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1" w:type="dxa"/>
        <w:tblInd w:w="-142" w:type="dxa"/>
        <w:tblLayout w:type="fixed"/>
        <w:tblLook w:val="0000" w:firstRow="0" w:lastRow="0" w:firstColumn="0" w:lastColumn="0" w:noHBand="0" w:noVBand="0"/>
      </w:tblPr>
      <w:tblGrid>
        <w:gridCol w:w="3403"/>
        <w:gridCol w:w="5958"/>
      </w:tblGrid>
      <w:tr w:rsidR="007C7E13" w:rsidRPr="00FC0D0D" w14:paraId="0C94D8A8" w14:textId="77777777">
        <w:trPr>
          <w:trHeight w:val="975"/>
        </w:trPr>
        <w:tc>
          <w:tcPr>
            <w:tcW w:w="3403" w:type="dxa"/>
            <w:noWrap/>
            <w:tcMar>
              <w:left w:w="0" w:type="dxa"/>
              <w:right w:w="0" w:type="dxa"/>
            </w:tcMar>
            <w:vAlign w:val="center"/>
          </w:tcPr>
          <w:p w14:paraId="69FE2CC9" w14:textId="77777777" w:rsidR="007C7E13" w:rsidRPr="00FC0D0D" w:rsidRDefault="00FE4414">
            <w:pPr>
              <w:widowControl w:val="0"/>
              <w:jc w:val="center"/>
              <w:rPr>
                <w:rFonts w:eastAsia="Times New Roman"/>
                <w:bCs/>
                <w:sz w:val="26"/>
              </w:rPr>
            </w:pPr>
            <w:r w:rsidRPr="00FC0D0D">
              <w:rPr>
                <w:rFonts w:eastAsia="Times New Roman"/>
                <w:bCs/>
                <w:sz w:val="26"/>
              </w:rPr>
              <w:t>BỘ CÔNG THƯƠNG</w:t>
            </w:r>
          </w:p>
          <w:p w14:paraId="5709142D" w14:textId="43DCEFF8" w:rsidR="007C7E13" w:rsidRPr="00FC0D0D" w:rsidRDefault="001004A1">
            <w:pPr>
              <w:widowControl w:val="0"/>
              <w:jc w:val="center"/>
              <w:rPr>
                <w:rFonts w:eastAsia="Times New Roman"/>
                <w:b/>
                <w:bCs/>
                <w:sz w:val="26"/>
                <w:szCs w:val="26"/>
              </w:rPr>
            </w:pPr>
            <w:r>
              <w:rPr>
                <w:noProof/>
              </w:rPr>
              <mc:AlternateContent>
                <mc:Choice Requires="wps">
                  <w:drawing>
                    <wp:anchor distT="4294967294" distB="4294967294" distL="114300" distR="114300" simplePos="0" relativeHeight="251663360" behindDoc="0" locked="0" layoutInCell="1" allowOverlap="1" wp14:anchorId="736FF8B5" wp14:editId="3ED9C810">
                      <wp:simplePos x="0" y="0"/>
                      <wp:positionH relativeFrom="column">
                        <wp:posOffset>828675</wp:posOffset>
                      </wp:positionH>
                      <wp:positionV relativeFrom="paragraph">
                        <wp:posOffset>272414</wp:posOffset>
                      </wp:positionV>
                      <wp:extent cx="701675" cy="0"/>
                      <wp:effectExtent l="0" t="0" r="22225" b="1905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F5E91" id="Straight Connector 16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25pt,21.45pt" to="12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ZS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"/>
                  </w:pict>
                </mc:Fallback>
              </mc:AlternateContent>
            </w:r>
            <w:r w:rsidR="00FE4414" w:rsidRPr="00FC0D0D">
              <w:rPr>
                <w:rFonts w:eastAsia="Times New Roman"/>
                <w:b/>
                <w:bCs/>
                <w:sz w:val="26"/>
              </w:rPr>
              <w:t xml:space="preserve">CỤC </w:t>
            </w:r>
            <w:r w:rsidR="00FE4414" w:rsidRPr="00FC0D0D">
              <w:rPr>
                <w:rFonts w:eastAsia="Times New Roman" w:hint="eastAsia"/>
                <w:b/>
                <w:bCs/>
                <w:sz w:val="26"/>
              </w:rPr>
              <w:t>Đ</w:t>
            </w:r>
            <w:r w:rsidR="00FE4414" w:rsidRPr="00FC0D0D">
              <w:rPr>
                <w:rFonts w:eastAsia="Times New Roman"/>
                <w:b/>
                <w:bCs/>
                <w:sz w:val="26"/>
              </w:rPr>
              <w:t xml:space="preserve">IỀU TIẾT </w:t>
            </w:r>
            <w:r w:rsidR="00FE4414" w:rsidRPr="00FC0D0D">
              <w:rPr>
                <w:rFonts w:eastAsia="Times New Roman" w:hint="eastAsia"/>
                <w:b/>
                <w:bCs/>
                <w:sz w:val="26"/>
              </w:rPr>
              <w:t>Đ</w:t>
            </w:r>
            <w:r w:rsidR="00FE4414" w:rsidRPr="00FC0D0D">
              <w:rPr>
                <w:rFonts w:eastAsia="Times New Roman"/>
                <w:b/>
                <w:bCs/>
                <w:sz w:val="26"/>
              </w:rPr>
              <w:t>IỆN LỰC</w:t>
            </w:r>
          </w:p>
        </w:tc>
        <w:tc>
          <w:tcPr>
            <w:tcW w:w="5958" w:type="dxa"/>
            <w:tcMar>
              <w:left w:w="0" w:type="dxa"/>
              <w:right w:w="0" w:type="dxa"/>
            </w:tcMar>
          </w:tcPr>
          <w:p w14:paraId="1257F78A" w14:textId="77777777" w:rsidR="007C7E13" w:rsidRPr="00FC0D0D" w:rsidRDefault="00FE4414">
            <w:pPr>
              <w:keepNext/>
              <w:widowControl w:val="0"/>
              <w:autoSpaceDE w:val="0"/>
              <w:autoSpaceDN w:val="0"/>
              <w:jc w:val="center"/>
              <w:outlineLvl w:val="1"/>
              <w:rPr>
                <w:b/>
                <w:bCs/>
                <w:iCs/>
                <w:color w:val="000000"/>
                <w:sz w:val="26"/>
                <w:szCs w:val="26"/>
                <w:lang w:val="vi-VN"/>
              </w:rPr>
            </w:pPr>
            <w:r w:rsidRPr="00FC0D0D">
              <w:rPr>
                <w:b/>
                <w:bCs/>
                <w:iCs/>
                <w:color w:val="000000"/>
                <w:sz w:val="26"/>
                <w:szCs w:val="26"/>
                <w:lang w:val="vi-VN"/>
              </w:rPr>
              <w:t>CỘNG HÒA XÃ HỘI CHỦ NGHĨA VIỆT NAM</w:t>
            </w:r>
          </w:p>
          <w:p w14:paraId="53C01FE8" w14:textId="52B171DB" w:rsidR="007C7E13" w:rsidRPr="00FC0D0D" w:rsidRDefault="001004A1">
            <w:pPr>
              <w:jc w:val="center"/>
              <w:rPr>
                <w:rFonts w:eastAsia="Times New Roman"/>
                <w:bCs/>
                <w:sz w:val="28"/>
                <w:szCs w:val="28"/>
              </w:rPr>
            </w:pPr>
            <w:r>
              <w:rPr>
                <w:noProof/>
              </w:rPr>
              <mc:AlternateContent>
                <mc:Choice Requires="wps">
                  <w:drawing>
                    <wp:anchor distT="0" distB="0" distL="114300" distR="114300" simplePos="0" relativeHeight="251662336" behindDoc="0" locked="0" layoutInCell="1" allowOverlap="1" wp14:anchorId="29A5381C" wp14:editId="2A351D4A">
                      <wp:simplePos x="0" y="0"/>
                      <wp:positionH relativeFrom="column">
                        <wp:posOffset>802005</wp:posOffset>
                      </wp:positionH>
                      <wp:positionV relativeFrom="paragraph">
                        <wp:posOffset>254635</wp:posOffset>
                      </wp:positionV>
                      <wp:extent cx="2159000" cy="3810"/>
                      <wp:effectExtent l="0" t="0" r="31750" b="3429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5C87B" id="Straight Connector 16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20.05pt" to="233.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"/>
                  </w:pict>
                </mc:Fallback>
              </mc:AlternateContent>
            </w:r>
            <w:r w:rsidR="00FE4414" w:rsidRPr="00FC0D0D">
              <w:rPr>
                <w:rFonts w:eastAsia="Times New Roman" w:cs="Arial"/>
                <w:b/>
                <w:sz w:val="28"/>
                <w:szCs w:val="28"/>
              </w:rPr>
              <w:t>Độc lập - Tự do - Hạnh phúc</w:t>
            </w:r>
          </w:p>
        </w:tc>
      </w:tr>
      <w:tr w:rsidR="007C7E13" w:rsidRPr="00FC0D0D" w14:paraId="70D3724A" w14:textId="77777777">
        <w:trPr>
          <w:trHeight w:val="590"/>
        </w:trPr>
        <w:tc>
          <w:tcPr>
            <w:tcW w:w="3403" w:type="dxa"/>
          </w:tcPr>
          <w:p w14:paraId="4548628C" w14:textId="13EE2E5A" w:rsidR="007C7E13" w:rsidRPr="00FC0D0D" w:rsidRDefault="00FE4414" w:rsidP="000333FF">
            <w:pPr>
              <w:keepNext/>
              <w:widowControl w:val="0"/>
              <w:autoSpaceDE w:val="0"/>
              <w:autoSpaceDN w:val="0"/>
              <w:jc w:val="center"/>
              <w:outlineLvl w:val="1"/>
              <w:rPr>
                <w:bCs/>
                <w:iCs/>
                <w:color w:val="000000"/>
                <w:sz w:val="26"/>
                <w:szCs w:val="26"/>
                <w:lang w:val="vi-VN"/>
              </w:rPr>
            </w:pPr>
            <w:r w:rsidRPr="00FC0D0D">
              <w:rPr>
                <w:bCs/>
                <w:iCs/>
                <w:color w:val="000000"/>
                <w:sz w:val="26"/>
                <w:szCs w:val="26"/>
                <w:lang w:val="vi-VN"/>
              </w:rPr>
              <w:t>Số:</w:t>
            </w:r>
            <w:r w:rsidR="00F94B15">
              <w:rPr>
                <w:bCs/>
                <w:iCs/>
                <w:color w:val="000000"/>
                <w:sz w:val="26"/>
                <w:szCs w:val="26"/>
              </w:rPr>
              <w:t xml:space="preserve"> </w:t>
            </w:r>
            <w:r w:rsidR="00F94B15" w:rsidRPr="00F94B15">
              <w:rPr>
                <w:b/>
                <w:bCs/>
                <w:iCs/>
                <w:color w:val="000000"/>
                <w:sz w:val="26"/>
                <w:szCs w:val="26"/>
              </w:rPr>
              <w:t>87</w:t>
            </w:r>
            <w:r w:rsidR="00F94B15">
              <w:rPr>
                <w:bCs/>
                <w:iCs/>
                <w:color w:val="000000"/>
                <w:sz w:val="26"/>
                <w:szCs w:val="26"/>
              </w:rPr>
              <w:t xml:space="preserve"> </w:t>
            </w:r>
            <w:r w:rsidRPr="00FC0D0D">
              <w:rPr>
                <w:bCs/>
                <w:iCs/>
                <w:color w:val="000000"/>
                <w:sz w:val="26"/>
                <w:szCs w:val="26"/>
                <w:lang w:val="vi-VN"/>
              </w:rPr>
              <w:t>/QĐ-</w:t>
            </w:r>
            <w:r w:rsidRPr="00FC0D0D">
              <w:rPr>
                <w:rFonts w:eastAsia="MS Mincho"/>
                <w:bCs/>
                <w:iCs/>
                <w:color w:val="000000"/>
                <w:sz w:val="26"/>
                <w:szCs w:val="26"/>
                <w:lang w:val="vi-VN"/>
              </w:rPr>
              <w:t>Đ</w:t>
            </w:r>
            <w:r w:rsidRPr="00FC0D0D">
              <w:rPr>
                <w:bCs/>
                <w:iCs/>
                <w:color w:val="000000"/>
                <w:sz w:val="26"/>
                <w:szCs w:val="26"/>
                <w:lang w:val="vi-VN"/>
              </w:rPr>
              <w:t>T</w:t>
            </w:r>
            <w:r w:rsidRPr="00FC0D0D">
              <w:rPr>
                <w:rFonts w:eastAsia="MS Mincho"/>
                <w:bCs/>
                <w:iCs/>
                <w:color w:val="000000"/>
                <w:sz w:val="26"/>
                <w:szCs w:val="26"/>
                <w:lang w:val="vi-VN"/>
              </w:rPr>
              <w:t>Đ</w:t>
            </w:r>
            <w:r w:rsidRPr="00FC0D0D">
              <w:rPr>
                <w:bCs/>
                <w:iCs/>
                <w:color w:val="000000"/>
                <w:sz w:val="26"/>
                <w:szCs w:val="26"/>
                <w:lang w:val="vi-VN"/>
              </w:rPr>
              <w:t>L</w:t>
            </w:r>
          </w:p>
        </w:tc>
        <w:tc>
          <w:tcPr>
            <w:tcW w:w="5958" w:type="dxa"/>
          </w:tcPr>
          <w:p w14:paraId="04F97393" w14:textId="6EBF4B85" w:rsidR="007C7E13" w:rsidRPr="00FC0D0D" w:rsidRDefault="00FE4414" w:rsidP="000333FF">
            <w:pPr>
              <w:keepNext/>
              <w:widowControl w:val="0"/>
              <w:autoSpaceDE w:val="0"/>
              <w:autoSpaceDN w:val="0"/>
              <w:jc w:val="center"/>
              <w:outlineLvl w:val="1"/>
              <w:rPr>
                <w:b/>
                <w:bCs/>
                <w:iCs/>
                <w:color w:val="000000"/>
                <w:sz w:val="26"/>
                <w:szCs w:val="26"/>
                <w:lang w:val="vi-VN"/>
              </w:rPr>
            </w:pPr>
            <w:r w:rsidRPr="00FC0D0D">
              <w:rPr>
                <w:bCs/>
                <w:i/>
                <w:iCs/>
                <w:color w:val="000000"/>
                <w:sz w:val="28"/>
                <w:lang w:val="vi-VN"/>
              </w:rPr>
              <w:t>Hà Nội, ngày</w:t>
            </w:r>
            <w:r w:rsidR="00F94B15">
              <w:rPr>
                <w:bCs/>
                <w:i/>
                <w:iCs/>
                <w:color w:val="000000"/>
                <w:sz w:val="28"/>
                <w:lang w:val="vi-VN"/>
              </w:rPr>
              <w:t xml:space="preserve"> 12 </w:t>
            </w:r>
            <w:r w:rsidRPr="00FC0D0D">
              <w:rPr>
                <w:bCs/>
                <w:i/>
                <w:iCs/>
                <w:color w:val="000000"/>
                <w:sz w:val="28"/>
                <w:lang w:val="vi-VN"/>
              </w:rPr>
              <w:t>tháng</w:t>
            </w:r>
            <w:r w:rsidR="00F94B15">
              <w:rPr>
                <w:bCs/>
                <w:i/>
                <w:iCs/>
                <w:color w:val="000000"/>
                <w:sz w:val="28"/>
                <w:lang w:val="vi-VN"/>
              </w:rPr>
              <w:t xml:space="preserve"> 12 </w:t>
            </w:r>
            <w:r w:rsidRPr="00FC0D0D">
              <w:rPr>
                <w:bCs/>
                <w:i/>
                <w:iCs/>
                <w:color w:val="000000"/>
                <w:sz w:val="28"/>
                <w:lang w:val="vi-VN"/>
              </w:rPr>
              <w:t>năm</w:t>
            </w:r>
            <w:r w:rsidR="00FC0D0D" w:rsidRPr="001A4E88">
              <w:rPr>
                <w:bCs/>
                <w:i/>
                <w:iCs/>
                <w:color w:val="000000"/>
                <w:sz w:val="28"/>
              </w:rPr>
              <w:t xml:space="preserve"> 2017</w:t>
            </w:r>
          </w:p>
        </w:tc>
      </w:tr>
    </w:tbl>
    <w:p w14:paraId="7AD4814F" w14:textId="77777777" w:rsidR="007C7E13" w:rsidRPr="00FC0D0D" w:rsidRDefault="00FE4414" w:rsidP="00AB6857">
      <w:pPr>
        <w:spacing w:before="240"/>
        <w:jc w:val="center"/>
        <w:outlineLvl w:val="0"/>
        <w:rPr>
          <w:rFonts w:eastAsia="Times New Roman"/>
          <w:b/>
          <w:sz w:val="28"/>
          <w:szCs w:val="28"/>
          <w:lang w:val="vi-VN"/>
        </w:rPr>
      </w:pPr>
      <w:r w:rsidRPr="00FC0D0D">
        <w:rPr>
          <w:rFonts w:eastAsia="Times New Roman"/>
          <w:b/>
          <w:sz w:val="28"/>
          <w:szCs w:val="28"/>
          <w:lang w:val="vi-VN"/>
        </w:rPr>
        <w:t xml:space="preserve">QUYẾT </w:t>
      </w:r>
      <w:r w:rsidRPr="00FC0D0D">
        <w:rPr>
          <w:rFonts w:eastAsia="Times New Roman" w:hint="eastAsia"/>
          <w:b/>
          <w:sz w:val="28"/>
          <w:szCs w:val="28"/>
          <w:lang w:val="vi-VN"/>
        </w:rPr>
        <w:t>Đ</w:t>
      </w:r>
      <w:r w:rsidRPr="00FC0D0D">
        <w:rPr>
          <w:rFonts w:eastAsia="Times New Roman"/>
          <w:b/>
          <w:sz w:val="28"/>
          <w:szCs w:val="28"/>
          <w:lang w:val="vi-VN"/>
        </w:rPr>
        <w:t xml:space="preserve">ỊNH </w:t>
      </w:r>
    </w:p>
    <w:p w14:paraId="45719A6D" w14:textId="77777777" w:rsidR="007C7E13" w:rsidRPr="00FC0D0D" w:rsidRDefault="00FE4414">
      <w:pPr>
        <w:spacing w:before="20" w:after="20"/>
        <w:jc w:val="center"/>
        <w:rPr>
          <w:rFonts w:eastAsia="Times New Roman"/>
          <w:b/>
          <w:sz w:val="28"/>
          <w:szCs w:val="28"/>
          <w:lang w:val="vi-VN"/>
        </w:rPr>
      </w:pPr>
      <w:r w:rsidRPr="00FC0D0D">
        <w:rPr>
          <w:rFonts w:eastAsia="Times New Roman"/>
          <w:b/>
          <w:sz w:val="28"/>
          <w:szCs w:val="28"/>
          <w:lang w:val="vi-VN"/>
        </w:rPr>
        <w:t>Ban hành Quy trình lập kế hoạch vận hành năm, tháng và tuần tới</w:t>
      </w:r>
    </w:p>
    <w:p w14:paraId="323E22A3" w14:textId="747694D1" w:rsidR="007C7E13" w:rsidRPr="00FC0D0D" w:rsidRDefault="001004A1">
      <w:pPr>
        <w:spacing w:before="360" w:after="120" w:line="360" w:lineRule="auto"/>
        <w:jc w:val="center"/>
        <w:rPr>
          <w:rFonts w:eastAsia="Times New Roman"/>
          <w:b/>
          <w:sz w:val="28"/>
          <w:szCs w:val="28"/>
          <w:lang w:val="vi-VN"/>
        </w:rPr>
      </w:pPr>
      <w:r>
        <w:rPr>
          <w:noProof/>
        </w:rPr>
        <mc:AlternateContent>
          <mc:Choice Requires="wps">
            <w:drawing>
              <wp:anchor distT="4294967294" distB="4294967294" distL="114300" distR="114300" simplePos="0" relativeHeight="251664384" behindDoc="0" locked="0" layoutInCell="1" allowOverlap="1" wp14:anchorId="4266437E" wp14:editId="6615FC22">
                <wp:simplePos x="0" y="0"/>
                <wp:positionH relativeFrom="column">
                  <wp:posOffset>2007870</wp:posOffset>
                </wp:positionH>
                <wp:positionV relativeFrom="paragraph">
                  <wp:posOffset>53974</wp:posOffset>
                </wp:positionV>
                <wp:extent cx="1811655" cy="0"/>
                <wp:effectExtent l="0" t="0" r="36195" b="190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49D46" id="Straight Connector 16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1pt,4.25pt" to="300.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9v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"/>
            </w:pict>
          </mc:Fallback>
        </mc:AlternateContent>
      </w:r>
      <w:r w:rsidR="00FE4414" w:rsidRPr="00FC0D0D">
        <w:rPr>
          <w:rFonts w:eastAsia="Times New Roman"/>
          <w:b/>
          <w:sz w:val="28"/>
          <w:szCs w:val="28"/>
          <w:lang w:val="vi-VN"/>
        </w:rPr>
        <w:t xml:space="preserve">CỤC TRƯỞNG CỤC </w:t>
      </w:r>
      <w:r w:rsidR="00FE4414" w:rsidRPr="00FC0D0D">
        <w:rPr>
          <w:rFonts w:eastAsia="Times New Roman" w:hint="eastAsia"/>
          <w:b/>
          <w:sz w:val="28"/>
          <w:szCs w:val="28"/>
          <w:lang w:val="vi-VN"/>
        </w:rPr>
        <w:t>Đ</w:t>
      </w:r>
      <w:r w:rsidR="00FE4414" w:rsidRPr="00FC0D0D">
        <w:rPr>
          <w:rFonts w:eastAsia="Times New Roman"/>
          <w:b/>
          <w:sz w:val="28"/>
          <w:szCs w:val="28"/>
          <w:lang w:val="vi-VN"/>
        </w:rPr>
        <w:t xml:space="preserve">IỀU TIẾT </w:t>
      </w:r>
      <w:r w:rsidR="00FE4414" w:rsidRPr="00FC0D0D">
        <w:rPr>
          <w:rFonts w:eastAsia="Times New Roman" w:hint="eastAsia"/>
          <w:b/>
          <w:sz w:val="28"/>
          <w:szCs w:val="28"/>
          <w:lang w:val="vi-VN"/>
        </w:rPr>
        <w:t>Đ</w:t>
      </w:r>
      <w:r w:rsidR="00FE4414" w:rsidRPr="00FC0D0D">
        <w:rPr>
          <w:rFonts w:eastAsia="Times New Roman"/>
          <w:b/>
          <w:sz w:val="28"/>
          <w:szCs w:val="28"/>
          <w:lang w:val="vi-VN"/>
        </w:rPr>
        <w:t>IỆN LỰC</w:t>
      </w:r>
    </w:p>
    <w:p w14:paraId="14C3954B" w14:textId="77777777" w:rsidR="007C7E13" w:rsidRPr="00FC0D0D" w:rsidRDefault="00FE4414" w:rsidP="00F32759">
      <w:pPr>
        <w:spacing w:beforeLines="60" w:before="144" w:afterLines="60" w:after="144" w:line="264" w:lineRule="auto"/>
        <w:ind w:firstLine="567"/>
        <w:jc w:val="both"/>
        <w:rPr>
          <w:rFonts w:eastAsia="Times New Roman"/>
          <w:bCs/>
          <w:sz w:val="28"/>
          <w:szCs w:val="28"/>
        </w:rPr>
      </w:pPr>
      <w:r w:rsidRPr="00FC0D0D">
        <w:rPr>
          <w:rFonts w:eastAsia="Times New Roman"/>
          <w:sz w:val="28"/>
          <w:szCs w:val="28"/>
        </w:rPr>
        <w:t>C</w:t>
      </w:r>
      <w:r w:rsidRPr="00FC0D0D">
        <w:rPr>
          <w:rFonts w:eastAsia="Times New Roman" w:hint="eastAsia"/>
          <w:sz w:val="28"/>
          <w:szCs w:val="28"/>
        </w:rPr>
        <w:t>ă</w:t>
      </w:r>
      <w:r w:rsidRPr="00FC0D0D">
        <w:rPr>
          <w:rFonts w:eastAsia="Times New Roman"/>
          <w:sz w:val="28"/>
          <w:szCs w:val="28"/>
        </w:rPr>
        <w:t xml:space="preserve">n cứ Quyết định số </w:t>
      </w:r>
      <w:r w:rsidR="00FC0D0D" w:rsidRPr="001A4E88">
        <w:rPr>
          <w:rFonts w:eastAsia="Times New Roman"/>
          <w:sz w:val="28"/>
          <w:szCs w:val="28"/>
        </w:rPr>
        <w:t>3771</w:t>
      </w:r>
      <w:r w:rsidRPr="00FC0D0D">
        <w:rPr>
          <w:rFonts w:eastAsia="Times New Roman"/>
          <w:sz w:val="28"/>
          <w:szCs w:val="28"/>
        </w:rPr>
        <w:t>/QĐ-</w:t>
      </w:r>
      <w:r w:rsidR="00FC0D0D" w:rsidRPr="001A4E88">
        <w:rPr>
          <w:rFonts w:eastAsia="Times New Roman"/>
          <w:sz w:val="28"/>
          <w:szCs w:val="28"/>
        </w:rPr>
        <w:t>BCT</w:t>
      </w:r>
      <w:r w:rsidRPr="00FC0D0D">
        <w:rPr>
          <w:rFonts w:eastAsia="Times New Roman"/>
          <w:sz w:val="28"/>
          <w:szCs w:val="28"/>
        </w:rPr>
        <w:t xml:space="preserve"> ngày </w:t>
      </w:r>
      <w:r w:rsidR="00FC0D0D" w:rsidRPr="001A4E88">
        <w:rPr>
          <w:rFonts w:eastAsia="Times New Roman"/>
          <w:sz w:val="28"/>
          <w:szCs w:val="28"/>
        </w:rPr>
        <w:t>0</w:t>
      </w:r>
      <w:r w:rsidRPr="00FC0D0D">
        <w:rPr>
          <w:rFonts w:eastAsia="Times New Roman"/>
          <w:sz w:val="28"/>
          <w:szCs w:val="28"/>
        </w:rPr>
        <w:t>2 tháng 1</w:t>
      </w:r>
      <w:r w:rsidR="00FC0D0D" w:rsidRPr="001A4E88">
        <w:rPr>
          <w:rFonts w:eastAsia="Times New Roman"/>
          <w:sz w:val="28"/>
          <w:szCs w:val="28"/>
        </w:rPr>
        <w:t>0</w:t>
      </w:r>
      <w:r w:rsidRPr="00FC0D0D">
        <w:rPr>
          <w:rFonts w:eastAsia="Times New Roman"/>
          <w:sz w:val="28"/>
          <w:szCs w:val="28"/>
        </w:rPr>
        <w:t xml:space="preserve"> năm 20</w:t>
      </w:r>
      <w:r w:rsidR="00FC0D0D" w:rsidRPr="001A4E88">
        <w:rPr>
          <w:rFonts w:eastAsia="Times New Roman"/>
          <w:sz w:val="28"/>
          <w:szCs w:val="28"/>
        </w:rPr>
        <w:t>17</w:t>
      </w:r>
      <w:r w:rsidRPr="00FC0D0D">
        <w:rPr>
          <w:rFonts w:eastAsia="Times New Roman"/>
          <w:sz w:val="28"/>
          <w:szCs w:val="28"/>
        </w:rPr>
        <w:t xml:space="preserve"> của </w:t>
      </w:r>
      <w:r w:rsidR="00FC0D0D" w:rsidRPr="001A4E88">
        <w:rPr>
          <w:rFonts w:eastAsia="Times New Roman"/>
          <w:sz w:val="28"/>
          <w:szCs w:val="28"/>
        </w:rPr>
        <w:t>Bộ trưởng Bộ Công Thương</w:t>
      </w:r>
      <w:r w:rsidRPr="00FC0D0D">
        <w:rPr>
          <w:rFonts w:eastAsia="Times New Roman"/>
          <w:sz w:val="28"/>
          <w:szCs w:val="28"/>
        </w:rPr>
        <w:t xml:space="preserve"> quy </w:t>
      </w:r>
      <w:r w:rsidRPr="00FC0D0D">
        <w:rPr>
          <w:rFonts w:eastAsia="Times New Roman" w:hint="eastAsia"/>
          <w:sz w:val="28"/>
          <w:szCs w:val="28"/>
        </w:rPr>
        <w:t>đ</w:t>
      </w:r>
      <w:r w:rsidRPr="00FC0D0D">
        <w:rPr>
          <w:rFonts w:eastAsia="Times New Roman"/>
          <w:sz w:val="28"/>
          <w:szCs w:val="28"/>
        </w:rPr>
        <w:t>ịnh chức n</w:t>
      </w:r>
      <w:r w:rsidRPr="00FC0D0D">
        <w:rPr>
          <w:rFonts w:eastAsia="Times New Roman" w:hint="eastAsia"/>
          <w:sz w:val="28"/>
          <w:szCs w:val="28"/>
        </w:rPr>
        <w:t>ă</w:t>
      </w:r>
      <w:r w:rsidRPr="00FC0D0D">
        <w:rPr>
          <w:rFonts w:eastAsia="Times New Roman"/>
          <w:sz w:val="28"/>
          <w:szCs w:val="28"/>
        </w:rPr>
        <w:t>ng, nhiệm vụ, quyền hạn và c</w:t>
      </w:r>
      <w:r w:rsidRPr="00FC0D0D">
        <w:rPr>
          <w:rFonts w:eastAsia="Times New Roman" w:hint="eastAsia"/>
          <w:sz w:val="28"/>
          <w:szCs w:val="28"/>
        </w:rPr>
        <w:t>ơ</w:t>
      </w:r>
      <w:r w:rsidRPr="00FC0D0D">
        <w:rPr>
          <w:rFonts w:eastAsia="Times New Roman"/>
          <w:sz w:val="28"/>
          <w:szCs w:val="28"/>
        </w:rPr>
        <w:t xml:space="preserve"> cấu tổ chức của Cục </w:t>
      </w:r>
      <w:r w:rsidRPr="00FC0D0D">
        <w:rPr>
          <w:rFonts w:eastAsia="Times New Roman" w:hint="eastAsia"/>
          <w:sz w:val="28"/>
          <w:szCs w:val="28"/>
        </w:rPr>
        <w:t>Đ</w:t>
      </w:r>
      <w:r w:rsidRPr="00FC0D0D">
        <w:rPr>
          <w:rFonts w:eastAsia="Times New Roman"/>
          <w:sz w:val="28"/>
          <w:szCs w:val="28"/>
        </w:rPr>
        <w:t xml:space="preserve">iều tiết </w:t>
      </w:r>
      <w:r w:rsidRPr="00FC0D0D">
        <w:rPr>
          <w:rFonts w:eastAsia="Times New Roman" w:hint="eastAsia"/>
          <w:sz w:val="28"/>
          <w:szCs w:val="28"/>
        </w:rPr>
        <w:t>đ</w:t>
      </w:r>
      <w:r w:rsidRPr="00FC0D0D">
        <w:rPr>
          <w:rFonts w:eastAsia="Times New Roman"/>
          <w:sz w:val="28"/>
          <w:szCs w:val="28"/>
        </w:rPr>
        <w:t>iện lực</w:t>
      </w:r>
      <w:r w:rsidRPr="00FC0D0D">
        <w:rPr>
          <w:rFonts w:eastAsia="Times New Roman"/>
          <w:bCs/>
          <w:sz w:val="28"/>
          <w:szCs w:val="28"/>
        </w:rPr>
        <w:t>;</w:t>
      </w:r>
    </w:p>
    <w:p w14:paraId="2E431C10" w14:textId="77777777" w:rsidR="007C7E13" w:rsidRPr="00FC0D0D" w:rsidRDefault="00FE4414" w:rsidP="00F32759">
      <w:pPr>
        <w:spacing w:beforeLines="60" w:before="144" w:afterLines="60" w:after="144" w:line="264" w:lineRule="auto"/>
        <w:ind w:firstLine="567"/>
        <w:jc w:val="both"/>
        <w:rPr>
          <w:rFonts w:eastAsia="Times New Roman"/>
          <w:bCs/>
          <w:sz w:val="28"/>
          <w:szCs w:val="28"/>
        </w:rPr>
      </w:pPr>
      <w:r w:rsidRPr="00FC0D0D">
        <w:rPr>
          <w:rFonts w:eastAsia="Times New Roman"/>
          <w:sz w:val="28"/>
          <w:szCs w:val="28"/>
        </w:rPr>
        <w:t>C</w:t>
      </w:r>
      <w:r w:rsidRPr="00FC0D0D">
        <w:rPr>
          <w:rFonts w:eastAsia="Times New Roman" w:hint="eastAsia"/>
          <w:sz w:val="28"/>
          <w:szCs w:val="28"/>
        </w:rPr>
        <w:t>ă</w:t>
      </w:r>
      <w:r w:rsidRPr="00FC0D0D">
        <w:rPr>
          <w:rFonts w:eastAsia="Times New Roman"/>
          <w:sz w:val="28"/>
          <w:szCs w:val="28"/>
        </w:rPr>
        <w:t>n cứ Thông tư số 30/2014/TT-BCT ngày 02 tháng 10 năm 2014 của Bộ trưởng Bộ Công Thương Quy định vận hành thị trường phát điện cạnh tranh</w:t>
      </w:r>
      <w:r w:rsidRPr="00FC0D0D">
        <w:rPr>
          <w:rFonts w:eastAsia="Times New Roman"/>
          <w:bCs/>
          <w:sz w:val="28"/>
          <w:szCs w:val="28"/>
        </w:rPr>
        <w:t>;</w:t>
      </w:r>
    </w:p>
    <w:p w14:paraId="5F986608" w14:textId="77777777" w:rsidR="00016D57" w:rsidRDefault="00016D57" w:rsidP="00F32759">
      <w:pPr>
        <w:spacing w:beforeLines="60" w:before="144" w:afterLines="60" w:after="144" w:line="264" w:lineRule="auto"/>
        <w:ind w:firstLine="562"/>
        <w:jc w:val="both"/>
        <w:rPr>
          <w:bCs/>
          <w:sz w:val="28"/>
          <w:szCs w:val="28"/>
        </w:rPr>
      </w:pPr>
      <w:r w:rsidRPr="005C2286">
        <w:rPr>
          <w:bCs/>
          <w:sz w:val="28"/>
          <w:szCs w:val="28"/>
        </w:rPr>
        <w:t xml:space="preserve">Căn cứ Thông tư số 51/2015/TT-BCT ngày 29 tháng 12 năm 2015 của Bộ trưởng Bộ Công Thương sửa đổi, bổ sung một số điều của </w:t>
      </w:r>
      <w:r w:rsidRPr="005C2286">
        <w:rPr>
          <w:sz w:val="28"/>
          <w:szCs w:val="28"/>
        </w:rPr>
        <w:t xml:space="preserve">Thông tư số 30/2014/TT-BCT ngày 02 tháng 10 năm 2014 của Bộ trưởng Bộ Công Thương quy định </w:t>
      </w:r>
      <w:r w:rsidRPr="009A353E">
        <w:rPr>
          <w:bCs/>
          <w:sz w:val="28"/>
          <w:szCs w:val="28"/>
        </w:rPr>
        <w:t>vận hành thị trường phát điện cạnh tranh và Thông tư số 56/2014/TT-BCT ngày 19 tháng 12 năm 2014 c</w:t>
      </w:r>
      <w:r w:rsidRPr="00DE4CED">
        <w:rPr>
          <w:bCs/>
          <w:sz w:val="28"/>
          <w:szCs w:val="28"/>
        </w:rPr>
        <w:t xml:space="preserve">ủa </w:t>
      </w:r>
      <w:r w:rsidRPr="005C2286">
        <w:rPr>
          <w:bCs/>
          <w:sz w:val="28"/>
          <w:szCs w:val="28"/>
        </w:rPr>
        <w:t>Bộ trưởng Bộ Công Thương quy định phương pháp xác định giá phát điện, trình tự kiểm tra hợp đồng mua bán điện;</w:t>
      </w:r>
    </w:p>
    <w:p w14:paraId="748F2109" w14:textId="77777777" w:rsidR="005C2286" w:rsidRPr="005C2286" w:rsidRDefault="005C2286" w:rsidP="00F32759">
      <w:pPr>
        <w:spacing w:beforeLines="60" w:before="144" w:afterLines="60" w:after="144" w:line="264" w:lineRule="auto"/>
        <w:ind w:firstLine="562"/>
        <w:jc w:val="both"/>
        <w:rPr>
          <w:bCs/>
          <w:sz w:val="28"/>
          <w:szCs w:val="28"/>
        </w:rPr>
      </w:pPr>
      <w:r w:rsidRPr="005C2286">
        <w:rPr>
          <w:bCs/>
          <w:sz w:val="28"/>
          <w:szCs w:val="28"/>
        </w:rPr>
        <w:t xml:space="preserve">Căn cứ </w:t>
      </w:r>
      <w:r w:rsidRPr="001A4E88">
        <w:rPr>
          <w:bCs/>
          <w:sz w:val="28"/>
          <w:szCs w:val="28"/>
        </w:rPr>
        <w:t>Thông tư số 13/2017/TT-BCT ngày 03 tháng 8 năm 2017 của Bộ trưởng Bộ Công Thương sửa đổi, bổ sung một số điều của Thông tư số </w:t>
      </w:r>
      <w:hyperlink r:id="rId8" w:tgtFrame="_blank" w:history="1">
        <w:r w:rsidRPr="001A4E88">
          <w:rPr>
            <w:bCs/>
            <w:sz w:val="28"/>
            <w:szCs w:val="28"/>
          </w:rPr>
          <w:t>56/2014/TT-BCT</w:t>
        </w:r>
      </w:hyperlink>
      <w:r w:rsidRPr="001A4E88">
        <w:rPr>
          <w:bCs/>
          <w:sz w:val="28"/>
          <w:szCs w:val="28"/>
        </w:rPr>
        <w:t> ngày 19 tháng 12 năm 2014 của Bộ trưởng Bộ Công Thương quy định phương pháp xác định giá phát điện, trình tự kiểm tra hợp đồng mua bán điện; Thông tư số </w:t>
      </w:r>
      <w:hyperlink r:id="rId9" w:tgtFrame="_blank" w:history="1">
        <w:r w:rsidRPr="001A4E88">
          <w:rPr>
            <w:bCs/>
            <w:sz w:val="28"/>
            <w:szCs w:val="28"/>
          </w:rPr>
          <w:t>30/2014/TT-BCT</w:t>
        </w:r>
      </w:hyperlink>
      <w:r w:rsidRPr="001A4E88">
        <w:rPr>
          <w:bCs/>
          <w:sz w:val="28"/>
          <w:szCs w:val="28"/>
        </w:rPr>
        <w:t> ngày 02 tháng 10 năm 2014 của Bộ trưởng Bộ Công Thương quy định vận hành thị trường phát điện cạnh tranh và Thông tư số </w:t>
      </w:r>
      <w:hyperlink r:id="rId10" w:tgtFrame="_blank" w:history="1">
        <w:r w:rsidRPr="001A4E88">
          <w:rPr>
            <w:bCs/>
            <w:sz w:val="28"/>
            <w:szCs w:val="28"/>
          </w:rPr>
          <w:t>57/2014/TT-BCT</w:t>
        </w:r>
      </w:hyperlink>
      <w:r w:rsidRPr="001A4E88">
        <w:rPr>
          <w:bCs/>
          <w:sz w:val="28"/>
          <w:szCs w:val="28"/>
        </w:rPr>
        <w:t> ngày 19 tháng 12 năm 2014 của Bộ trưởng Bộ Công Thương quy định phương pháp, trình tự xây dựng và ban hành khung giá phát điện</w:t>
      </w:r>
      <w:r w:rsidRPr="005C2286">
        <w:rPr>
          <w:bCs/>
          <w:sz w:val="28"/>
          <w:szCs w:val="28"/>
        </w:rPr>
        <w:t>;</w:t>
      </w:r>
    </w:p>
    <w:p w14:paraId="31F35832" w14:textId="56607658" w:rsidR="00016D57" w:rsidRPr="00FC0D0D" w:rsidRDefault="00016D57" w:rsidP="00F32759">
      <w:pPr>
        <w:spacing w:beforeLines="60" w:before="144" w:afterLines="60" w:after="144" w:line="264" w:lineRule="auto"/>
        <w:ind w:firstLine="562"/>
        <w:jc w:val="both"/>
        <w:rPr>
          <w:sz w:val="28"/>
          <w:szCs w:val="28"/>
        </w:rPr>
      </w:pPr>
      <w:r w:rsidRPr="00FC0D0D">
        <w:rPr>
          <w:sz w:val="28"/>
          <w:szCs w:val="28"/>
        </w:rPr>
        <w:t>Theo đề nghị của Trưởng phòng Thị trường điện,</w:t>
      </w:r>
    </w:p>
    <w:p w14:paraId="5F8B4ECD" w14:textId="77777777" w:rsidR="007C7E13" w:rsidRPr="00FC0D0D" w:rsidRDefault="00FE4414" w:rsidP="00AB6857">
      <w:pPr>
        <w:spacing w:beforeLines="60" w:before="144" w:afterLines="60" w:after="144" w:line="264" w:lineRule="auto"/>
        <w:jc w:val="center"/>
        <w:rPr>
          <w:rFonts w:eastAsia="Times New Roman"/>
          <w:b/>
          <w:sz w:val="28"/>
          <w:szCs w:val="28"/>
        </w:rPr>
      </w:pPr>
      <w:r w:rsidRPr="00FC0D0D">
        <w:rPr>
          <w:rFonts w:eastAsia="Times New Roman"/>
          <w:b/>
          <w:sz w:val="28"/>
          <w:szCs w:val="28"/>
        </w:rPr>
        <w:t xml:space="preserve">QUYẾT </w:t>
      </w:r>
      <w:r w:rsidRPr="00FC0D0D">
        <w:rPr>
          <w:rFonts w:eastAsia="Times New Roman" w:hint="eastAsia"/>
          <w:b/>
          <w:sz w:val="28"/>
          <w:szCs w:val="28"/>
        </w:rPr>
        <w:t>Đ</w:t>
      </w:r>
      <w:r w:rsidRPr="00FC0D0D">
        <w:rPr>
          <w:rFonts w:eastAsia="Times New Roman"/>
          <w:b/>
          <w:sz w:val="28"/>
          <w:szCs w:val="28"/>
        </w:rPr>
        <w:t>ỊNH:</w:t>
      </w:r>
    </w:p>
    <w:p w14:paraId="7E5B0A1A" w14:textId="77777777" w:rsidR="007C7E13" w:rsidRPr="001A4E88" w:rsidRDefault="00FE4414" w:rsidP="00F32759">
      <w:pPr>
        <w:spacing w:beforeLines="60" w:before="144" w:afterLines="60" w:after="144" w:line="264" w:lineRule="auto"/>
        <w:ind w:firstLine="284"/>
        <w:jc w:val="both"/>
        <w:rPr>
          <w:rFonts w:eastAsia="Times New Roman"/>
          <w:b/>
          <w:sz w:val="28"/>
          <w:szCs w:val="28"/>
          <w:highlight w:val="yellow"/>
        </w:rPr>
      </w:pPr>
      <w:r w:rsidRPr="005C2286">
        <w:rPr>
          <w:rFonts w:eastAsia="Times New Roman"/>
          <w:b/>
          <w:sz w:val="28"/>
          <w:szCs w:val="28"/>
        </w:rPr>
        <w:t xml:space="preserve">    </w:t>
      </w:r>
      <w:r w:rsidRPr="005C2286">
        <w:rPr>
          <w:rFonts w:eastAsia="Times New Roman" w:hint="eastAsia"/>
          <w:b/>
          <w:sz w:val="28"/>
          <w:szCs w:val="28"/>
        </w:rPr>
        <w:t>Đ</w:t>
      </w:r>
      <w:r w:rsidRPr="005C2286">
        <w:rPr>
          <w:rFonts w:eastAsia="Times New Roman"/>
          <w:b/>
          <w:sz w:val="28"/>
          <w:szCs w:val="28"/>
        </w:rPr>
        <w:t>iều 1.</w:t>
      </w:r>
      <w:r w:rsidRPr="005C2286">
        <w:rPr>
          <w:rFonts w:eastAsia="Times New Roman"/>
          <w:sz w:val="28"/>
          <w:szCs w:val="28"/>
        </w:rPr>
        <w:t xml:space="preserve"> Ban hành kèm theo Quyết </w:t>
      </w:r>
      <w:r w:rsidRPr="005C2286">
        <w:rPr>
          <w:rFonts w:eastAsia="Times New Roman" w:hint="eastAsia"/>
          <w:sz w:val="28"/>
          <w:szCs w:val="28"/>
        </w:rPr>
        <w:t>đ</w:t>
      </w:r>
      <w:r w:rsidRPr="005C2286">
        <w:rPr>
          <w:rFonts w:eastAsia="Times New Roman"/>
          <w:sz w:val="28"/>
          <w:szCs w:val="28"/>
        </w:rPr>
        <w:t xml:space="preserve">ịnh này Quy trình lập kế hoạch vận hành năm, tháng và tuần tới hướng dẫn thực hiện </w:t>
      </w:r>
      <w:r w:rsidR="00121577" w:rsidRPr="005C2286">
        <w:rPr>
          <w:sz w:val="28"/>
          <w:szCs w:val="28"/>
        </w:rPr>
        <w:t>Thông tư số 30/2014/TT-BCT ngày 02 tháng 10 năm 2014 của Bộ trưởng Bộ Công Thương Quy định vận hành thị trường phát điện cạnh tranh</w:t>
      </w:r>
      <w:r w:rsidR="005C2286" w:rsidRPr="001A4E88">
        <w:rPr>
          <w:sz w:val="28"/>
          <w:szCs w:val="28"/>
        </w:rPr>
        <w:t xml:space="preserve">, </w:t>
      </w:r>
      <w:r w:rsidR="00F234B7" w:rsidRPr="005C2286">
        <w:rPr>
          <w:bCs/>
          <w:sz w:val="28"/>
          <w:szCs w:val="28"/>
        </w:rPr>
        <w:t xml:space="preserve">Thông tư số 51/2015/TT-BCT ngày 29 tháng 12 năm 2015 của Bộ trưởng Bộ Công Thương sửa đổi, bổ sung một số điều của </w:t>
      </w:r>
      <w:r w:rsidR="00F234B7" w:rsidRPr="005C2286">
        <w:rPr>
          <w:sz w:val="28"/>
          <w:szCs w:val="28"/>
        </w:rPr>
        <w:t xml:space="preserve">Thông tư số 30/2014/TT-BCT ngày 02 tháng 10 năm 2014 của Bộ trưởng Bộ Công Thương quy định vận hành thị trường phát điện cạnh tranh và Thông tư số 56/2014/TT-BCT ngày 19 tháng 12 năm 2014 của </w:t>
      </w:r>
      <w:r w:rsidR="00F234B7" w:rsidRPr="005C2286">
        <w:rPr>
          <w:bCs/>
          <w:sz w:val="28"/>
          <w:szCs w:val="28"/>
        </w:rPr>
        <w:t xml:space="preserve">Bộ trưởng Bộ Công Thương quy định </w:t>
      </w:r>
      <w:r w:rsidR="00F234B7" w:rsidRPr="005C2286">
        <w:rPr>
          <w:bCs/>
          <w:sz w:val="28"/>
          <w:szCs w:val="28"/>
        </w:rPr>
        <w:lastRenderedPageBreak/>
        <w:t>phương pháp xác định giá phát điện, trình tự kiểm tra hợp đồng mua bán điện</w:t>
      </w:r>
      <w:r w:rsidR="005C2286" w:rsidRPr="001A4E88">
        <w:rPr>
          <w:rFonts w:eastAsia="Times New Roman"/>
          <w:sz w:val="28"/>
          <w:szCs w:val="28"/>
        </w:rPr>
        <w:t xml:space="preserve"> và </w:t>
      </w:r>
      <w:r w:rsidR="005C2286" w:rsidRPr="00D46781">
        <w:rPr>
          <w:rFonts w:eastAsia="Times New Roman"/>
          <w:sz w:val="28"/>
          <w:szCs w:val="28"/>
        </w:rPr>
        <w:t>Thông tư số 13/2017/TT-BCT ngày 03 tháng 8 năm 2017 của Bộ trưởng Bộ Công Thương sửa đổi, bổ sung một số điều của Thông tư số </w:t>
      </w:r>
      <w:hyperlink r:id="rId11" w:tgtFrame="_blank" w:history="1">
        <w:r w:rsidR="005C2286" w:rsidRPr="00D46781">
          <w:rPr>
            <w:rFonts w:eastAsia="Times New Roman"/>
            <w:sz w:val="28"/>
            <w:szCs w:val="28"/>
          </w:rPr>
          <w:t>56/2014/TT-BCT</w:t>
        </w:r>
      </w:hyperlink>
      <w:r w:rsidR="005C2286" w:rsidRPr="00D46781">
        <w:rPr>
          <w:rFonts w:eastAsia="Times New Roman"/>
          <w:sz w:val="28"/>
          <w:szCs w:val="28"/>
        </w:rPr>
        <w:t> ngày 19 tháng 12 năm 2014 của Bộ trưởng Bộ Công Thương quy định phương pháp xác định giá phát điện, trình tự kiểm tra hợp đồng mua bán điện; Thông tư số </w:t>
      </w:r>
      <w:hyperlink r:id="rId12" w:tgtFrame="_blank" w:history="1">
        <w:r w:rsidR="005C2286" w:rsidRPr="00D46781">
          <w:rPr>
            <w:rFonts w:eastAsia="Times New Roman"/>
            <w:sz w:val="28"/>
            <w:szCs w:val="28"/>
          </w:rPr>
          <w:t>30/2014/TT-BCT</w:t>
        </w:r>
      </w:hyperlink>
      <w:r w:rsidR="005C2286" w:rsidRPr="00D46781">
        <w:rPr>
          <w:rFonts w:eastAsia="Times New Roman"/>
          <w:sz w:val="28"/>
          <w:szCs w:val="28"/>
        </w:rPr>
        <w:t> ngày 02 tháng 10 năm 2014 của Bộ trưởng Bộ Công Thương quy định vận hành thị trường phát điện cạnh tranh và Thông tư số </w:t>
      </w:r>
      <w:hyperlink r:id="rId13" w:tgtFrame="_blank" w:history="1">
        <w:r w:rsidR="005C2286" w:rsidRPr="00D46781">
          <w:rPr>
            <w:rFonts w:eastAsia="Times New Roman"/>
            <w:sz w:val="28"/>
            <w:szCs w:val="28"/>
          </w:rPr>
          <w:t>57/2014/TT-BCT</w:t>
        </w:r>
      </w:hyperlink>
      <w:r w:rsidR="005C2286" w:rsidRPr="00D46781">
        <w:rPr>
          <w:rFonts w:eastAsia="Times New Roman"/>
          <w:sz w:val="28"/>
          <w:szCs w:val="28"/>
        </w:rPr>
        <w:t> ngày 19 tháng 12 năm 2014 của Bộ trưởng Bộ Công Thương quy định phương pháp, trình tự xây dựng và ban hành khung giá phát điện</w:t>
      </w:r>
      <w:r w:rsidR="005C2286">
        <w:rPr>
          <w:rFonts w:eastAsia="Times New Roman"/>
          <w:sz w:val="28"/>
          <w:szCs w:val="28"/>
        </w:rPr>
        <w:t>.</w:t>
      </w:r>
    </w:p>
    <w:p w14:paraId="059F7C6A" w14:textId="77777777" w:rsidR="007C7E13" w:rsidRPr="00FC0D0D" w:rsidRDefault="00FE4414" w:rsidP="00F32759">
      <w:pPr>
        <w:spacing w:beforeLines="60" w:before="144" w:afterLines="60" w:after="144" w:line="264" w:lineRule="auto"/>
        <w:ind w:firstLine="567"/>
        <w:jc w:val="both"/>
        <w:rPr>
          <w:rFonts w:eastAsia="Times New Roman"/>
          <w:sz w:val="28"/>
          <w:szCs w:val="28"/>
        </w:rPr>
      </w:pPr>
      <w:r w:rsidRPr="00FC0D0D">
        <w:rPr>
          <w:rFonts w:eastAsia="Times New Roman" w:hint="eastAsia"/>
          <w:b/>
          <w:sz w:val="28"/>
          <w:szCs w:val="28"/>
        </w:rPr>
        <w:t>Đ</w:t>
      </w:r>
      <w:r w:rsidRPr="00FC0D0D">
        <w:rPr>
          <w:rFonts w:eastAsia="Times New Roman"/>
          <w:b/>
          <w:sz w:val="28"/>
          <w:szCs w:val="28"/>
        </w:rPr>
        <w:t>iều 2</w:t>
      </w:r>
      <w:r w:rsidRPr="00FC0D0D">
        <w:rPr>
          <w:rFonts w:eastAsia="Times New Roman"/>
          <w:sz w:val="28"/>
          <w:szCs w:val="28"/>
        </w:rPr>
        <w:t xml:space="preserve">. Quyết định này có hiệu lực thi hành kể từ ngày ký; thay thế </w:t>
      </w:r>
      <w:r w:rsidRPr="00FC0D0D">
        <w:rPr>
          <w:rFonts w:eastAsia="Times New Roman"/>
          <w:sz w:val="28"/>
          <w:szCs w:val="28"/>
          <w:lang w:val="vi-VN"/>
        </w:rPr>
        <w:t>Quyết định</w:t>
      </w:r>
      <w:r w:rsidRPr="00FC0D0D">
        <w:rPr>
          <w:rFonts w:eastAsia="Times New Roman"/>
          <w:sz w:val="28"/>
          <w:szCs w:val="28"/>
        </w:rPr>
        <w:t xml:space="preserve"> số </w:t>
      </w:r>
      <w:r w:rsidR="00FC0D0D" w:rsidRPr="001A4E88">
        <w:rPr>
          <w:rFonts w:eastAsia="Times New Roman"/>
          <w:sz w:val="28"/>
          <w:szCs w:val="28"/>
        </w:rPr>
        <w:t>18</w:t>
      </w:r>
      <w:r w:rsidRPr="00FC0D0D">
        <w:rPr>
          <w:rFonts w:eastAsia="Times New Roman"/>
          <w:sz w:val="28"/>
          <w:szCs w:val="28"/>
          <w:lang w:val="vi-VN"/>
        </w:rPr>
        <w:t xml:space="preserve">/QĐ-ĐTĐL ngày </w:t>
      </w:r>
      <w:r w:rsidR="00FC0D0D" w:rsidRPr="001A4E88">
        <w:rPr>
          <w:rFonts w:eastAsia="Times New Roman"/>
          <w:sz w:val="28"/>
          <w:szCs w:val="28"/>
        </w:rPr>
        <w:t>05</w:t>
      </w:r>
      <w:r w:rsidR="00016D57" w:rsidRPr="00FC0D0D">
        <w:rPr>
          <w:rFonts w:eastAsia="Times New Roman"/>
          <w:sz w:val="28"/>
          <w:szCs w:val="28"/>
        </w:rPr>
        <w:t xml:space="preserve"> </w:t>
      </w:r>
      <w:r w:rsidRPr="00FC0D0D">
        <w:rPr>
          <w:rFonts w:eastAsia="Times New Roman"/>
          <w:sz w:val="28"/>
          <w:szCs w:val="28"/>
        </w:rPr>
        <w:t xml:space="preserve">tháng </w:t>
      </w:r>
      <w:r w:rsidR="00FC0D0D" w:rsidRPr="001A4E88">
        <w:rPr>
          <w:rFonts w:eastAsia="Times New Roman"/>
          <w:sz w:val="28"/>
          <w:szCs w:val="28"/>
        </w:rPr>
        <w:t>0</w:t>
      </w:r>
      <w:r w:rsidRPr="00FC0D0D">
        <w:rPr>
          <w:rFonts w:eastAsia="Times New Roman"/>
          <w:sz w:val="28"/>
          <w:szCs w:val="28"/>
        </w:rPr>
        <w:t xml:space="preserve">2 năm </w:t>
      </w:r>
      <w:r w:rsidRPr="00FC0D0D">
        <w:rPr>
          <w:rFonts w:eastAsia="Times New Roman"/>
          <w:sz w:val="28"/>
          <w:szCs w:val="28"/>
          <w:lang w:val="vi-VN"/>
        </w:rPr>
        <w:t>201</w:t>
      </w:r>
      <w:r w:rsidR="00FC0D0D" w:rsidRPr="001A4E88">
        <w:rPr>
          <w:rFonts w:eastAsia="Times New Roman"/>
          <w:sz w:val="28"/>
          <w:szCs w:val="28"/>
        </w:rPr>
        <w:t>6</w:t>
      </w:r>
      <w:r w:rsidRPr="00FC0D0D">
        <w:rPr>
          <w:rFonts w:eastAsia="Times New Roman"/>
          <w:sz w:val="28"/>
          <w:szCs w:val="28"/>
        </w:rPr>
        <w:t xml:space="preserve"> của Cục Điều tiết điện lực ban hành Quy trình lập kế hoạch vận hành năm, tháng và tuần tới.</w:t>
      </w:r>
    </w:p>
    <w:p w14:paraId="52749073" w14:textId="77777777" w:rsidR="007C7E13" w:rsidRPr="00FC0D0D" w:rsidRDefault="00FE4414" w:rsidP="00F32759">
      <w:pPr>
        <w:spacing w:beforeLines="60" w:before="144" w:afterLines="100" w:after="240" w:line="264" w:lineRule="auto"/>
        <w:ind w:firstLine="562"/>
        <w:jc w:val="both"/>
        <w:rPr>
          <w:rFonts w:eastAsia="Times New Roman"/>
          <w:sz w:val="28"/>
          <w:szCs w:val="28"/>
        </w:rPr>
      </w:pPr>
      <w:r w:rsidRPr="00FC0D0D">
        <w:rPr>
          <w:rFonts w:eastAsia="Times New Roman" w:hint="eastAsia"/>
          <w:b/>
          <w:sz w:val="28"/>
          <w:szCs w:val="28"/>
        </w:rPr>
        <w:t>Đ</w:t>
      </w:r>
      <w:r w:rsidRPr="00FC0D0D">
        <w:rPr>
          <w:rFonts w:eastAsia="Times New Roman"/>
          <w:b/>
          <w:sz w:val="28"/>
          <w:szCs w:val="28"/>
        </w:rPr>
        <w:t>iều 3</w:t>
      </w:r>
      <w:r w:rsidRPr="00FC0D0D">
        <w:rPr>
          <w:rFonts w:eastAsia="Times New Roman"/>
          <w:sz w:val="28"/>
          <w:szCs w:val="28"/>
        </w:rPr>
        <w:t>. Chánh V</w:t>
      </w:r>
      <w:r w:rsidRPr="00FC0D0D">
        <w:rPr>
          <w:rFonts w:eastAsia="Times New Roman" w:hint="eastAsia"/>
          <w:sz w:val="28"/>
          <w:szCs w:val="28"/>
        </w:rPr>
        <w:t>ă</w:t>
      </w:r>
      <w:r w:rsidRPr="00FC0D0D">
        <w:rPr>
          <w:rFonts w:eastAsia="Times New Roman"/>
          <w:sz w:val="28"/>
          <w:szCs w:val="28"/>
        </w:rPr>
        <w:t>n phòng Cục, các Tr</w:t>
      </w:r>
      <w:r w:rsidRPr="00FC0D0D">
        <w:rPr>
          <w:rFonts w:eastAsia="Times New Roman" w:hint="eastAsia"/>
          <w:sz w:val="28"/>
          <w:szCs w:val="28"/>
        </w:rPr>
        <w:t>ư</w:t>
      </w:r>
      <w:r w:rsidRPr="00FC0D0D">
        <w:rPr>
          <w:rFonts w:eastAsia="Times New Roman"/>
          <w:sz w:val="28"/>
          <w:szCs w:val="28"/>
        </w:rPr>
        <w:t xml:space="preserve">ởng phòng, Giám đốc Trung tâm Nghiên cứu phát triển thị trường điện lực và Đào tạo thuộc Cục </w:t>
      </w:r>
      <w:r w:rsidRPr="00FC0D0D">
        <w:rPr>
          <w:rFonts w:eastAsia="Times New Roman" w:hint="eastAsia"/>
          <w:sz w:val="28"/>
          <w:szCs w:val="28"/>
        </w:rPr>
        <w:t>Đ</w:t>
      </w:r>
      <w:r w:rsidRPr="00FC0D0D">
        <w:rPr>
          <w:rFonts w:eastAsia="Times New Roman"/>
          <w:sz w:val="28"/>
          <w:szCs w:val="28"/>
        </w:rPr>
        <w:t xml:space="preserve">iều tiết </w:t>
      </w:r>
      <w:r w:rsidRPr="00FC0D0D">
        <w:rPr>
          <w:rFonts w:eastAsia="Times New Roman" w:hint="eastAsia"/>
          <w:sz w:val="28"/>
          <w:szCs w:val="28"/>
        </w:rPr>
        <w:t>đ</w:t>
      </w:r>
      <w:r w:rsidRPr="00FC0D0D">
        <w:rPr>
          <w:rFonts w:eastAsia="Times New Roman"/>
          <w:sz w:val="28"/>
          <w:szCs w:val="28"/>
        </w:rPr>
        <w:t xml:space="preserve">iện lực, Tổng giám </w:t>
      </w:r>
      <w:r w:rsidRPr="00FC0D0D">
        <w:rPr>
          <w:rFonts w:eastAsia="Times New Roman" w:hint="eastAsia"/>
          <w:sz w:val="28"/>
          <w:szCs w:val="28"/>
        </w:rPr>
        <w:t>đ</w:t>
      </w:r>
      <w:r w:rsidRPr="00FC0D0D">
        <w:rPr>
          <w:rFonts w:eastAsia="Times New Roman"/>
          <w:sz w:val="28"/>
          <w:szCs w:val="28"/>
        </w:rPr>
        <w:t xml:space="preserve">ốc Tập </w:t>
      </w:r>
      <w:r w:rsidRPr="00FC0D0D">
        <w:rPr>
          <w:rFonts w:eastAsia="Times New Roman" w:hint="eastAsia"/>
          <w:sz w:val="28"/>
          <w:szCs w:val="28"/>
        </w:rPr>
        <w:t>đ</w:t>
      </w:r>
      <w:r w:rsidRPr="00FC0D0D">
        <w:rPr>
          <w:rFonts w:eastAsia="Times New Roman"/>
          <w:sz w:val="28"/>
          <w:szCs w:val="28"/>
        </w:rPr>
        <w:t xml:space="preserve">oàn </w:t>
      </w:r>
      <w:r w:rsidRPr="00FC0D0D">
        <w:rPr>
          <w:rFonts w:eastAsia="Times New Roman" w:hint="eastAsia"/>
          <w:sz w:val="28"/>
          <w:szCs w:val="28"/>
        </w:rPr>
        <w:t>Đ</w:t>
      </w:r>
      <w:r w:rsidRPr="00FC0D0D">
        <w:rPr>
          <w:rFonts w:eastAsia="Times New Roman"/>
          <w:sz w:val="28"/>
          <w:szCs w:val="28"/>
        </w:rPr>
        <w:t xml:space="preserve">iện lực Việt Nam, Giám </w:t>
      </w:r>
      <w:r w:rsidRPr="00FC0D0D">
        <w:rPr>
          <w:rFonts w:eastAsia="Times New Roman" w:hint="eastAsia"/>
          <w:sz w:val="28"/>
          <w:szCs w:val="28"/>
        </w:rPr>
        <w:t>đ</w:t>
      </w:r>
      <w:r w:rsidRPr="00FC0D0D">
        <w:rPr>
          <w:rFonts w:eastAsia="Times New Roman"/>
          <w:sz w:val="28"/>
          <w:szCs w:val="28"/>
        </w:rPr>
        <w:t xml:space="preserve">ốc </w:t>
      </w:r>
      <w:r w:rsidR="00FC0D0D" w:rsidRPr="001A4E88">
        <w:rPr>
          <w:rFonts w:eastAsia="Times New Roman"/>
          <w:sz w:val="28"/>
          <w:szCs w:val="28"/>
        </w:rPr>
        <w:t xml:space="preserve">các </w:t>
      </w:r>
      <w:r w:rsidRPr="00FC0D0D">
        <w:rPr>
          <w:rFonts w:eastAsia="Times New Roman" w:hint="eastAsia"/>
          <w:sz w:val="28"/>
          <w:szCs w:val="28"/>
        </w:rPr>
        <w:t>đ</w:t>
      </w:r>
      <w:r w:rsidRPr="00FC0D0D">
        <w:rPr>
          <w:rFonts w:eastAsia="Times New Roman"/>
          <w:sz w:val="28"/>
          <w:szCs w:val="28"/>
        </w:rPr>
        <w:t xml:space="preserve">ơn vị </w:t>
      </w:r>
      <w:r w:rsidRPr="00FC0D0D">
        <w:rPr>
          <w:rFonts w:eastAsia="Times New Roman" w:hint="eastAsia"/>
          <w:sz w:val="28"/>
          <w:szCs w:val="28"/>
        </w:rPr>
        <w:t>đ</w:t>
      </w:r>
      <w:r w:rsidRPr="00FC0D0D">
        <w:rPr>
          <w:rFonts w:eastAsia="Times New Roman"/>
          <w:sz w:val="28"/>
          <w:szCs w:val="28"/>
        </w:rPr>
        <w:t xml:space="preserve">iện lực và </w:t>
      </w:r>
      <w:r w:rsidRPr="00FC0D0D">
        <w:rPr>
          <w:rFonts w:eastAsia="Times New Roman" w:hint="eastAsia"/>
          <w:sz w:val="28"/>
          <w:szCs w:val="28"/>
        </w:rPr>
        <w:t>đơ</w:t>
      </w:r>
      <w:r w:rsidRPr="00FC0D0D">
        <w:rPr>
          <w:rFonts w:eastAsia="Times New Roman"/>
          <w:sz w:val="28"/>
          <w:szCs w:val="28"/>
        </w:rPr>
        <w:t xml:space="preserve">n vị có liên quan chịu trách nhiệm thi hành Quyết </w:t>
      </w:r>
      <w:r w:rsidRPr="00FC0D0D">
        <w:rPr>
          <w:rFonts w:eastAsia="Times New Roman" w:hint="eastAsia"/>
          <w:sz w:val="28"/>
          <w:szCs w:val="28"/>
        </w:rPr>
        <w:t>đ</w:t>
      </w:r>
      <w:r w:rsidRPr="00FC0D0D">
        <w:rPr>
          <w:rFonts w:eastAsia="Times New Roman"/>
          <w:sz w:val="28"/>
          <w:szCs w:val="28"/>
        </w:rPr>
        <w:t>ịnh này./.</w:t>
      </w:r>
    </w:p>
    <w:tbl>
      <w:tblPr>
        <w:tblW w:w="9039" w:type="dxa"/>
        <w:tblLayout w:type="fixed"/>
        <w:tblLook w:val="0000" w:firstRow="0" w:lastRow="0" w:firstColumn="0" w:lastColumn="0" w:noHBand="0" w:noVBand="0"/>
      </w:tblPr>
      <w:tblGrid>
        <w:gridCol w:w="5920"/>
        <w:gridCol w:w="3119"/>
      </w:tblGrid>
      <w:tr w:rsidR="007C7E13" w14:paraId="5E0494BA" w14:textId="77777777">
        <w:tc>
          <w:tcPr>
            <w:tcW w:w="5920" w:type="dxa"/>
          </w:tcPr>
          <w:p w14:paraId="5CD6707B" w14:textId="77777777" w:rsidR="007C7E13" w:rsidRPr="00FC0D0D" w:rsidRDefault="00FE4414">
            <w:pPr>
              <w:rPr>
                <w:rFonts w:eastAsia="Times New Roman"/>
                <w:i/>
              </w:rPr>
            </w:pPr>
            <w:r w:rsidRPr="00FC0D0D">
              <w:rPr>
                <w:rFonts w:eastAsia="Times New Roman"/>
                <w:b/>
                <w:i/>
              </w:rPr>
              <w:t>N</w:t>
            </w:r>
            <w:r w:rsidRPr="00FC0D0D">
              <w:rPr>
                <w:rFonts w:eastAsia="Times New Roman" w:hint="eastAsia"/>
                <w:b/>
                <w:i/>
              </w:rPr>
              <w:t>ơ</w:t>
            </w:r>
            <w:r w:rsidRPr="00FC0D0D">
              <w:rPr>
                <w:rFonts w:eastAsia="Times New Roman"/>
                <w:b/>
                <w:i/>
              </w:rPr>
              <w:t>i nhận:</w:t>
            </w:r>
          </w:p>
          <w:p w14:paraId="29A5FD52" w14:textId="77777777" w:rsidR="007C7E13" w:rsidRPr="00FC0D0D" w:rsidRDefault="00FE4414">
            <w:pPr>
              <w:tabs>
                <w:tab w:val="left" w:pos="0"/>
              </w:tabs>
              <w:autoSpaceDE w:val="0"/>
              <w:autoSpaceDN w:val="0"/>
              <w:adjustRightInd w:val="0"/>
              <w:spacing w:line="20" w:lineRule="atLeast"/>
              <w:rPr>
                <w:rFonts w:eastAsia="Times New Roman"/>
                <w:sz w:val="22"/>
                <w:szCs w:val="22"/>
              </w:rPr>
            </w:pPr>
            <w:r w:rsidRPr="00FC0D0D">
              <w:rPr>
                <w:rFonts w:eastAsia="Times New Roman"/>
                <w:sz w:val="22"/>
                <w:szCs w:val="22"/>
              </w:rPr>
              <w:t>- Bộ tr</w:t>
            </w:r>
            <w:r w:rsidRPr="00FC0D0D">
              <w:rPr>
                <w:rFonts w:eastAsia="Times New Roman" w:hint="eastAsia"/>
                <w:sz w:val="22"/>
                <w:szCs w:val="22"/>
              </w:rPr>
              <w:t>ư</w:t>
            </w:r>
            <w:r w:rsidRPr="00FC0D0D">
              <w:rPr>
                <w:rFonts w:eastAsia="Times New Roman"/>
                <w:sz w:val="22"/>
                <w:szCs w:val="22"/>
              </w:rPr>
              <w:t>ởng (</w:t>
            </w:r>
            <w:r w:rsidRPr="00FC0D0D">
              <w:rPr>
                <w:rFonts w:eastAsia="Times New Roman" w:hint="eastAsia"/>
                <w:sz w:val="22"/>
                <w:szCs w:val="22"/>
              </w:rPr>
              <w:t>đ</w:t>
            </w:r>
            <w:r w:rsidRPr="00FC0D0D">
              <w:rPr>
                <w:rFonts w:eastAsia="Times New Roman"/>
                <w:sz w:val="22"/>
                <w:szCs w:val="22"/>
              </w:rPr>
              <w:t>ể b/c);</w:t>
            </w:r>
          </w:p>
          <w:p w14:paraId="5FF3F613" w14:textId="77777777" w:rsidR="007C7E13" w:rsidRPr="00FC0D0D" w:rsidRDefault="00FE4414">
            <w:pPr>
              <w:tabs>
                <w:tab w:val="left" w:pos="0"/>
              </w:tabs>
              <w:autoSpaceDE w:val="0"/>
              <w:autoSpaceDN w:val="0"/>
              <w:adjustRightInd w:val="0"/>
              <w:spacing w:line="20" w:lineRule="atLeast"/>
              <w:rPr>
                <w:rFonts w:eastAsia="Times New Roman"/>
                <w:sz w:val="22"/>
                <w:szCs w:val="22"/>
              </w:rPr>
            </w:pPr>
            <w:r w:rsidRPr="00FC0D0D">
              <w:rPr>
                <w:rFonts w:eastAsia="Times New Roman"/>
                <w:sz w:val="22"/>
                <w:szCs w:val="22"/>
              </w:rPr>
              <w:t>- Thứ tr</w:t>
            </w:r>
            <w:r w:rsidRPr="00FC0D0D">
              <w:rPr>
                <w:rFonts w:eastAsia="Times New Roman" w:hint="eastAsia"/>
                <w:sz w:val="22"/>
                <w:szCs w:val="22"/>
              </w:rPr>
              <w:t>ư</w:t>
            </w:r>
            <w:r w:rsidRPr="00FC0D0D">
              <w:rPr>
                <w:rFonts w:eastAsia="Times New Roman"/>
                <w:sz w:val="22"/>
                <w:szCs w:val="22"/>
              </w:rPr>
              <w:t xml:space="preserve">ởng </w:t>
            </w:r>
            <w:r w:rsidR="00121577" w:rsidRPr="00FC0D0D">
              <w:rPr>
                <w:rFonts w:eastAsia="Times New Roman"/>
                <w:sz w:val="22"/>
                <w:szCs w:val="22"/>
              </w:rPr>
              <w:t>Hoàng Quốc Vượng</w:t>
            </w:r>
            <w:r w:rsidRPr="00FC0D0D">
              <w:rPr>
                <w:rFonts w:eastAsia="Times New Roman"/>
                <w:sz w:val="22"/>
                <w:szCs w:val="22"/>
              </w:rPr>
              <w:t xml:space="preserve"> (</w:t>
            </w:r>
            <w:r w:rsidRPr="00FC0D0D">
              <w:rPr>
                <w:rFonts w:eastAsia="Times New Roman" w:hint="eastAsia"/>
                <w:sz w:val="22"/>
                <w:szCs w:val="22"/>
              </w:rPr>
              <w:t>đ</w:t>
            </w:r>
            <w:r w:rsidRPr="00FC0D0D">
              <w:rPr>
                <w:rFonts w:eastAsia="Times New Roman"/>
                <w:sz w:val="22"/>
                <w:szCs w:val="22"/>
              </w:rPr>
              <w:t>ể b/c);</w:t>
            </w:r>
          </w:p>
          <w:p w14:paraId="2D341517" w14:textId="77777777" w:rsidR="007C7E13" w:rsidRPr="00FC0D0D" w:rsidRDefault="00FE4414">
            <w:pPr>
              <w:tabs>
                <w:tab w:val="left" w:pos="0"/>
              </w:tabs>
              <w:autoSpaceDE w:val="0"/>
              <w:autoSpaceDN w:val="0"/>
              <w:adjustRightInd w:val="0"/>
              <w:spacing w:line="20" w:lineRule="atLeast"/>
              <w:rPr>
                <w:rFonts w:eastAsia="Times New Roman"/>
                <w:sz w:val="22"/>
                <w:szCs w:val="22"/>
              </w:rPr>
            </w:pPr>
            <w:r w:rsidRPr="00FC0D0D">
              <w:rPr>
                <w:rFonts w:eastAsia="Times New Roman"/>
                <w:sz w:val="22"/>
                <w:szCs w:val="22"/>
              </w:rPr>
              <w:t>- Như Điều 3;</w:t>
            </w:r>
          </w:p>
          <w:p w14:paraId="4219D332" w14:textId="4DA8ECD4" w:rsidR="007C7E13" w:rsidRPr="00FC0D0D" w:rsidRDefault="00FE4414">
            <w:pPr>
              <w:tabs>
                <w:tab w:val="left" w:pos="0"/>
              </w:tabs>
              <w:autoSpaceDE w:val="0"/>
              <w:autoSpaceDN w:val="0"/>
              <w:adjustRightInd w:val="0"/>
              <w:spacing w:line="20" w:lineRule="atLeast"/>
              <w:rPr>
                <w:rFonts w:eastAsia="Times New Roman"/>
                <w:sz w:val="28"/>
                <w:szCs w:val="28"/>
              </w:rPr>
            </w:pPr>
            <w:r w:rsidRPr="00FC0D0D">
              <w:rPr>
                <w:rFonts w:eastAsia="Times New Roman"/>
                <w:sz w:val="22"/>
                <w:szCs w:val="22"/>
              </w:rPr>
              <w:t>- L</w:t>
            </w:r>
            <w:r w:rsidRPr="00FC0D0D">
              <w:rPr>
                <w:rFonts w:eastAsia="Times New Roman" w:hint="eastAsia"/>
                <w:sz w:val="22"/>
                <w:szCs w:val="22"/>
              </w:rPr>
              <w:t>ư</w:t>
            </w:r>
            <w:r w:rsidRPr="00FC0D0D">
              <w:rPr>
                <w:rFonts w:eastAsia="Times New Roman"/>
                <w:sz w:val="22"/>
                <w:szCs w:val="22"/>
              </w:rPr>
              <w:t>u: V</w:t>
            </w:r>
            <w:r w:rsidR="00FC0D0D" w:rsidRPr="001A4E88">
              <w:rPr>
                <w:rFonts w:eastAsia="Times New Roman"/>
                <w:sz w:val="22"/>
                <w:szCs w:val="22"/>
              </w:rPr>
              <w:t>T</w:t>
            </w:r>
            <w:r w:rsidRPr="00FC0D0D">
              <w:rPr>
                <w:rFonts w:eastAsia="Times New Roman"/>
                <w:sz w:val="22"/>
                <w:szCs w:val="22"/>
              </w:rPr>
              <w:t>, PC, TTĐ.</w:t>
            </w:r>
          </w:p>
        </w:tc>
        <w:tc>
          <w:tcPr>
            <w:tcW w:w="3119" w:type="dxa"/>
          </w:tcPr>
          <w:p w14:paraId="73C7F5B6" w14:textId="77777777" w:rsidR="007C7E13" w:rsidRPr="00FC0D0D" w:rsidRDefault="00FE4414">
            <w:pPr>
              <w:keepNext/>
              <w:widowControl w:val="0"/>
              <w:autoSpaceDE w:val="0"/>
              <w:autoSpaceDN w:val="0"/>
              <w:jc w:val="center"/>
              <w:outlineLvl w:val="1"/>
              <w:rPr>
                <w:b/>
                <w:bCs/>
                <w:iCs/>
                <w:color w:val="000000"/>
                <w:sz w:val="28"/>
                <w:szCs w:val="28"/>
                <w:lang w:val="vi-VN"/>
              </w:rPr>
            </w:pPr>
            <w:r w:rsidRPr="00FC0D0D">
              <w:rPr>
                <w:b/>
                <w:bCs/>
                <w:iCs/>
                <w:color w:val="000000"/>
                <w:sz w:val="28"/>
                <w:szCs w:val="28"/>
                <w:lang w:val="vi-VN"/>
              </w:rPr>
              <w:t>CỤC TRƯỞNG</w:t>
            </w:r>
          </w:p>
          <w:p w14:paraId="592A2B12" w14:textId="77777777" w:rsidR="007C7E13" w:rsidRPr="00FC0D0D" w:rsidRDefault="007C7E13">
            <w:pPr>
              <w:spacing w:after="120"/>
              <w:jc w:val="center"/>
              <w:rPr>
                <w:rFonts w:eastAsia="Times New Roman"/>
                <w:b/>
                <w:i/>
                <w:sz w:val="28"/>
                <w:szCs w:val="28"/>
              </w:rPr>
            </w:pPr>
          </w:p>
          <w:p w14:paraId="41C3375E" w14:textId="2844CDDF" w:rsidR="007C7E13" w:rsidRPr="00FC0D0D" w:rsidRDefault="005113E7">
            <w:pPr>
              <w:spacing w:after="120"/>
              <w:jc w:val="center"/>
              <w:rPr>
                <w:rFonts w:eastAsia="Times New Roman"/>
                <w:b/>
                <w:i/>
                <w:sz w:val="28"/>
                <w:szCs w:val="28"/>
              </w:rPr>
            </w:pPr>
            <w:r>
              <w:rPr>
                <w:rFonts w:eastAsia="Times New Roman"/>
                <w:b/>
                <w:i/>
                <w:sz w:val="28"/>
                <w:szCs w:val="28"/>
              </w:rPr>
              <w:t>(Đã ký)</w:t>
            </w:r>
          </w:p>
          <w:p w14:paraId="792FE537" w14:textId="77777777" w:rsidR="00FE4414" w:rsidRPr="00FC0D0D" w:rsidRDefault="00FE4414">
            <w:pPr>
              <w:spacing w:after="120"/>
              <w:jc w:val="center"/>
              <w:rPr>
                <w:rFonts w:eastAsia="Times New Roman"/>
                <w:b/>
                <w:i/>
                <w:sz w:val="28"/>
                <w:szCs w:val="28"/>
              </w:rPr>
            </w:pPr>
          </w:p>
          <w:p w14:paraId="3D79678A" w14:textId="77777777" w:rsidR="007C7E13" w:rsidRPr="00FC0D0D" w:rsidRDefault="007C7E13">
            <w:pPr>
              <w:spacing w:after="120"/>
              <w:ind w:firstLine="567"/>
              <w:jc w:val="center"/>
              <w:rPr>
                <w:rFonts w:eastAsia="Times New Roman"/>
                <w:b/>
                <w:sz w:val="28"/>
                <w:szCs w:val="28"/>
              </w:rPr>
            </w:pPr>
          </w:p>
          <w:p w14:paraId="7585FD02" w14:textId="77777777" w:rsidR="007C7E13" w:rsidRDefault="00FE4414">
            <w:pPr>
              <w:tabs>
                <w:tab w:val="right" w:pos="4003"/>
              </w:tabs>
              <w:spacing w:after="120"/>
              <w:jc w:val="center"/>
              <w:rPr>
                <w:rFonts w:eastAsia="Times New Roman"/>
                <w:b/>
                <w:sz w:val="28"/>
                <w:szCs w:val="28"/>
              </w:rPr>
            </w:pPr>
            <w:r w:rsidRPr="00FC0D0D">
              <w:rPr>
                <w:rFonts w:eastAsia="Times New Roman"/>
                <w:b/>
                <w:sz w:val="28"/>
                <w:szCs w:val="28"/>
              </w:rPr>
              <w:t>Nguyễn Anh Tuấn</w:t>
            </w:r>
          </w:p>
          <w:p w14:paraId="30483ACD" w14:textId="77777777" w:rsidR="007C7E13" w:rsidRDefault="007C7E13">
            <w:pPr>
              <w:tabs>
                <w:tab w:val="right" w:pos="4003"/>
              </w:tabs>
              <w:spacing w:after="120"/>
              <w:jc w:val="center"/>
              <w:rPr>
                <w:rFonts w:eastAsia="Times New Roman"/>
                <w:b/>
                <w:sz w:val="28"/>
                <w:szCs w:val="28"/>
              </w:rPr>
            </w:pPr>
          </w:p>
        </w:tc>
      </w:tr>
    </w:tbl>
    <w:p w14:paraId="7A1308BD" w14:textId="77777777" w:rsidR="00DC3360" w:rsidRDefault="00DC3360">
      <w:pPr>
        <w:sectPr w:rsidR="00DC3360">
          <w:footerReference w:type="even" r:id="rId14"/>
          <w:footerReference w:type="default" r:id="rId15"/>
          <w:footerReference w:type="first" r:id="rId16"/>
          <w:pgSz w:w="11909" w:h="16834" w:code="9"/>
          <w:pgMar w:top="1134" w:right="1134" w:bottom="1134" w:left="1701" w:header="284" w:footer="284" w:gutter="0"/>
          <w:pgNumType w:start="1"/>
          <w:cols w:space="720"/>
          <w:titlePg/>
          <w:docGrid w:linePitch="326"/>
        </w:sectPr>
      </w:pPr>
    </w:p>
    <w:tbl>
      <w:tblPr>
        <w:tblpPr w:leftFromText="180" w:rightFromText="180" w:vertAnchor="text" w:horzAnchor="margin" w:tblpXSpec="center" w:tblpY="68"/>
        <w:tblW w:w="9882" w:type="dxa"/>
        <w:tblLayout w:type="fixed"/>
        <w:tblLook w:val="0000" w:firstRow="0" w:lastRow="0" w:firstColumn="0" w:lastColumn="0" w:noHBand="0" w:noVBand="0"/>
      </w:tblPr>
      <w:tblGrid>
        <w:gridCol w:w="3942"/>
        <w:gridCol w:w="5940"/>
      </w:tblGrid>
      <w:tr w:rsidR="00DC3360" w14:paraId="6CB2818A" w14:textId="77777777" w:rsidTr="00DC3360">
        <w:trPr>
          <w:trHeight w:val="1258"/>
        </w:trPr>
        <w:tc>
          <w:tcPr>
            <w:tcW w:w="3942" w:type="dxa"/>
          </w:tcPr>
          <w:p w14:paraId="5BFF303B" w14:textId="77777777" w:rsidR="00DC3360" w:rsidRDefault="00DC3360" w:rsidP="00DC3360">
            <w:pPr>
              <w:widowControl w:val="0"/>
              <w:jc w:val="center"/>
            </w:pPr>
            <w:r>
              <w:rPr>
                <w:sz w:val="26"/>
                <w:lang w:val="vi-VN"/>
              </w:rPr>
              <w:lastRenderedPageBreak/>
              <w:t>BỘ CÔNG THƯƠNG</w:t>
            </w:r>
          </w:p>
          <w:p w14:paraId="67EA1E20" w14:textId="77777777" w:rsidR="00DC3360" w:rsidRDefault="00DC3360" w:rsidP="00DC3360">
            <w:pPr>
              <w:widowControl w:val="0"/>
              <w:jc w:val="center"/>
              <w:rPr>
                <w:b/>
              </w:rPr>
            </w:pPr>
            <w:r>
              <w:rPr>
                <w:b/>
                <w:bCs/>
                <w:sz w:val="28"/>
                <w:szCs w:val="26"/>
              </w:rPr>
              <w:t>CỤC ĐIỀU TIẾT ĐIỆN LỰC</w:t>
            </w:r>
          </w:p>
          <w:p w14:paraId="1B929189" w14:textId="77777777" w:rsidR="00DC3360" w:rsidRDefault="00DC3360" w:rsidP="00DC3360">
            <w:pPr>
              <w:widowControl w:val="0"/>
              <w:spacing w:after="60" w:line="72" w:lineRule="auto"/>
              <w:jc w:val="center"/>
            </w:pPr>
            <w:r>
              <w:t>_________________</w:t>
            </w:r>
          </w:p>
        </w:tc>
        <w:tc>
          <w:tcPr>
            <w:tcW w:w="5940" w:type="dxa"/>
          </w:tcPr>
          <w:p w14:paraId="60E5FB6D" w14:textId="77777777" w:rsidR="00DC3360" w:rsidRDefault="00DC3360" w:rsidP="00DC3360">
            <w:pPr>
              <w:widowControl w:val="0"/>
              <w:jc w:val="center"/>
              <w:rPr>
                <w:b/>
                <w:i/>
                <w:lang w:val="vi-VN"/>
              </w:rPr>
            </w:pPr>
            <w:r>
              <w:rPr>
                <w:b/>
                <w:sz w:val="26"/>
                <w:lang w:val="vi-VN"/>
              </w:rPr>
              <w:t>CỘNG HÒA XÃ HỘI CHỦ NGHĨA VIỆT NAM</w:t>
            </w:r>
          </w:p>
          <w:p w14:paraId="71EB6973" w14:textId="77777777" w:rsidR="00DC3360" w:rsidRDefault="00DC3360" w:rsidP="00DC3360">
            <w:pPr>
              <w:widowControl w:val="0"/>
              <w:jc w:val="center"/>
              <w:rPr>
                <w:b/>
                <w:sz w:val="28"/>
                <w:lang w:val="vi-VN"/>
              </w:rPr>
            </w:pPr>
            <w:r>
              <w:rPr>
                <w:b/>
                <w:sz w:val="28"/>
                <w:lang w:val="vi-VN"/>
              </w:rPr>
              <w:t>Độc lập - Tự do - Hạnh phúc</w:t>
            </w:r>
          </w:p>
          <w:p w14:paraId="6F394D59" w14:textId="77777777" w:rsidR="00DC3360" w:rsidRDefault="00DC3360" w:rsidP="00DC3360">
            <w:pPr>
              <w:widowControl w:val="0"/>
              <w:spacing w:after="60" w:line="72" w:lineRule="auto"/>
              <w:jc w:val="center"/>
              <w:rPr>
                <w:b/>
                <w:bCs/>
              </w:rPr>
            </w:pPr>
            <w:r>
              <w:rPr>
                <w:noProof/>
              </w:rPr>
              <mc:AlternateContent>
                <mc:Choice Requires="wps">
                  <w:drawing>
                    <wp:anchor distT="4294967291" distB="4294967291" distL="114300" distR="114300" simplePos="0" relativeHeight="251666432" behindDoc="0" locked="0" layoutInCell="1" allowOverlap="1" wp14:anchorId="17206D24" wp14:editId="5207C808">
                      <wp:simplePos x="0" y="0"/>
                      <wp:positionH relativeFrom="column">
                        <wp:posOffset>716280</wp:posOffset>
                      </wp:positionH>
                      <wp:positionV relativeFrom="paragraph">
                        <wp:posOffset>46354</wp:posOffset>
                      </wp:positionV>
                      <wp:extent cx="2194560" cy="0"/>
                      <wp:effectExtent l="0" t="0" r="34290" b="1905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63F23" id="Line 3"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4pt,3.65pt" to="229.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u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"/>
                  </w:pict>
                </mc:Fallback>
              </mc:AlternateContent>
            </w:r>
          </w:p>
          <w:p w14:paraId="045930D1" w14:textId="77777777" w:rsidR="00DC3360" w:rsidRDefault="00DC3360" w:rsidP="00DC3360">
            <w:pPr>
              <w:widowControl w:val="0"/>
              <w:spacing w:before="120"/>
              <w:jc w:val="center"/>
            </w:pPr>
          </w:p>
        </w:tc>
      </w:tr>
    </w:tbl>
    <w:p w14:paraId="69C222EE" w14:textId="77777777" w:rsidR="006E0067" w:rsidRDefault="00FE4414">
      <w:pPr>
        <w:widowControl w:val="0"/>
        <w:spacing w:beforeLines="50" w:before="120" w:afterLines="50" w:after="120" w:line="271" w:lineRule="auto"/>
        <w:contextualSpacing/>
        <w:jc w:val="center"/>
        <w:rPr>
          <w:b/>
          <w:sz w:val="28"/>
          <w:szCs w:val="28"/>
        </w:rPr>
      </w:pPr>
      <w:bookmarkStart w:id="0" w:name="_Toc212538532"/>
      <w:bookmarkStart w:id="1" w:name="_Toc214699342"/>
      <w:bookmarkStart w:id="2" w:name="_Toc214701651"/>
      <w:bookmarkStart w:id="3" w:name="_Toc214702049"/>
      <w:bookmarkStart w:id="4" w:name="_Toc214702447"/>
      <w:bookmarkStart w:id="5" w:name="_Toc214702558"/>
      <w:bookmarkStart w:id="6" w:name="_Toc214702976"/>
      <w:bookmarkStart w:id="7" w:name="_Toc218409509"/>
      <w:bookmarkStart w:id="8" w:name="_Toc238639533"/>
      <w:bookmarkStart w:id="9" w:name="_Toc239143328"/>
      <w:bookmarkStart w:id="10" w:name="_Toc239214699"/>
      <w:bookmarkStart w:id="11" w:name="_Toc233804944"/>
      <w:r>
        <w:rPr>
          <w:b/>
          <w:sz w:val="28"/>
          <w:szCs w:val="28"/>
        </w:rPr>
        <w:t>QUY TRÌNH</w:t>
      </w:r>
    </w:p>
    <w:p w14:paraId="57C2F839" w14:textId="0C6F3F4E" w:rsidR="006E0067" w:rsidRDefault="00FE4414">
      <w:pPr>
        <w:widowControl w:val="0"/>
        <w:spacing w:beforeLines="50" w:before="120" w:afterLines="50" w:after="120" w:line="271" w:lineRule="auto"/>
        <w:contextualSpacing/>
        <w:jc w:val="center"/>
        <w:rPr>
          <w:i/>
          <w:noProof/>
          <w:sz w:val="28"/>
          <w:szCs w:val="28"/>
          <w:lang w:eastAsia="vi-VN"/>
        </w:rPr>
      </w:pPr>
      <w:r>
        <w:rPr>
          <w:b/>
          <w:noProof/>
          <w:sz w:val="28"/>
          <w:szCs w:val="28"/>
          <w:lang w:eastAsia="vi-VN"/>
        </w:rPr>
        <w:t xml:space="preserve">Lập kế hoạch vận hành thị trường điện năm, tháng và tuần tới                  </w:t>
      </w:r>
      <w:r>
        <w:rPr>
          <w:i/>
          <w:noProof/>
          <w:sz w:val="28"/>
          <w:szCs w:val="28"/>
          <w:lang w:eastAsia="vi-VN"/>
        </w:rPr>
        <w:t>(Ban hành kèm theo Quyết định số</w:t>
      </w:r>
      <w:r w:rsidR="00952D58">
        <w:rPr>
          <w:i/>
          <w:noProof/>
          <w:sz w:val="28"/>
          <w:szCs w:val="28"/>
          <w:lang w:eastAsia="vi-VN"/>
        </w:rPr>
        <w:t xml:space="preserve"> 87 </w:t>
      </w:r>
      <w:r>
        <w:rPr>
          <w:i/>
          <w:noProof/>
          <w:sz w:val="28"/>
          <w:szCs w:val="28"/>
          <w:lang w:eastAsia="vi-VN"/>
        </w:rPr>
        <w:t xml:space="preserve">/QĐ-ĐTĐL </w:t>
      </w:r>
    </w:p>
    <w:p w14:paraId="6DB994E5" w14:textId="29CCB961" w:rsidR="006E0067" w:rsidRDefault="0059729A">
      <w:pPr>
        <w:widowControl w:val="0"/>
        <w:spacing w:beforeLines="50" w:before="120" w:afterLines="50" w:after="120" w:line="271" w:lineRule="auto"/>
        <w:contextualSpacing/>
        <w:jc w:val="center"/>
        <w:rPr>
          <w:b/>
          <w:i/>
          <w:sz w:val="28"/>
          <w:szCs w:val="28"/>
          <w:lang w:val="vi-VN"/>
        </w:rPr>
      </w:pPr>
      <w:bookmarkStart w:id="12" w:name="_GoBack"/>
      <w:bookmarkEnd w:id="12"/>
      <w:r>
        <w:rPr>
          <w:i/>
          <w:noProof/>
          <w:sz w:val="28"/>
          <w:szCs w:val="28"/>
          <w:lang w:eastAsia="vi-VN"/>
        </w:rPr>
        <w:t>n</w:t>
      </w:r>
      <w:r w:rsidR="00952D58">
        <w:rPr>
          <w:i/>
          <w:noProof/>
          <w:sz w:val="28"/>
          <w:szCs w:val="28"/>
          <w:lang w:eastAsia="vi-VN"/>
        </w:rPr>
        <w:t xml:space="preserve">gày 12 tháng 12 </w:t>
      </w:r>
      <w:r w:rsidR="00FE4414">
        <w:rPr>
          <w:i/>
          <w:noProof/>
          <w:sz w:val="28"/>
          <w:szCs w:val="28"/>
          <w:lang w:eastAsia="vi-VN"/>
        </w:rPr>
        <w:t>năm</w:t>
      </w:r>
      <w:r w:rsidR="00952D58">
        <w:rPr>
          <w:i/>
          <w:noProof/>
          <w:sz w:val="28"/>
          <w:szCs w:val="28"/>
          <w:lang w:eastAsia="vi-VN"/>
        </w:rPr>
        <w:t xml:space="preserve"> 2017 </w:t>
      </w:r>
      <w:r w:rsidR="00FE4414">
        <w:rPr>
          <w:i/>
          <w:noProof/>
          <w:sz w:val="28"/>
          <w:szCs w:val="28"/>
          <w:lang w:eastAsia="vi-VN"/>
        </w:rPr>
        <w:t>của Cục trưởng Cục Điều tiết điện lực)</w:t>
      </w:r>
    </w:p>
    <w:p w14:paraId="03920E81" w14:textId="7CAB721D" w:rsidR="006E0067" w:rsidRDefault="001004A1">
      <w:pPr>
        <w:spacing w:beforeLines="50" w:before="120" w:afterLines="50" w:after="120" w:line="271" w:lineRule="auto"/>
        <w:jc w:val="center"/>
        <w:rPr>
          <w:b/>
          <w:i/>
          <w:sz w:val="28"/>
          <w:szCs w:val="28"/>
          <w:lang w:val="vi-VN"/>
        </w:rPr>
      </w:pPr>
      <w:r>
        <w:rPr>
          <w:noProof/>
        </w:rPr>
        <mc:AlternateContent>
          <mc:Choice Requires="wps">
            <w:drawing>
              <wp:anchor distT="4294967291" distB="4294967291" distL="114300" distR="114300" simplePos="0" relativeHeight="251655168" behindDoc="0" locked="0" layoutInCell="1" allowOverlap="1" wp14:anchorId="49ECC5AE" wp14:editId="20EB4464">
                <wp:simplePos x="0" y="0"/>
                <wp:positionH relativeFrom="column">
                  <wp:posOffset>1968500</wp:posOffset>
                </wp:positionH>
                <wp:positionV relativeFrom="paragraph">
                  <wp:posOffset>119379</wp:posOffset>
                </wp:positionV>
                <wp:extent cx="1847850" cy="0"/>
                <wp:effectExtent l="0" t="0" r="19050" b="19050"/>
                <wp:wrapNone/>
                <wp:docPr id="16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584A1" id="Line 93"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pt,9.4pt" to="30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4lu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"/>
            </w:pict>
          </mc:Fallback>
        </mc:AlternateContent>
      </w:r>
    </w:p>
    <w:p w14:paraId="15432157" w14:textId="77777777" w:rsidR="006E0067" w:rsidRDefault="00FE4414">
      <w:pPr>
        <w:pStyle w:val="Heading1"/>
        <w:numPr>
          <w:ilvl w:val="0"/>
          <w:numId w:val="13"/>
        </w:numPr>
        <w:spacing w:beforeLines="60" w:before="144" w:afterLines="60" w:after="144" w:line="264" w:lineRule="auto"/>
        <w:ind w:left="0"/>
        <w:rPr>
          <w:color w:val="auto"/>
          <w:szCs w:val="28"/>
        </w:rPr>
      </w:pPr>
      <w:r>
        <w:rPr>
          <w:color w:val="auto"/>
          <w:szCs w:val="28"/>
        </w:rPr>
        <w:br/>
      </w:r>
      <w:bookmarkStart w:id="13" w:name="_Toc240797853"/>
      <w:bookmarkStart w:id="14" w:name="_Toc240954875"/>
      <w:bookmarkStart w:id="15" w:name="_Toc369598249"/>
      <w:bookmarkStart w:id="16" w:name="_Toc368399524"/>
      <w:bookmarkStart w:id="17" w:name="_Toc372722823"/>
      <w:r>
        <w:rPr>
          <w:color w:val="auto"/>
          <w:szCs w:val="28"/>
        </w:rPr>
        <w:t>QUY ĐỊNH CHUNG</w:t>
      </w:r>
      <w:bookmarkEnd w:id="0"/>
      <w:bookmarkEnd w:id="1"/>
      <w:bookmarkEnd w:id="2"/>
      <w:bookmarkEnd w:id="3"/>
      <w:bookmarkEnd w:id="4"/>
      <w:bookmarkEnd w:id="5"/>
      <w:bookmarkEnd w:id="6"/>
      <w:bookmarkEnd w:id="7"/>
      <w:bookmarkEnd w:id="8"/>
      <w:bookmarkEnd w:id="9"/>
      <w:bookmarkEnd w:id="10"/>
      <w:bookmarkEnd w:id="11"/>
      <w:bookmarkEnd w:id="13"/>
      <w:bookmarkEnd w:id="14"/>
      <w:bookmarkEnd w:id="15"/>
      <w:bookmarkEnd w:id="16"/>
      <w:bookmarkEnd w:id="17"/>
    </w:p>
    <w:p w14:paraId="4B62BC1B" w14:textId="77777777" w:rsidR="00EC1189" w:rsidRDefault="00FE4414" w:rsidP="001279AB">
      <w:pPr>
        <w:pStyle w:val="Heading3"/>
        <w:spacing w:beforeLines="60" w:before="144" w:afterLines="60" w:after="144"/>
        <w:rPr>
          <w:lang w:val="en-US"/>
        </w:rPr>
      </w:pPr>
      <w:bookmarkStart w:id="18" w:name="_Toc234125126"/>
      <w:bookmarkStart w:id="19" w:name="_Toc234226352"/>
      <w:bookmarkStart w:id="20" w:name="_Toc234226900"/>
      <w:bookmarkStart w:id="21" w:name="_Toc234227446"/>
      <w:bookmarkStart w:id="22" w:name="_Toc234227987"/>
      <w:bookmarkStart w:id="23" w:name="_Toc234228529"/>
      <w:bookmarkStart w:id="24" w:name="_Toc234229071"/>
      <w:bookmarkStart w:id="25" w:name="_Toc234229613"/>
      <w:bookmarkStart w:id="26" w:name="_Toc234230155"/>
      <w:bookmarkStart w:id="27" w:name="_Toc234230698"/>
      <w:bookmarkStart w:id="28" w:name="_Toc234231237"/>
      <w:bookmarkStart w:id="29" w:name="_Toc234231777"/>
      <w:bookmarkStart w:id="30" w:name="_Toc234229204"/>
      <w:bookmarkStart w:id="31" w:name="_Toc234230161"/>
      <w:bookmarkStart w:id="32" w:name="_Toc234231146"/>
      <w:bookmarkStart w:id="33" w:name="_Toc234232130"/>
      <w:bookmarkStart w:id="34" w:name="_Toc233804945"/>
      <w:bookmarkStart w:id="35" w:name="_Toc212538533"/>
      <w:bookmarkStart w:id="36" w:name="_Toc214698118"/>
      <w:bookmarkStart w:id="37" w:name="_Toc214698219"/>
      <w:bookmarkStart w:id="38" w:name="_Toc214698313"/>
      <w:bookmarkStart w:id="39" w:name="_Toc214698498"/>
      <w:bookmarkStart w:id="40" w:name="_Toc214698531"/>
      <w:bookmarkStart w:id="41" w:name="_Toc214698618"/>
      <w:bookmarkStart w:id="42" w:name="_Toc214699077"/>
      <w:bookmarkStart w:id="43" w:name="_Toc214699343"/>
      <w:bookmarkStart w:id="44" w:name="_Toc214701652"/>
      <w:bookmarkStart w:id="45" w:name="_Toc214702050"/>
      <w:bookmarkStart w:id="46" w:name="_Toc214702559"/>
      <w:bookmarkStart w:id="47" w:name="_Toc214702977"/>
      <w:bookmarkStart w:id="48" w:name="_Toc218409510"/>
      <w:bookmarkStart w:id="49" w:name="_Toc238639534"/>
      <w:bookmarkStart w:id="50" w:name="_Toc239143329"/>
      <w:bookmarkStart w:id="51" w:name="_Toc239214700"/>
      <w:bookmarkStart w:id="52" w:name="_Toc240797854"/>
      <w:bookmarkStart w:id="53" w:name="_Toc240954876"/>
      <w:bookmarkStart w:id="54" w:name="_Toc369598250"/>
      <w:bookmarkStart w:id="55" w:name="_Toc368399525"/>
      <w:bookmarkStart w:id="56" w:name="_Toc37272282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346603">
        <w:t>Phạm vi điều chỉnh</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5D725D0" w14:textId="77777777" w:rsidR="006E0067" w:rsidRDefault="00FE4414" w:rsidP="001279AB">
      <w:pPr>
        <w:pStyle w:val="Heading4"/>
        <w:keepNext w:val="0"/>
        <w:numPr>
          <w:ilvl w:val="0"/>
          <w:numId w:val="0"/>
        </w:numPr>
        <w:spacing w:beforeLines="60" w:before="144" w:afterLines="60" w:after="144"/>
        <w:ind w:firstLine="720"/>
        <w:rPr>
          <w:rFonts w:ascii="Times New Roman" w:hAnsi="Times New Roman"/>
          <w:szCs w:val="28"/>
        </w:rPr>
      </w:pPr>
      <w:r>
        <w:rPr>
          <w:rFonts w:ascii="Times New Roman" w:hAnsi="Times New Roman"/>
          <w:szCs w:val="28"/>
        </w:rPr>
        <w:t>Quy trình này quy định nguyên tắc, phương pháp, trình tự và trách nhiệm của các đơn vị trong công tác lập kế hoạch vận hành thị trường điện năm, tháng và tuần tới trong thị trường phát điện cạnh tranh.</w:t>
      </w:r>
    </w:p>
    <w:p w14:paraId="49D25369" w14:textId="77777777" w:rsidR="00EC1189" w:rsidRDefault="00FE4414" w:rsidP="001279AB">
      <w:pPr>
        <w:pStyle w:val="Heading3"/>
        <w:spacing w:beforeLines="60" w:before="144" w:afterLines="60" w:after="144"/>
        <w:rPr>
          <w:lang w:val="en-US"/>
        </w:rPr>
      </w:pPr>
      <w:bookmarkStart w:id="57" w:name="_Toc237827464"/>
      <w:bookmarkStart w:id="58" w:name="_Toc237848492"/>
      <w:bookmarkStart w:id="59" w:name="_Toc237848918"/>
      <w:bookmarkStart w:id="60" w:name="_Toc238036074"/>
      <w:bookmarkStart w:id="61" w:name="_Toc238036657"/>
      <w:bookmarkStart w:id="62" w:name="_Toc238435652"/>
      <w:bookmarkStart w:id="63" w:name="_Toc237827465"/>
      <w:bookmarkStart w:id="64" w:name="_Toc237848493"/>
      <w:bookmarkStart w:id="65" w:name="_Toc237848919"/>
      <w:bookmarkStart w:id="66" w:name="_Toc238036075"/>
      <w:bookmarkStart w:id="67" w:name="_Toc238036658"/>
      <w:bookmarkStart w:id="68" w:name="_Toc238435653"/>
      <w:bookmarkStart w:id="69" w:name="_Toc233804946"/>
      <w:bookmarkStart w:id="70" w:name="_Toc212538534"/>
      <w:bookmarkStart w:id="71" w:name="_Toc214698119"/>
      <w:bookmarkStart w:id="72" w:name="_Toc214698220"/>
      <w:bookmarkStart w:id="73" w:name="_Toc214698314"/>
      <w:bookmarkStart w:id="74" w:name="_Toc214698499"/>
      <w:bookmarkStart w:id="75" w:name="_Toc214698532"/>
      <w:bookmarkStart w:id="76" w:name="_Toc214698619"/>
      <w:bookmarkStart w:id="77" w:name="_Toc214699078"/>
      <w:bookmarkStart w:id="78" w:name="_Toc214699344"/>
      <w:bookmarkStart w:id="79" w:name="_Toc214701653"/>
      <w:bookmarkStart w:id="80" w:name="_Toc214702051"/>
      <w:bookmarkStart w:id="81" w:name="_Toc214702560"/>
      <w:bookmarkStart w:id="82" w:name="_Toc214702978"/>
      <w:bookmarkStart w:id="83" w:name="_Toc218409511"/>
      <w:bookmarkStart w:id="84" w:name="_Toc238639535"/>
      <w:bookmarkStart w:id="85" w:name="_Toc239143330"/>
      <w:bookmarkStart w:id="86" w:name="_Toc239214701"/>
      <w:bookmarkStart w:id="87" w:name="_Toc240797855"/>
      <w:bookmarkStart w:id="88" w:name="_Toc240954877"/>
      <w:bookmarkStart w:id="89" w:name="_Toc369598251"/>
      <w:bookmarkStart w:id="90" w:name="_Toc368399526"/>
      <w:bookmarkStart w:id="91" w:name="_Toc372722825"/>
      <w:bookmarkEnd w:id="57"/>
      <w:bookmarkEnd w:id="58"/>
      <w:bookmarkEnd w:id="59"/>
      <w:bookmarkEnd w:id="60"/>
      <w:bookmarkEnd w:id="61"/>
      <w:bookmarkEnd w:id="62"/>
      <w:bookmarkEnd w:id="63"/>
      <w:bookmarkEnd w:id="64"/>
      <w:bookmarkEnd w:id="65"/>
      <w:bookmarkEnd w:id="66"/>
      <w:bookmarkEnd w:id="67"/>
      <w:bookmarkEnd w:id="68"/>
      <w:r>
        <w:t>Đối tượng áp dụng</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4D6BB7D" w14:textId="77777777" w:rsidR="006E0067" w:rsidRDefault="00FE4414" w:rsidP="001279AB">
      <w:pPr>
        <w:pStyle w:val="1Content"/>
        <w:widowControl w:val="0"/>
        <w:spacing w:beforeLines="60" w:before="144" w:afterLines="60" w:after="144"/>
        <w:rPr>
          <w:sz w:val="28"/>
          <w:szCs w:val="28"/>
          <w:lang w:val="vi-VN"/>
        </w:rPr>
      </w:pPr>
      <w:r>
        <w:rPr>
          <w:sz w:val="28"/>
          <w:szCs w:val="28"/>
          <w:lang w:val="en-US"/>
        </w:rPr>
        <w:t>Quy trình</w:t>
      </w:r>
      <w:r>
        <w:rPr>
          <w:sz w:val="28"/>
          <w:szCs w:val="28"/>
          <w:lang w:val="vi-VN"/>
        </w:rPr>
        <w:t xml:space="preserve"> này áp dụng đối với các đơn vị sau đây:</w:t>
      </w:r>
    </w:p>
    <w:p w14:paraId="5CE363CE"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Đơn vị mua buôn duy nhất.</w:t>
      </w:r>
    </w:p>
    <w:p w14:paraId="1A78B4EC"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Đơn vị phát điện.</w:t>
      </w:r>
    </w:p>
    <w:p w14:paraId="23C18878"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Đơn vị vận hành hệ thống điện và thị trường điện.</w:t>
      </w:r>
    </w:p>
    <w:p w14:paraId="529D290D"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Đơn vị truyền tải điện.</w:t>
      </w:r>
    </w:p>
    <w:p w14:paraId="723CC02C"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Tập đoàn Điện lực Việt Nam.</w:t>
      </w:r>
    </w:p>
    <w:p w14:paraId="1FA539C5" w14:textId="77777777" w:rsidR="00EC1189" w:rsidRDefault="00FE4414" w:rsidP="001279AB">
      <w:pPr>
        <w:pStyle w:val="Heading3"/>
        <w:spacing w:beforeLines="60" w:before="144" w:afterLines="60" w:after="144"/>
        <w:rPr>
          <w:lang w:val="en-US"/>
        </w:rPr>
      </w:pPr>
      <w:bookmarkStart w:id="92" w:name="_Toc291596264"/>
      <w:bookmarkStart w:id="93" w:name="_Toc228608709"/>
      <w:bookmarkStart w:id="94" w:name="_Toc228608862"/>
      <w:bookmarkStart w:id="95" w:name="_Toc228609015"/>
      <w:bookmarkStart w:id="96" w:name="_Toc238639536"/>
      <w:bookmarkStart w:id="97" w:name="_Toc239143331"/>
      <w:bookmarkStart w:id="98" w:name="_Toc239214702"/>
      <w:bookmarkStart w:id="99" w:name="_Toc240797856"/>
      <w:bookmarkStart w:id="100" w:name="_Toc240954878"/>
      <w:bookmarkStart w:id="101" w:name="_Toc369598252"/>
      <w:bookmarkStart w:id="102" w:name="_Toc368399527"/>
      <w:bookmarkStart w:id="103" w:name="_Toc372722826"/>
      <w:bookmarkStart w:id="104" w:name="_Toc228609018"/>
      <w:bookmarkStart w:id="105" w:name="_Toc233804949"/>
      <w:bookmarkEnd w:id="92"/>
      <w:bookmarkEnd w:id="93"/>
      <w:bookmarkEnd w:id="94"/>
      <w:bookmarkEnd w:id="95"/>
      <w:r>
        <w:t>Giải thích từ ngữ</w:t>
      </w:r>
      <w:bookmarkEnd w:id="96"/>
      <w:bookmarkEnd w:id="97"/>
      <w:bookmarkEnd w:id="98"/>
      <w:bookmarkEnd w:id="99"/>
      <w:bookmarkEnd w:id="100"/>
      <w:bookmarkEnd w:id="101"/>
      <w:bookmarkEnd w:id="102"/>
      <w:bookmarkEnd w:id="103"/>
    </w:p>
    <w:p w14:paraId="20A5EFB1" w14:textId="77777777" w:rsidR="006E0067" w:rsidRDefault="00FE4414" w:rsidP="001279AB">
      <w:pPr>
        <w:pStyle w:val="1Content"/>
        <w:widowControl w:val="0"/>
        <w:spacing w:beforeLines="60" w:before="144" w:afterLines="60" w:after="144"/>
        <w:rPr>
          <w:sz w:val="28"/>
          <w:szCs w:val="28"/>
          <w:lang w:val="vi-VN"/>
        </w:rPr>
      </w:pPr>
      <w:r>
        <w:rPr>
          <w:sz w:val="28"/>
          <w:szCs w:val="28"/>
          <w:lang w:val="vi-VN"/>
        </w:rPr>
        <w:t>Trong</w:t>
      </w:r>
      <w:r>
        <w:rPr>
          <w:sz w:val="28"/>
          <w:szCs w:val="28"/>
          <w:lang w:val="en-US"/>
        </w:rPr>
        <w:t xml:space="preserve"> quy trình</w:t>
      </w:r>
      <w:r>
        <w:rPr>
          <w:sz w:val="28"/>
          <w:szCs w:val="28"/>
          <w:lang w:val="vi-VN"/>
        </w:rPr>
        <w:t xml:space="preserve"> này, các </w:t>
      </w:r>
      <w:r>
        <w:rPr>
          <w:sz w:val="28"/>
          <w:szCs w:val="28"/>
          <w:lang w:val="en-US"/>
        </w:rPr>
        <w:t>thuật</w:t>
      </w:r>
      <w:r>
        <w:rPr>
          <w:sz w:val="28"/>
          <w:szCs w:val="28"/>
          <w:lang w:val="vi-VN"/>
        </w:rPr>
        <w:t xml:space="preserve"> ngữ dưới đây được hiểu như sau:</w:t>
      </w:r>
    </w:p>
    <w:p w14:paraId="18E92AD3"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Chu kỳ giao dịch</w:t>
      </w:r>
      <w:r>
        <w:rPr>
          <w:rFonts w:ascii="Times New Roman" w:hAnsi="Times New Roman"/>
          <w:szCs w:val="28"/>
          <w:lang w:val="vi-VN"/>
        </w:rPr>
        <w:t xml:space="preserve"> là khoảng thời gian 01 giờ tính từ phút đầu tiên của mỗi giờ.</w:t>
      </w:r>
    </w:p>
    <w:p w14:paraId="441CAC1B"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Công suất công bố</w:t>
      </w:r>
      <w:r>
        <w:rPr>
          <w:rFonts w:ascii="Times New Roman" w:hAnsi="Times New Roman"/>
          <w:szCs w:val="28"/>
          <w:lang w:val="vi-VN"/>
        </w:rPr>
        <w:t xml:space="preserve"> là mức công suất sẵn sàng lớn nhất của tổ máy phát điện được các đơn vị chào giá hoặc Đơn vị vận hành hệ thống điện và thị trường điện và Đơn vị phát điện ký hợp đồng cung cấp dịch vụ phụ trợ công bố theo </w:t>
      </w:r>
      <w:r w:rsidRPr="001A4E88">
        <w:rPr>
          <w:rFonts w:ascii="Times New Roman" w:hAnsi="Times New Roman"/>
          <w:szCs w:val="28"/>
          <w:lang w:val="vi-VN"/>
        </w:rPr>
        <w:t xml:space="preserve">lịch vận hành </w:t>
      </w:r>
      <w:r>
        <w:rPr>
          <w:rFonts w:ascii="Times New Roman" w:hAnsi="Times New Roman"/>
          <w:szCs w:val="28"/>
          <w:lang w:val="vi-VN"/>
        </w:rPr>
        <w:t>thị trường</w:t>
      </w:r>
      <w:r w:rsidRPr="001A4E88">
        <w:rPr>
          <w:rFonts w:ascii="Times New Roman" w:hAnsi="Times New Roman"/>
          <w:szCs w:val="28"/>
          <w:lang w:val="vi-VN"/>
        </w:rPr>
        <w:t xml:space="preserve"> điện</w:t>
      </w:r>
      <w:r>
        <w:rPr>
          <w:rFonts w:ascii="Times New Roman" w:hAnsi="Times New Roman"/>
          <w:szCs w:val="28"/>
          <w:lang w:val="vi-VN"/>
        </w:rPr>
        <w:t>.</w:t>
      </w:r>
    </w:p>
    <w:p w14:paraId="1B035E47" w14:textId="77777777" w:rsidR="006E0067" w:rsidRDefault="00FE4414" w:rsidP="001279AB">
      <w:pPr>
        <w:pStyle w:val="Heading4"/>
        <w:keepNext w:val="0"/>
        <w:numPr>
          <w:ilvl w:val="3"/>
          <w:numId w:val="13"/>
        </w:numPr>
        <w:spacing w:beforeLines="60" w:before="144" w:afterLines="60" w:after="144"/>
        <w:rPr>
          <w:rFonts w:ascii="Times New Roman" w:hAnsi="Times New Roman"/>
          <w:i/>
          <w:szCs w:val="28"/>
          <w:lang w:val="vi-VN" w:bidi="th-TH"/>
        </w:rPr>
      </w:pPr>
      <w:r>
        <w:rPr>
          <w:rFonts w:ascii="Times New Roman" w:hAnsi="Times New Roman"/>
          <w:i/>
          <w:szCs w:val="28"/>
          <w:lang w:val="vi-VN" w:bidi="th-TH"/>
        </w:rPr>
        <w:t xml:space="preserve">Công suất phát ổn định thấp nhất </w:t>
      </w:r>
      <w:r>
        <w:rPr>
          <w:rFonts w:ascii="Times New Roman" w:hAnsi="Times New Roman"/>
          <w:szCs w:val="28"/>
          <w:lang w:val="vi-VN" w:bidi="th-TH"/>
        </w:rPr>
        <w:t>của nhà máy điện được xác định bằng công suất phát ổn định thấp nhất (Pmin) của một tổ máy của nhà máy điện được lập lịch huy động trong mô hình mô phỏng thị trường điện của chu kỳ đó.</w:t>
      </w:r>
    </w:p>
    <w:p w14:paraId="6B4494CB"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Chương trình tối ưu thủy nhiệt điện ngắn hạn</w:t>
      </w:r>
      <w:r>
        <w:rPr>
          <w:rFonts w:ascii="Times New Roman" w:hAnsi="Times New Roman"/>
          <w:szCs w:val="28"/>
          <w:lang w:val="vi-VN" w:bidi="th-TH"/>
        </w:rPr>
        <w:t xml:space="preserve"> là </w:t>
      </w:r>
      <w:r>
        <w:rPr>
          <w:rFonts w:ascii="Times New Roman" w:hAnsi="Times New Roman"/>
          <w:szCs w:val="28"/>
          <w:lang w:val="vi-VN"/>
        </w:rPr>
        <w:t xml:space="preserve">phần mềm tối ưu thủy </w:t>
      </w:r>
      <w:r>
        <w:rPr>
          <w:rFonts w:ascii="Times New Roman" w:hAnsi="Times New Roman"/>
          <w:szCs w:val="28"/>
          <w:lang w:val="vi-VN"/>
        </w:rPr>
        <w:lastRenderedPageBreak/>
        <w:t>nhiệt điện ngắn hạn để tính toán lịch lên xuống và biểu đồ huy động của các tổ máy được Đơn vị vận hành hệ thống điện và thị trường điện sử dụng trong lập kế hoạch vận hành thị trường điện tuần tới.</w:t>
      </w:r>
    </w:p>
    <w:p w14:paraId="410D2921"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 xml:space="preserve">Dịch vụ phụ trợ </w:t>
      </w:r>
      <w:r>
        <w:rPr>
          <w:rFonts w:ascii="Times New Roman" w:hAnsi="Times New Roman"/>
          <w:szCs w:val="28"/>
          <w:lang w:val="vi-VN"/>
        </w:rPr>
        <w:t>là các dịch vụ điều chỉnh tần số, dự phòng quay, dự phòng khởi động nhanh, dự phòng nguội, vận hành phải phát do ràng buộc an ninh hệ thống điện, điều chỉnh điện áp và khởi động đen.</w:t>
      </w:r>
    </w:p>
    <w:p w14:paraId="30EFBAB8"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Đơn vị mua buôn duy nhất</w:t>
      </w:r>
      <w:r>
        <w:rPr>
          <w:rFonts w:ascii="Times New Roman" w:hAnsi="Times New Roman"/>
          <w:szCs w:val="28"/>
          <w:lang w:val="vi-VN"/>
        </w:rPr>
        <w:t xml:space="preserve"> là đơn vị mua điện duy nhất trong thị trường điện, có chức năng mua toàn bộ điện năng qua thị trường điện và qua hợp đồng mua bán điện.</w:t>
      </w:r>
    </w:p>
    <w:p w14:paraId="77DAF59D"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Đơn vị phát điện</w:t>
      </w:r>
      <w:r>
        <w:rPr>
          <w:rFonts w:ascii="Times New Roman" w:hAnsi="Times New Roman"/>
          <w:szCs w:val="28"/>
          <w:lang w:val="vi-VN"/>
        </w:rPr>
        <w:t xml:space="preserve"> là đơn vị sở hữu một hoặc nhiều nhà máy điện tham gia thị trường điện và ký hợp đồng mua bán điện giữa các nhà máy điện này với Đơn vị mua buôn duy nhất.</w:t>
      </w:r>
    </w:p>
    <w:p w14:paraId="260D80E5" w14:textId="77777777" w:rsidR="006E0067" w:rsidRDefault="00FE4414" w:rsidP="001279AB">
      <w:pPr>
        <w:pStyle w:val="Heading4"/>
        <w:keepNext w:val="0"/>
        <w:numPr>
          <w:ilvl w:val="3"/>
          <w:numId w:val="13"/>
        </w:numPr>
        <w:spacing w:beforeLines="60" w:before="144" w:afterLines="60" w:after="144"/>
        <w:rPr>
          <w:rFonts w:ascii="Times New Roman" w:hAnsi="Times New Roman"/>
          <w:i/>
          <w:szCs w:val="28"/>
          <w:lang w:val="vi-VN" w:bidi="th-TH"/>
        </w:rPr>
      </w:pPr>
      <w:r>
        <w:rPr>
          <w:rFonts w:ascii="Times New Roman" w:hAnsi="Times New Roman"/>
          <w:i/>
          <w:szCs w:val="28"/>
          <w:lang w:val="vi-VN" w:bidi="th-TH"/>
        </w:rPr>
        <w:t xml:space="preserve"> Đơn vị phát điện gián tiếp giao dịch</w:t>
      </w:r>
      <w:r>
        <w:rPr>
          <w:rFonts w:ascii="Times New Roman" w:hAnsi="Times New Roman"/>
          <w:szCs w:val="28"/>
          <w:lang w:val="vi-VN"/>
        </w:rPr>
        <w:t xml:space="preserve"> là Đơn vị phát điện có nhà máy điện không được chào giá trực tiếp trên thị trường điện.</w:t>
      </w:r>
    </w:p>
    <w:p w14:paraId="6F16AA94"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Đơn vị phát điện trực tiếp giao</w:t>
      </w:r>
      <w:r>
        <w:rPr>
          <w:rFonts w:ascii="Times New Roman" w:hAnsi="Times New Roman"/>
          <w:i/>
          <w:szCs w:val="28"/>
          <w:lang w:val="vi-VN" w:bidi="th-TH"/>
        </w:rPr>
        <w:t xml:space="preserve"> dịch</w:t>
      </w:r>
      <w:r>
        <w:rPr>
          <w:rFonts w:ascii="Times New Roman" w:hAnsi="Times New Roman"/>
          <w:szCs w:val="28"/>
          <w:lang w:val="vi-VN"/>
        </w:rPr>
        <w:t xml:space="preserve"> là Đơn vị phát điện có nhà máy điện được chào giá trực tiếp trên thị trường điện.</w:t>
      </w:r>
    </w:p>
    <w:p w14:paraId="539AE45A"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Đơn vị truyền tải điện</w:t>
      </w:r>
      <w:r>
        <w:rPr>
          <w:rFonts w:ascii="Times New Roman" w:hAnsi="Times New Roman"/>
          <w:szCs w:val="28"/>
          <w:lang w:val="vi-VN"/>
        </w:rPr>
        <w:t xml:space="preserve"> là đơn vị điện lực được cấp phép hoạt động điện lực trong lĩnh vực truyền tải điện, chịu trách nhiệm quản lý, vận hành lưới điện truyền tải quốc gia. </w:t>
      </w:r>
    </w:p>
    <w:p w14:paraId="783742CF"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Đơn vị vận hành hệ thống điện và thị trường điện</w:t>
      </w:r>
      <w:r>
        <w:rPr>
          <w:rFonts w:ascii="Times New Roman" w:hAnsi="Times New Roman"/>
          <w:szCs w:val="28"/>
          <w:lang w:val="vi-VN"/>
        </w:rPr>
        <w:t xml:space="preserve"> là </w:t>
      </w:r>
      <w:r>
        <w:rPr>
          <w:rFonts w:ascii="Times New Roman" w:hAnsi="Times New Roman"/>
          <w:bCs/>
          <w:szCs w:val="28"/>
          <w:lang w:val="vi-VN"/>
        </w:rPr>
        <w:t>đơn vị chỉ huy điều khiển quá trình phát điện, truyền tải điện, phân phối điện trong hệ thống điện quốc gia, điều hành giao dịch thị trường điện</w:t>
      </w:r>
      <w:r>
        <w:rPr>
          <w:rFonts w:ascii="Times New Roman" w:hAnsi="Times New Roman"/>
          <w:szCs w:val="28"/>
          <w:lang w:val="vi-VN"/>
        </w:rPr>
        <w:t xml:space="preserve">. </w:t>
      </w:r>
    </w:p>
    <w:p w14:paraId="7B0AF189" w14:textId="77777777" w:rsidR="006E0067" w:rsidRDefault="00FE4414" w:rsidP="001279AB">
      <w:pPr>
        <w:pStyle w:val="Heading4"/>
        <w:keepNext w:val="0"/>
        <w:numPr>
          <w:ilvl w:val="3"/>
          <w:numId w:val="13"/>
        </w:numPr>
        <w:spacing w:beforeLines="60" w:before="144" w:afterLines="60" w:after="144"/>
        <w:rPr>
          <w:rFonts w:ascii="Times New Roman" w:hAnsi="Times New Roman"/>
          <w:i/>
          <w:szCs w:val="28"/>
          <w:lang w:val="vi-VN"/>
        </w:rPr>
      </w:pPr>
      <w:r>
        <w:rPr>
          <w:rFonts w:ascii="Times New Roman" w:hAnsi="Times New Roman"/>
          <w:i/>
          <w:szCs w:val="28"/>
          <w:lang w:val="vi-VN"/>
        </w:rPr>
        <w:t>Giá công suất thị trường</w:t>
      </w:r>
      <w:r>
        <w:rPr>
          <w:rFonts w:ascii="Times New Roman" w:hAnsi="Times New Roman"/>
          <w:szCs w:val="28"/>
          <w:lang w:val="vi-VN"/>
        </w:rPr>
        <w:t xml:space="preserve"> là mức giá cho một đơn vị công suất tác dụng xác định cho mỗi chu kỳ giao dịch, áp dụng để tính toán khoản thanh toán công suất cho các Đơn vị phát điện trong thị trường điện.</w:t>
      </w:r>
    </w:p>
    <w:p w14:paraId="6DE11C2A" w14:textId="77777777" w:rsidR="006E0067" w:rsidRDefault="00FE4414" w:rsidP="001279AB">
      <w:pPr>
        <w:pStyle w:val="Heading4"/>
        <w:keepNext w:val="0"/>
        <w:numPr>
          <w:ilvl w:val="3"/>
          <w:numId w:val="13"/>
        </w:numPr>
        <w:spacing w:beforeLines="60" w:before="144" w:afterLines="60" w:after="144"/>
        <w:rPr>
          <w:rFonts w:ascii="Times New Roman" w:hAnsi="Times New Roman"/>
          <w:i/>
          <w:szCs w:val="28"/>
          <w:lang w:val="vi-VN"/>
        </w:rPr>
      </w:pPr>
      <w:r>
        <w:rPr>
          <w:rFonts w:ascii="Times New Roman" w:hAnsi="Times New Roman"/>
          <w:i/>
          <w:szCs w:val="28"/>
          <w:lang w:val="vi-VN"/>
        </w:rPr>
        <w:t>Giá điện năng thị trường</w:t>
      </w:r>
      <w:r>
        <w:rPr>
          <w:rFonts w:ascii="Times New Roman" w:hAnsi="Times New Roman"/>
          <w:szCs w:val="28"/>
          <w:lang w:val="vi-VN"/>
        </w:rPr>
        <w:t xml:space="preserve"> là mức giá cho một đơn vị điện năng xác định cho mỗi chu kỳ giao dịch, áp dụng để tính toán khoản thanh toán điện năng cho các đơn vị phát điện trong thị trường điện.</w:t>
      </w:r>
    </w:p>
    <w:p w14:paraId="700259C9" w14:textId="77777777" w:rsidR="006E0067" w:rsidRDefault="00FE4414" w:rsidP="001279AB">
      <w:pPr>
        <w:pStyle w:val="Heading4"/>
        <w:keepNext w:val="0"/>
        <w:numPr>
          <w:ilvl w:val="3"/>
          <w:numId w:val="13"/>
        </w:numPr>
        <w:spacing w:beforeLines="60" w:before="144" w:afterLines="60" w:after="144"/>
        <w:rPr>
          <w:rFonts w:ascii="Times New Roman" w:hAnsi="Times New Roman"/>
          <w:i/>
          <w:szCs w:val="28"/>
          <w:lang w:val="vi-VN"/>
        </w:rPr>
      </w:pPr>
      <w:r>
        <w:rPr>
          <w:rFonts w:ascii="Times New Roman" w:hAnsi="Times New Roman"/>
          <w:i/>
          <w:szCs w:val="28"/>
          <w:lang w:val="vi-VN"/>
        </w:rPr>
        <w:t>Giá thị trường điện toàn phần</w:t>
      </w:r>
      <w:r>
        <w:rPr>
          <w:rFonts w:ascii="Times New Roman" w:hAnsi="Times New Roman"/>
          <w:szCs w:val="28"/>
          <w:lang w:val="vi-VN"/>
        </w:rPr>
        <w:t xml:space="preserve"> là tổng giá điện năng thị trường và giá công suất thị trường của mỗi chu kỳ giao dịch.</w:t>
      </w:r>
    </w:p>
    <w:p w14:paraId="253B6ED4"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 xml:space="preserve">Giá trần bản chào </w:t>
      </w:r>
      <w:r>
        <w:rPr>
          <w:rFonts w:ascii="Times New Roman" w:hAnsi="Times New Roman"/>
          <w:szCs w:val="28"/>
          <w:lang w:val="vi-VN"/>
        </w:rPr>
        <w:t xml:space="preserve">là mức giá cao nhất mà đơn vị chào giá được phép chào cho một tổ máy phát điện trong bản chào giá ngày tới. </w:t>
      </w:r>
    </w:p>
    <w:p w14:paraId="741789C3"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Giá trần thị trường điện</w:t>
      </w:r>
      <w:r>
        <w:rPr>
          <w:rFonts w:ascii="Times New Roman" w:hAnsi="Times New Roman"/>
          <w:szCs w:val="28"/>
          <w:lang w:val="vi-VN"/>
        </w:rPr>
        <w:t xml:space="preserve"> là mức giá điện năng thị trường cao nhất được xác định cho từng năm.</w:t>
      </w:r>
    </w:p>
    <w:p w14:paraId="460CFA5F"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Giá trị cắt giảm phụ tải</w:t>
      </w:r>
      <w:r>
        <w:rPr>
          <w:rFonts w:ascii="Times New Roman" w:hAnsi="Times New Roman"/>
          <w:szCs w:val="28"/>
          <w:lang w:val="vi-VN"/>
        </w:rPr>
        <w:t xml:space="preserve"> là thông số sử dụng trong mô hình tính toán, </w:t>
      </w:r>
      <w:r>
        <w:rPr>
          <w:rFonts w:ascii="Times New Roman" w:hAnsi="Times New Roman"/>
          <w:szCs w:val="28"/>
          <w:lang w:val="vi-VN"/>
        </w:rPr>
        <w:lastRenderedPageBreak/>
        <w:t>đặc trưng cho giá trị hàm phạt khi mô hình tính toán đưa ra kết quả có cắt giảm phụ tải do thiếu nguồn.</w:t>
      </w:r>
    </w:p>
    <w:p w14:paraId="7AEDE427"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Giá trị nước</w:t>
      </w:r>
      <w:r>
        <w:rPr>
          <w:rFonts w:ascii="Times New Roman" w:hAnsi="Times New Roman"/>
          <w:szCs w:val="28"/>
          <w:lang w:val="vi-VN"/>
        </w:rPr>
        <w:t xml:space="preserve"> là mức giá biên kỳ vọng tính toán cho lượng nước tích trong các hồ thủy điện khi được sử dụng để phát điện thay thế cho các nguồn nhiệt điện trong tương lai, tính quy đổi cho một đơn vị điện năng.</w:t>
      </w:r>
    </w:p>
    <w:p w14:paraId="13569D9D"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Hệ số suy giảm hiệu suất</w:t>
      </w:r>
      <w:r>
        <w:rPr>
          <w:rFonts w:ascii="Times New Roman" w:hAnsi="Times New Roman"/>
          <w:szCs w:val="28"/>
          <w:lang w:val="vi-VN"/>
        </w:rPr>
        <w:t xml:space="preserve"> là chỉ số suy giảm hiệu suất của tổ máy phát điện theo thời gian vận hành. </w:t>
      </w:r>
    </w:p>
    <w:p w14:paraId="7CE943CF"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Hệ số tải trung bình năm hoặc tháng</w:t>
      </w:r>
      <w:r>
        <w:rPr>
          <w:rFonts w:ascii="Times New Roman" w:hAnsi="Times New Roman"/>
          <w:szCs w:val="28"/>
          <w:lang w:val="vi-VN"/>
        </w:rPr>
        <w:t xml:space="preserve"> là tỷ lệ giữa tổng sản lượng điện năng phát trong 01 năm hoặc 01 tháng và tích của tổng công suất đặt với tổng số giờ tính toán hệ số tải năm hoặc tháng.</w:t>
      </w:r>
    </w:p>
    <w:p w14:paraId="1BDB49BF"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Hệ thống thông tin thị trường điện</w:t>
      </w:r>
      <w:r>
        <w:rPr>
          <w:rFonts w:ascii="Times New Roman" w:hAnsi="Times New Roman"/>
          <w:szCs w:val="28"/>
          <w:lang w:val="vi-VN"/>
        </w:rPr>
        <w:t xml:space="preserve"> là hệ thống các trang thiết bị và cơ sở dữ liệu phục vụ quản lý, trao đổi thông tin thị trường điện do Đơn vị vận hành hệ thống điện và thị trường điện quản lý.</w:t>
      </w:r>
    </w:p>
    <w:p w14:paraId="46A8ED71"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Hợp đồng cung cấp dịch vụ phụ trợ</w:t>
      </w:r>
      <w:r>
        <w:rPr>
          <w:rFonts w:ascii="Times New Roman" w:hAnsi="Times New Roman"/>
          <w:szCs w:val="28"/>
          <w:lang w:val="vi-VN"/>
        </w:rPr>
        <w:t xml:space="preserve"> là hợp đồng cung cấp dịch vụ dự phòng khởi động nhanh, dự phòng nguội và vận hành phải phát do ràng buộc an ninh hệ thống điện được ký kết giữa Đơn vị phát điện và Đơn vị vận hành hệ thống điện và thị trường điện theo mẫu do Bộ Công Thương ban hành.</w:t>
      </w:r>
    </w:p>
    <w:p w14:paraId="59A9E5B6"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Hợp đồng mua bán điện</w:t>
      </w:r>
      <w:r>
        <w:rPr>
          <w:rFonts w:ascii="Times New Roman" w:hAnsi="Times New Roman"/>
          <w:szCs w:val="28"/>
          <w:lang w:val="vi-VN"/>
        </w:rPr>
        <w:t xml:space="preserve"> là văn bản thỏa thuận mua bán điện giữa Đơn vị mua buôn duy nhất với các Đơn vị phát điện hoặc mua bán điện với nước ngoài.</w:t>
      </w:r>
    </w:p>
    <w:p w14:paraId="65DE52E7"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 xml:space="preserve">Hợp đồng mua bán điện dạng sai khác </w:t>
      </w:r>
      <w:r>
        <w:rPr>
          <w:rFonts w:ascii="Times New Roman" w:hAnsi="Times New Roman"/>
          <w:szCs w:val="28"/>
          <w:lang w:val="vi-VN"/>
        </w:rPr>
        <w:t>là hợp đồng mua bán điện ký kết giữa Đơn vị mua buôn duy nhất với các Đơn vị phát điện trực tiếp giao dịch theo mẫu do Bộ Công Thương ban hành.</w:t>
      </w:r>
    </w:p>
    <w:p w14:paraId="1D1F5551"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Lập lịch có ràng buộc</w:t>
      </w:r>
      <w:r>
        <w:rPr>
          <w:rFonts w:ascii="Times New Roman" w:hAnsi="Times New Roman"/>
          <w:szCs w:val="28"/>
          <w:lang w:val="vi-VN"/>
        </w:rPr>
        <w:t xml:space="preserve"> là việc sắp xếp thứ tự huy động các tổ máy phát điện theo phương pháp tối thiểu chi phí mua điện có xét đến các ràng buộc kỹ thuật trong hệ thống điện.</w:t>
      </w:r>
    </w:p>
    <w:p w14:paraId="5618BF65"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Lập lịch không ràng buộc</w:t>
      </w:r>
      <w:r>
        <w:rPr>
          <w:rFonts w:ascii="Times New Roman" w:hAnsi="Times New Roman"/>
          <w:szCs w:val="28"/>
          <w:lang w:val="vi-VN"/>
        </w:rPr>
        <w:t xml:space="preserve"> là việc sắp xếp thứ tự huy động các tổ máy phát điện theo phương pháp tối thiểu chi phí mua điện không xét đến các ràng buộc kỹ thuật trong hệ thống điện.</w:t>
      </w:r>
    </w:p>
    <w:p w14:paraId="0E735DA9"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Mô hình mô phỏng thị trường điện</w:t>
      </w:r>
      <w:r>
        <w:rPr>
          <w:rFonts w:ascii="Times New Roman" w:hAnsi="Times New Roman"/>
          <w:szCs w:val="28"/>
          <w:lang w:val="vi-VN"/>
        </w:rPr>
        <w:t xml:space="preserve"> là hệ thống các phần mềm mô phỏng huy động các tổ máy phát điện và tính giá điện năng thị trường được Đơn vị vận hành hệ thống điện và thị trường điện sử dụng trong lập kế hoạch vận hành thị trường năm, tháng và tuần tới.</w:t>
      </w:r>
    </w:p>
    <w:p w14:paraId="7ADCD94F"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Mô hình tính toán giá trị nước</w:t>
      </w:r>
      <w:r>
        <w:rPr>
          <w:rFonts w:ascii="Times New Roman" w:hAnsi="Times New Roman"/>
          <w:szCs w:val="28"/>
          <w:lang w:val="vi-VN"/>
        </w:rPr>
        <w:t xml:space="preserve"> là hệ thống các phần mềm tối ưu thủy nhiệt điện để tính toán giá trị nước được Đơn vị vận hành hệ thống điện và thị trường điện sử dụng trong lập kế hoạch vận hành thị trường điện năm, tháng và tuần tới.</w:t>
      </w:r>
    </w:p>
    <w:p w14:paraId="05899F64"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lastRenderedPageBreak/>
        <w:t>Mức nước giới hạn</w:t>
      </w:r>
      <w:r>
        <w:rPr>
          <w:rFonts w:ascii="Times New Roman" w:hAnsi="Times New Roman"/>
          <w:szCs w:val="28"/>
          <w:lang w:val="vi-VN"/>
        </w:rPr>
        <w:t xml:space="preserve"> là mức nước thượng lưu cho phép thấp nhất của hồ chứa thủy điện vào thời điểm cuối mỗi tháng hoặc cuối mỗi tuần,</w:t>
      </w:r>
      <w:r w:rsidRPr="001A4E88">
        <w:rPr>
          <w:rFonts w:ascii="Times New Roman" w:hAnsi="Times New Roman"/>
          <w:szCs w:val="28"/>
          <w:lang w:val="vi-VN"/>
        </w:rPr>
        <w:t xml:space="preserve"> </w:t>
      </w:r>
      <w:r>
        <w:rPr>
          <w:rFonts w:ascii="Times New Roman" w:hAnsi="Times New Roman"/>
          <w:szCs w:val="28"/>
          <w:lang w:val="vi-VN"/>
        </w:rPr>
        <w:t>để không ảnh hưởng đến an ninh cung cấp điện, do Đơn vị vận hành hệ thống điện và thị trường điện tính toán và công bố</w:t>
      </w:r>
      <w:r w:rsidRPr="001A4E88">
        <w:rPr>
          <w:rFonts w:ascii="Times New Roman" w:hAnsi="Times New Roman"/>
          <w:szCs w:val="28"/>
          <w:lang w:val="vi-VN"/>
        </w:rPr>
        <w:t xml:space="preserve"> theo Quy trình thực hiện đánh giá an ninh hệ thống điện trung hạn và ngắn hạn do Cục Điều tiết điện lực ban hành hướng dẫn thực hiện Quy định hệ thống điện truyền tải do Bộ Công Thương ban hành</w:t>
      </w:r>
      <w:r>
        <w:rPr>
          <w:rFonts w:ascii="Times New Roman" w:hAnsi="Times New Roman"/>
          <w:szCs w:val="28"/>
          <w:lang w:val="vi-VN"/>
        </w:rPr>
        <w:t>.</w:t>
      </w:r>
    </w:p>
    <w:p w14:paraId="0BB48431"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 xml:space="preserve">Mức nước tối ưu </w:t>
      </w:r>
      <w:r>
        <w:rPr>
          <w:rFonts w:ascii="Times New Roman" w:hAnsi="Times New Roman"/>
          <w:szCs w:val="28"/>
          <w:lang w:val="vi-VN"/>
        </w:rPr>
        <w:t>là mức nước thượng lưu của hồ chứa thủy điện vào thời điểm cuối mỗi tháng hoặc cuối mỗi tuần, đảm bảo việc sử dụng nước cho mục đích phát điện đạt hiệu quả cao nhất và đáp ứng các yêu cầu ràng buộc, do Đơn vị vận hành hệ thống điện và thị trường điện tính toán và công bố.</w:t>
      </w:r>
    </w:p>
    <w:p w14:paraId="273FFC82"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Năm N</w:t>
      </w:r>
      <w:r>
        <w:rPr>
          <w:rFonts w:ascii="Times New Roman" w:hAnsi="Times New Roman"/>
          <w:szCs w:val="28"/>
          <w:lang w:val="vi-VN"/>
        </w:rPr>
        <w:t xml:space="preserve"> là năm hiện tại vận hành thị trường điện, được tính theo năm dương lịch.</w:t>
      </w:r>
    </w:p>
    <w:p w14:paraId="5CC6BD40"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 xml:space="preserve">Ngày D </w:t>
      </w:r>
      <w:r>
        <w:rPr>
          <w:rFonts w:ascii="Times New Roman" w:hAnsi="Times New Roman"/>
          <w:szCs w:val="28"/>
          <w:lang w:val="vi-VN"/>
        </w:rPr>
        <w:t>là ngày giao dịch hiện tại.</w:t>
      </w:r>
    </w:p>
    <w:p w14:paraId="4F5718AA"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Ngày giao dịch</w:t>
      </w:r>
      <w:r>
        <w:rPr>
          <w:rFonts w:ascii="Times New Roman" w:hAnsi="Times New Roman"/>
          <w:szCs w:val="28"/>
          <w:lang w:val="vi-VN"/>
        </w:rPr>
        <w:t xml:space="preserve"> là ngày diễn ra các hoạt động giao dịch thị trường điện, tính từ 00h00 đến 24h00.</w:t>
      </w:r>
    </w:p>
    <w:p w14:paraId="5B5A187C"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Nhà máy điện BOT</w:t>
      </w:r>
      <w:r>
        <w:rPr>
          <w:rFonts w:ascii="Times New Roman" w:hAnsi="Times New Roman"/>
          <w:szCs w:val="28"/>
          <w:lang w:val="vi-VN"/>
        </w:rPr>
        <w:t xml:space="preserve"> là nhà máy điện được đầu tư theo hình thức Xây dựng - Kinh doanh - Chuyển giao thông qua hợp đồng giữa nhà đầu tư và cơ quan nhà nước có thẩm quyền.</w:t>
      </w:r>
    </w:p>
    <w:p w14:paraId="2A6A2803"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 xml:space="preserve">Nhà máy điện mới tốt nhất </w:t>
      </w:r>
      <w:r>
        <w:rPr>
          <w:rFonts w:ascii="Times New Roman" w:hAnsi="Times New Roman"/>
          <w:szCs w:val="28"/>
          <w:lang w:val="vi-VN"/>
        </w:rPr>
        <w:t xml:space="preserve">là nhà máy nhiệt điện mới đưa vào vận hành có giá phát điện bình quân tính toán cho năm tới thấp nhất và giá hợp đồng mua bán điện được thoả thuận căn cứ theo khung giá phát điện cho nhà máy điện chuẩn do Bộ Công Thương ban hành. Nhà máy điện mới tốt nhất được lựa chọn hàng năm để sử dụng trong tính toán giá công suất thị trường. </w:t>
      </w:r>
    </w:p>
    <w:p w14:paraId="458DC232"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N</w:t>
      </w:r>
      <w:r>
        <w:rPr>
          <w:rFonts w:ascii="Times New Roman" w:hAnsi="Times New Roman"/>
          <w:i/>
          <w:szCs w:val="28"/>
          <w:lang w:val="vi-VN" w:bidi="th-TH"/>
        </w:rPr>
        <w:t>hà máy thủy điện chiến lược đa mục tiêu</w:t>
      </w:r>
      <w:r>
        <w:rPr>
          <w:rFonts w:ascii="Times New Roman" w:hAnsi="Times New Roman"/>
          <w:szCs w:val="28"/>
          <w:lang w:val="vi-VN"/>
        </w:rPr>
        <w:t xml:space="preserve"> </w:t>
      </w:r>
      <w:r w:rsidR="00276678" w:rsidRPr="00276678">
        <w:rPr>
          <w:rFonts w:ascii="Times New Roman" w:hAnsi="Times New Roman"/>
          <w:szCs w:val="28"/>
          <w:lang w:val="vi-VN"/>
        </w:rPr>
        <w:t>là nhà máy thủy điện được quy định tại Quyết định số 2012/QĐ-TTg ngày 24 tháng 10 năm 2016 của Thủ tướng Chính phủ phê duyệt danh mục nhà máy điện lớn có ý nghĩa đặc biệt quan trọng về kinh tế - xã hội, quốc phòng, an ninh và Quyết định số 4712/QĐ-BCT ngày 02 tháng 12 năm 2016 của Bộ trưởng Bộ Công Thương phê duyệt danh mục nhà máy điện phối hợp vận hành với nhà máy điện lớn có ý nghĩa đặc biệt quan trọng về kinh tế - xã hội, quốc phòng, an ninh</w:t>
      </w:r>
      <w:r>
        <w:rPr>
          <w:rFonts w:ascii="Times New Roman" w:hAnsi="Times New Roman"/>
          <w:szCs w:val="28"/>
          <w:lang w:val="vi-VN"/>
        </w:rPr>
        <w:t>.</w:t>
      </w:r>
    </w:p>
    <w:p w14:paraId="6A5FE076"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Nhóm nhà máy thủy điện bậc thang</w:t>
      </w:r>
      <w:r>
        <w:rPr>
          <w:rFonts w:ascii="Times New Roman" w:hAnsi="Times New Roman"/>
          <w:szCs w:val="28"/>
          <w:lang w:val="vi-VN"/>
        </w:rPr>
        <w:t xml:space="preserve"> là tập hợp các nhà máy thủy điện, trong đó lượng nước xả từ hồ chứa của nhà máy thuỷ điện bậc thang trên chiếm toàn bộ hoặc phần lớn lượng nước về hồ chứa nhà máy thuỷ điện bậc thang dưới và giữa hai nhà máy điện này không có hồ chứa điều tiết nước lớn hơn 01 tuần.</w:t>
      </w:r>
    </w:p>
    <w:p w14:paraId="7B330912"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Phụ tải hệ thống điện</w:t>
      </w:r>
      <w:r>
        <w:rPr>
          <w:rFonts w:ascii="Times New Roman" w:hAnsi="Times New Roman"/>
          <w:szCs w:val="28"/>
          <w:lang w:val="vi-VN" w:bidi="th-TH"/>
        </w:rPr>
        <w:t xml:space="preserve"> bao gồm phụ tải hệ thống điện quốc gia và phụ tải hệ thống điện miền.</w:t>
      </w:r>
    </w:p>
    <w:p w14:paraId="6FF0018E"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Phụ tải hệ thống điện miền</w:t>
      </w:r>
      <w:r>
        <w:rPr>
          <w:rFonts w:ascii="Times New Roman" w:hAnsi="Times New Roman"/>
          <w:szCs w:val="28"/>
          <w:lang w:val="vi-VN"/>
        </w:rPr>
        <w:t xml:space="preserve"> là tổng sản lượng điện năng tiêu thụ của </w:t>
      </w:r>
      <w:r>
        <w:rPr>
          <w:rFonts w:ascii="Times New Roman" w:hAnsi="Times New Roman"/>
          <w:szCs w:val="28"/>
          <w:lang w:val="vi-VN"/>
        </w:rPr>
        <w:lastRenderedPageBreak/>
        <w:t xml:space="preserve">toàn hệ thống điện miền có tính đến điện năng xuất khẩu và tổn thất trên lưới </w:t>
      </w:r>
      <w:r w:rsidRPr="001A4E88">
        <w:rPr>
          <w:rFonts w:ascii="Times New Roman" w:hAnsi="Times New Roman"/>
          <w:szCs w:val="28"/>
          <w:lang w:val="vi-VN"/>
        </w:rPr>
        <w:t xml:space="preserve">điện </w:t>
      </w:r>
      <w:r>
        <w:rPr>
          <w:rFonts w:ascii="Times New Roman" w:hAnsi="Times New Roman"/>
          <w:szCs w:val="28"/>
          <w:lang w:val="vi-VN"/>
        </w:rPr>
        <w:t xml:space="preserve">truyền tải, tổn thất trên lưới </w:t>
      </w:r>
      <w:r w:rsidRPr="001A4E88">
        <w:rPr>
          <w:rFonts w:ascii="Times New Roman" w:hAnsi="Times New Roman"/>
          <w:szCs w:val="28"/>
          <w:lang w:val="vi-VN"/>
        </w:rPr>
        <w:t xml:space="preserve">điện </w:t>
      </w:r>
      <w:r>
        <w:rPr>
          <w:rFonts w:ascii="Times New Roman" w:hAnsi="Times New Roman"/>
          <w:szCs w:val="28"/>
          <w:lang w:val="vi-VN"/>
        </w:rPr>
        <w:t>phân phối thuộc miền.</w:t>
      </w:r>
    </w:p>
    <w:p w14:paraId="657894E7"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 xml:space="preserve">Phụ tải hệ thống điện quốc gia </w:t>
      </w:r>
      <w:r>
        <w:rPr>
          <w:rFonts w:ascii="Times New Roman" w:hAnsi="Times New Roman"/>
          <w:szCs w:val="28"/>
          <w:lang w:val="vi-VN" w:bidi="th-TH"/>
        </w:rPr>
        <w:t>là tổng phụ tải hệ thống điện các miền và tổn thất trên các đường dây liên kết miền</w:t>
      </w:r>
      <w:r>
        <w:rPr>
          <w:rFonts w:ascii="Times New Roman" w:hAnsi="Times New Roman"/>
          <w:i/>
          <w:szCs w:val="28"/>
          <w:lang w:val="vi-VN" w:bidi="th-TH"/>
        </w:rPr>
        <w:t>.</w:t>
      </w:r>
    </w:p>
    <w:p w14:paraId="5DF5468C" w14:textId="31050864" w:rsidR="006E0067" w:rsidRDefault="00F173D1" w:rsidP="001279AB">
      <w:pPr>
        <w:pStyle w:val="Heading4"/>
        <w:keepNext w:val="0"/>
        <w:numPr>
          <w:ilvl w:val="3"/>
          <w:numId w:val="13"/>
        </w:numPr>
        <w:spacing w:beforeLines="60" w:before="144" w:afterLines="60" w:after="144"/>
        <w:rPr>
          <w:rFonts w:ascii="Times New Roman" w:hAnsi="Times New Roman"/>
          <w:szCs w:val="28"/>
          <w:lang w:val="vi-VN"/>
        </w:rPr>
      </w:pPr>
      <w:r w:rsidRPr="00F173D1">
        <w:rPr>
          <w:rFonts w:ascii="Times New Roman" w:hAnsi="Times New Roman"/>
          <w:i/>
          <w:szCs w:val="28"/>
          <w:lang w:val="vi-VN" w:bidi="th-TH"/>
        </w:rPr>
        <w:t xml:space="preserve"> Phụ tải nội bộ của các nhà máy điện thuộc khu công nghiệ</w:t>
      </w:r>
      <w:r>
        <w:rPr>
          <w:rFonts w:ascii="Times New Roman" w:hAnsi="Times New Roman"/>
          <w:i/>
          <w:szCs w:val="28"/>
          <w:lang w:val="vi-VN" w:bidi="th-TH"/>
        </w:rPr>
        <w:t>p</w:t>
      </w:r>
      <w:r w:rsidRPr="00F173D1">
        <w:rPr>
          <w:rFonts w:ascii="Times New Roman" w:hAnsi="Times New Roman"/>
          <w:i/>
          <w:szCs w:val="28"/>
          <w:lang w:val="vi-VN" w:bidi="th-TH"/>
        </w:rPr>
        <w:t xml:space="preserve"> </w:t>
      </w:r>
      <w:r w:rsidRPr="001A4E88">
        <w:rPr>
          <w:rFonts w:ascii="Times New Roman" w:hAnsi="Times New Roman"/>
          <w:szCs w:val="28"/>
          <w:lang w:val="vi-VN" w:bidi="th-TH"/>
        </w:rPr>
        <w:t xml:space="preserve">là lượng điện năng tiêu thụ trong </w:t>
      </w:r>
      <w:r w:rsidR="00DE5F8F">
        <w:rPr>
          <w:rFonts w:ascii="Times New Roman" w:hAnsi="Times New Roman"/>
          <w:szCs w:val="28"/>
          <w:lang w:bidi="th-TH"/>
        </w:rPr>
        <w:t>khu công nghiệp</w:t>
      </w:r>
      <w:r w:rsidRPr="001A4E88">
        <w:rPr>
          <w:rFonts w:ascii="Times New Roman" w:hAnsi="Times New Roman"/>
          <w:szCs w:val="28"/>
          <w:lang w:val="vi-VN" w:bidi="th-TH"/>
        </w:rPr>
        <w:t xml:space="preserve"> nhằm phục vụ nhu cầu và mục đích sản xuất trong nội bộ nhà máy điện </w:t>
      </w:r>
      <w:r w:rsidR="00DE5F8F">
        <w:rPr>
          <w:rFonts w:ascii="Times New Roman" w:hAnsi="Times New Roman"/>
          <w:szCs w:val="28"/>
          <w:lang w:bidi="th-TH"/>
        </w:rPr>
        <w:t>và</w:t>
      </w:r>
      <w:r w:rsidRPr="001A4E88">
        <w:rPr>
          <w:rFonts w:ascii="Times New Roman" w:hAnsi="Times New Roman"/>
          <w:szCs w:val="28"/>
          <w:lang w:val="vi-VN" w:bidi="th-TH"/>
        </w:rPr>
        <w:t xml:space="preserve"> khu công nghiệp</w:t>
      </w:r>
      <w:r w:rsidR="00145489" w:rsidRPr="001A4E88">
        <w:rPr>
          <w:rFonts w:ascii="Times New Roman" w:hAnsi="Times New Roman"/>
          <w:szCs w:val="28"/>
          <w:lang w:val="vi-VN" w:bidi="th-TH"/>
        </w:rPr>
        <w:t xml:space="preserve">. </w:t>
      </w:r>
    </w:p>
    <w:p w14:paraId="25A04087" w14:textId="7777777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Quy trình dự báo nhu cầu phụ tải hệ thống điện</w:t>
      </w:r>
      <w:r>
        <w:rPr>
          <w:rFonts w:ascii="Times New Roman" w:hAnsi="Times New Roman"/>
          <w:szCs w:val="28"/>
          <w:lang w:val="vi-VN"/>
        </w:rPr>
        <w:t xml:space="preserve"> là Quy trình dự báo nhu cầu phụ tải hệ thống điện do Cục Điều tiết điện lực ban hành theo Quyết định số 07/QĐ-ĐTĐL ngày 14 tháng 3 năm 2013.</w:t>
      </w:r>
    </w:p>
    <w:p w14:paraId="0FD84274" w14:textId="2603E127" w:rsidR="006E0067"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Quy trình lập kế hoạch bảo dưỡng, sửa chữa thiết bị điện trong hệ thống điện truyền tải</w:t>
      </w:r>
      <w:r>
        <w:rPr>
          <w:rFonts w:ascii="Times New Roman" w:hAnsi="Times New Roman"/>
          <w:szCs w:val="28"/>
          <w:lang w:val="vi-VN"/>
        </w:rPr>
        <w:t xml:space="preserve"> là Quy trình lập kế hoạch bảo dưỡng, sửa chữa thiết bị điện trong hệ thống điện truyền tải do </w:t>
      </w:r>
      <w:r w:rsidR="001A4E88" w:rsidRPr="00F0797D">
        <w:rPr>
          <w:rFonts w:ascii="Times New Roman" w:hAnsi="Times New Roman"/>
          <w:szCs w:val="28"/>
          <w:lang w:val="vi-VN"/>
        </w:rPr>
        <w:t>Cục Điều tiết điện lực ban hành</w:t>
      </w:r>
      <w:r>
        <w:rPr>
          <w:rFonts w:ascii="Times New Roman" w:hAnsi="Times New Roman"/>
          <w:szCs w:val="28"/>
          <w:lang w:val="vi-VN"/>
        </w:rPr>
        <w:t>.</w:t>
      </w:r>
    </w:p>
    <w:p w14:paraId="767A1396" w14:textId="77777777" w:rsidR="00F32759" w:rsidRDefault="00FE4414" w:rsidP="001279AB">
      <w:pPr>
        <w:pStyle w:val="Heading4"/>
        <w:keepNext w:val="0"/>
        <w:numPr>
          <w:ilvl w:val="3"/>
          <w:numId w:val="13"/>
        </w:numPr>
        <w:spacing w:beforeLines="60" w:before="144" w:afterLines="60" w:after="144"/>
        <w:rPr>
          <w:rFonts w:ascii="Times New Roman" w:hAnsi="Times New Roman"/>
          <w:i/>
          <w:szCs w:val="28"/>
          <w:lang w:val="vi-VN" w:bidi="th-TH"/>
        </w:rPr>
      </w:pPr>
      <w:r>
        <w:rPr>
          <w:rFonts w:ascii="Times New Roman" w:hAnsi="Times New Roman"/>
          <w:i/>
          <w:szCs w:val="28"/>
          <w:lang w:val="vi-VN" w:bidi="th-TH"/>
        </w:rPr>
        <w:t>Sản lượng hợp đồng giờ</w:t>
      </w:r>
      <w:r>
        <w:rPr>
          <w:rFonts w:ascii="Times New Roman" w:hAnsi="Times New Roman"/>
          <w:i/>
          <w:szCs w:val="28"/>
          <w:lang w:val="vi-VN"/>
        </w:rPr>
        <w:t xml:space="preserve"> (Qc giờ)</w:t>
      </w:r>
      <w:r w:rsidR="009A353E">
        <w:rPr>
          <w:rFonts w:ascii="Times New Roman" w:hAnsi="Times New Roman"/>
          <w:i/>
          <w:szCs w:val="28"/>
        </w:rPr>
        <w:t xml:space="preserve"> </w:t>
      </w:r>
      <w:r>
        <w:rPr>
          <w:rFonts w:ascii="Times New Roman" w:hAnsi="Times New Roman"/>
          <w:szCs w:val="28"/>
          <w:lang w:val="vi-VN" w:bidi="th-TH"/>
        </w:rPr>
        <w:t xml:space="preserve">là sản lượng điện năng tại điểm </w:t>
      </w:r>
      <w:r>
        <w:rPr>
          <w:rFonts w:ascii="Times New Roman" w:hAnsi="Times New Roman"/>
          <w:szCs w:val="28"/>
          <w:lang w:val="vi-VN"/>
        </w:rPr>
        <w:t xml:space="preserve">giao nhận điện năng và </w:t>
      </w:r>
      <w:r>
        <w:rPr>
          <w:rFonts w:ascii="Times New Roman" w:hAnsi="Times New Roman"/>
          <w:szCs w:val="28"/>
          <w:lang w:val="vi-VN" w:bidi="th-TH"/>
        </w:rPr>
        <w:t>được phân bổ cho từng chu kỳ giao dịch và được thanh toán theo hợp đồng mua bán điện dạng sai khác.</w:t>
      </w:r>
    </w:p>
    <w:p w14:paraId="444E4B37"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 xml:space="preserve">Sản lượng hợp đồng năm </w:t>
      </w:r>
      <w:r>
        <w:rPr>
          <w:rFonts w:ascii="Times New Roman" w:hAnsi="Times New Roman"/>
          <w:i/>
          <w:szCs w:val="28"/>
          <w:lang w:val="vi-VN" w:bidi="th-TH"/>
        </w:rPr>
        <w:t xml:space="preserve">(Qc năm) </w:t>
      </w:r>
      <w:r>
        <w:rPr>
          <w:rFonts w:ascii="Times New Roman" w:hAnsi="Times New Roman"/>
          <w:szCs w:val="28"/>
          <w:lang w:val="vi-VN"/>
        </w:rPr>
        <w:t>là sản lượng điện năng cam kết hàng năm trong hợp đồng mua bán điện dạng sai khác.</w:t>
      </w:r>
    </w:p>
    <w:p w14:paraId="0AA86236"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 xml:space="preserve">Sản lượng hợp đồng tháng(Qc tháng) </w:t>
      </w:r>
      <w:r>
        <w:rPr>
          <w:rFonts w:ascii="Times New Roman" w:hAnsi="Times New Roman"/>
          <w:szCs w:val="28"/>
          <w:lang w:val="vi-VN"/>
        </w:rPr>
        <w:t xml:space="preserve">là sản lượng điện năng được phân bổ từ sản lượng hợp đồng năm cho từng tháng. </w:t>
      </w:r>
    </w:p>
    <w:p w14:paraId="78CC744D"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 xml:space="preserve">Sản lượng hợp đồng tuần (Qc tuần) </w:t>
      </w:r>
      <w:r>
        <w:rPr>
          <w:rFonts w:ascii="Times New Roman" w:hAnsi="Times New Roman"/>
          <w:szCs w:val="28"/>
          <w:lang w:val="vi-VN"/>
        </w:rPr>
        <w:t xml:space="preserve">là sản lượng điện năng cam kết hàng tuần của các máy thủy điện có hồ chứa điều tiết từ 02 ngày đến 01 tuần. </w:t>
      </w:r>
    </w:p>
    <w:p w14:paraId="5696A123"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 xml:space="preserve">Sản lượng kế hoạch năm </w:t>
      </w:r>
      <w:r>
        <w:rPr>
          <w:rFonts w:ascii="Times New Roman" w:hAnsi="Times New Roman"/>
          <w:szCs w:val="28"/>
          <w:lang w:val="vi-VN"/>
        </w:rPr>
        <w:t>là sản lượng điện năng của nhà máy điện dự kiến được huy động trong năm tới.</w:t>
      </w:r>
    </w:p>
    <w:p w14:paraId="6BB09C98"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 xml:space="preserve">Sản lượng kế hoạch tháng </w:t>
      </w:r>
      <w:r>
        <w:rPr>
          <w:rFonts w:ascii="Times New Roman" w:hAnsi="Times New Roman"/>
          <w:szCs w:val="28"/>
          <w:lang w:val="vi-VN"/>
        </w:rPr>
        <w:t>là sản lượng điện năng của nhà máy điện dự kiến được huy động các tháng trong năm.</w:t>
      </w:r>
    </w:p>
    <w:p w14:paraId="71746E19"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 xml:space="preserve">Sản lượng phát lớn nhất của nhà máy điện </w:t>
      </w:r>
      <w:r>
        <w:rPr>
          <w:rFonts w:ascii="Times New Roman" w:hAnsi="Times New Roman"/>
          <w:szCs w:val="28"/>
          <w:lang w:val="vi-VN"/>
        </w:rPr>
        <w:t>là tổng sản lượng điện có thể phát được của cả nhà máy trong một chu kỳ giao dịch có xét đến kế hoạch bảo dưỡng, sửa chữa.</w:t>
      </w:r>
    </w:p>
    <w:p w14:paraId="1AB0B117"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Sản lượng phát lớn nhất tháng của nhà máy điện</w:t>
      </w:r>
      <w:r>
        <w:rPr>
          <w:rFonts w:ascii="Times New Roman" w:hAnsi="Times New Roman"/>
          <w:szCs w:val="28"/>
          <w:lang w:val="vi-VN"/>
        </w:rPr>
        <w:t xml:space="preserve"> là tổng sản lượng phát lớn nhất của nhà máy điện trong các chu kỳ giao dịch của tháng tới</w:t>
      </w:r>
      <w:r>
        <w:rPr>
          <w:rFonts w:ascii="Times New Roman" w:hAnsi="Times New Roman"/>
          <w:szCs w:val="28"/>
          <w:lang w:val="vi-VN" w:bidi="th-TH"/>
        </w:rPr>
        <w:t>.</w:t>
      </w:r>
    </w:p>
    <w:p w14:paraId="07868A83" w14:textId="238E4073"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rPr>
        <w:t xml:space="preserve">Suất hao nhiệt </w:t>
      </w:r>
      <w:r>
        <w:rPr>
          <w:rFonts w:ascii="Times New Roman" w:hAnsi="Times New Roman"/>
          <w:szCs w:val="28"/>
          <w:lang w:val="vi-VN"/>
        </w:rPr>
        <w:t>là lượng nhiệt năng tiêu hao của tổ máy hoặc nhà máy</w:t>
      </w:r>
      <w:r w:rsidR="00E346C0">
        <w:rPr>
          <w:rFonts w:ascii="Times New Roman" w:hAnsi="Times New Roman"/>
          <w:szCs w:val="28"/>
          <w:lang w:val="vi-VN"/>
        </w:rPr>
        <w:t xml:space="preserve"> </w:t>
      </w:r>
      <w:r>
        <w:rPr>
          <w:rFonts w:ascii="Times New Roman" w:hAnsi="Times New Roman"/>
          <w:szCs w:val="28"/>
          <w:lang w:val="vi-VN"/>
        </w:rPr>
        <w:t>điện để sản xuất ra một đơn vị điện năng.</w:t>
      </w:r>
    </w:p>
    <w:p w14:paraId="4F7C7E2F" w14:textId="7DE14F29"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 xml:space="preserve">Thành viên tham gia thị trường điện </w:t>
      </w:r>
      <w:r>
        <w:rPr>
          <w:rFonts w:ascii="Times New Roman" w:hAnsi="Times New Roman"/>
          <w:szCs w:val="28"/>
          <w:lang w:val="vi-VN"/>
        </w:rPr>
        <w:t>là các đơn vị</w:t>
      </w:r>
      <w:r w:rsidRPr="001A4E88">
        <w:rPr>
          <w:rFonts w:ascii="Times New Roman" w:hAnsi="Times New Roman"/>
          <w:szCs w:val="28"/>
          <w:lang w:val="vi-VN"/>
        </w:rPr>
        <w:t xml:space="preserve"> </w:t>
      </w:r>
      <w:r>
        <w:rPr>
          <w:rFonts w:ascii="Times New Roman" w:hAnsi="Times New Roman"/>
          <w:szCs w:val="28"/>
          <w:lang w:val="vi-VN"/>
        </w:rPr>
        <w:t xml:space="preserve">tham gia vào các hoạt động giao dịch hoặc cung cấp dịch vụ trên thị trường điện được quy định tại Điều </w:t>
      </w:r>
      <w:r>
        <w:rPr>
          <w:rFonts w:ascii="Times New Roman" w:hAnsi="Times New Roman"/>
          <w:szCs w:val="28"/>
          <w:lang w:val="vi-VN"/>
        </w:rPr>
        <w:lastRenderedPageBreak/>
        <w:t>2 Thông tư số 30/2014/TT-BCT ngày 02 tháng 10 năm 2014</w:t>
      </w:r>
      <w:r>
        <w:rPr>
          <w:rFonts w:ascii="Times New Roman" w:hAnsi="Times New Roman"/>
          <w:szCs w:val="28"/>
          <w:lang w:val="vi-VN" w:bidi="th-TH"/>
        </w:rPr>
        <w:t xml:space="preserve"> của Bộ</w:t>
      </w:r>
      <w:r>
        <w:rPr>
          <w:rFonts w:ascii="Times New Roman" w:hAnsi="Times New Roman"/>
          <w:szCs w:val="28"/>
          <w:lang w:val="vi-VN"/>
        </w:rPr>
        <w:t xml:space="preserve"> trưởng Bộ</w:t>
      </w:r>
      <w:r>
        <w:rPr>
          <w:rFonts w:ascii="Times New Roman" w:hAnsi="Times New Roman"/>
          <w:szCs w:val="28"/>
          <w:lang w:val="vi-VN" w:bidi="th-TH"/>
        </w:rPr>
        <w:t xml:space="preserve"> Công Thương</w:t>
      </w:r>
      <w:r w:rsidRPr="001A4E88">
        <w:rPr>
          <w:rFonts w:ascii="Times New Roman" w:hAnsi="Times New Roman"/>
          <w:szCs w:val="28"/>
          <w:lang w:val="vi-VN" w:bidi="th-TH"/>
        </w:rPr>
        <w:t xml:space="preserve"> về </w:t>
      </w:r>
      <w:r>
        <w:rPr>
          <w:rFonts w:ascii="Times New Roman" w:hAnsi="Times New Roman"/>
          <w:szCs w:val="28"/>
          <w:lang w:val="vi-VN" w:bidi="th-TH"/>
        </w:rPr>
        <w:t>Quy định vận hành thị trường phát điện cạnh tranh</w:t>
      </w:r>
      <w:r>
        <w:rPr>
          <w:rFonts w:ascii="Times New Roman" w:hAnsi="Times New Roman"/>
          <w:szCs w:val="28"/>
          <w:lang w:val="vi-VN"/>
        </w:rPr>
        <w:t>.</w:t>
      </w:r>
    </w:p>
    <w:p w14:paraId="7601AC8F"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Tháng M</w:t>
      </w:r>
      <w:r>
        <w:rPr>
          <w:rFonts w:ascii="Times New Roman" w:hAnsi="Times New Roman"/>
          <w:szCs w:val="28"/>
          <w:lang w:val="vi-VN" w:bidi="th-TH"/>
        </w:rPr>
        <w:t xml:space="preserve"> là tháng vận hành thị trường điện hiện tại, được tính theo tháng dương lịch.</w:t>
      </w:r>
    </w:p>
    <w:p w14:paraId="5F2C3368" w14:textId="77777777" w:rsidR="00495FED" w:rsidRDefault="002F6D8D" w:rsidP="001279AB">
      <w:pPr>
        <w:pStyle w:val="Heading4"/>
        <w:keepNext w:val="0"/>
        <w:numPr>
          <w:ilvl w:val="3"/>
          <w:numId w:val="13"/>
        </w:numPr>
        <w:spacing w:beforeLines="60" w:before="144" w:afterLines="60" w:after="144"/>
        <w:rPr>
          <w:rFonts w:ascii="Times New Roman" w:hAnsi="Times New Roman"/>
          <w:szCs w:val="28"/>
          <w:lang w:val="vi-VN"/>
        </w:rPr>
      </w:pPr>
      <w:r w:rsidRPr="00035F22">
        <w:rPr>
          <w:rFonts w:ascii="Times New Roman" w:hAnsi="Times New Roman"/>
          <w:i/>
          <w:lang w:val="vi-VN"/>
        </w:rPr>
        <w:t xml:space="preserve">Thông tư số 13/2017/TT-BCT </w:t>
      </w:r>
      <w:r w:rsidRPr="00035F22">
        <w:rPr>
          <w:rFonts w:ascii="Times New Roman" w:hAnsi="Times New Roman"/>
          <w:lang w:val="vi-VN"/>
        </w:rPr>
        <w:t>là Thông tư số 13/2017/TT-BCT ngày 03 tháng 08 năm 2017 của Bộ trưởng Bộ Công Thương sửa đổi, bổ sung một số điều của Thông tư số 56/2014/TT-BCT quy định phương pháp xác định giá phát điện, trình tự kiểm tra hợp đồng mua bán điện; Thông tư số 30/2014/TT-BCT quy định vận hành thị trường phát điện cạnh tranh và Thông tư số 57/2014/TT-BCT quy định phương pháp, trình tự xây dựng và ban hành khung giá phát điện.</w:t>
      </w:r>
    </w:p>
    <w:p w14:paraId="0A15FAD5" w14:textId="1BB689B4" w:rsidR="00495FED" w:rsidRPr="00495FED" w:rsidRDefault="0026476B" w:rsidP="001279AB">
      <w:pPr>
        <w:pStyle w:val="Heading4"/>
        <w:keepNext w:val="0"/>
        <w:numPr>
          <w:ilvl w:val="3"/>
          <w:numId w:val="13"/>
        </w:numPr>
        <w:spacing w:beforeLines="60" w:before="144" w:afterLines="60" w:after="144"/>
        <w:rPr>
          <w:rFonts w:ascii="Times New Roman" w:hAnsi="Times New Roman"/>
          <w:szCs w:val="28"/>
          <w:lang w:val="vi-VN"/>
        </w:rPr>
      </w:pPr>
      <w:r w:rsidRPr="00495FED">
        <w:rPr>
          <w:rFonts w:ascii="Times New Roman" w:hAnsi="Times New Roman"/>
          <w:i/>
          <w:szCs w:val="28"/>
          <w:lang w:val="vi-VN"/>
        </w:rPr>
        <w:t>Thông tư số 25/2016/TT-BCT</w:t>
      </w:r>
      <w:r w:rsidRPr="00495FED">
        <w:rPr>
          <w:rFonts w:ascii="Times New Roman" w:hAnsi="Times New Roman"/>
          <w:szCs w:val="28"/>
          <w:lang w:val="vi-VN"/>
        </w:rPr>
        <w:t xml:space="preserve"> </w:t>
      </w:r>
      <w:r w:rsidR="009E1886" w:rsidRPr="00495FED">
        <w:rPr>
          <w:rFonts w:ascii="Times New Roman" w:hAnsi="Times New Roman"/>
          <w:szCs w:val="28"/>
        </w:rPr>
        <w:t xml:space="preserve"> là </w:t>
      </w:r>
      <w:bookmarkStart w:id="106" w:name="OLE_LINK7"/>
      <w:bookmarkStart w:id="107" w:name="OLE_LINK8"/>
      <w:r w:rsidR="009E1886" w:rsidRPr="00495FED">
        <w:rPr>
          <w:rFonts w:ascii="Times New Roman" w:hAnsi="Times New Roman"/>
          <w:szCs w:val="28"/>
          <w:lang w:val="vi-VN"/>
        </w:rPr>
        <w:t xml:space="preserve">Thông tư số 25/2016/TT-BCT </w:t>
      </w:r>
      <w:bookmarkEnd w:id="106"/>
      <w:bookmarkEnd w:id="107"/>
      <w:r w:rsidRPr="00495FED">
        <w:rPr>
          <w:rFonts w:ascii="Times New Roman" w:hAnsi="Times New Roman"/>
          <w:szCs w:val="28"/>
          <w:lang w:val="vi-VN"/>
        </w:rPr>
        <w:t xml:space="preserve">ngày 30 tháng 11 năm 2016 </w:t>
      </w:r>
      <w:r w:rsidR="00495FED" w:rsidRPr="00495FED">
        <w:rPr>
          <w:rFonts w:ascii="Times New Roman" w:hAnsi="Times New Roman"/>
          <w:szCs w:val="28"/>
          <w:lang w:val="vi-VN"/>
        </w:rPr>
        <w:t>của Bộ trưởng Bộ Công Thương quy định hệ thống điện truyền tải.</w:t>
      </w:r>
    </w:p>
    <w:p w14:paraId="4A3FCA1C" w14:textId="084475A7" w:rsidR="00035F22" w:rsidRPr="00035F22" w:rsidRDefault="00035F22" w:rsidP="001279AB">
      <w:pPr>
        <w:pStyle w:val="Heading4"/>
        <w:keepNext w:val="0"/>
        <w:numPr>
          <w:ilvl w:val="3"/>
          <w:numId w:val="13"/>
        </w:numPr>
        <w:spacing w:beforeLines="60" w:before="144" w:afterLines="60" w:after="144"/>
        <w:rPr>
          <w:rFonts w:ascii="Times New Roman" w:hAnsi="Times New Roman"/>
          <w:szCs w:val="28"/>
          <w:lang w:val="vi-VN"/>
        </w:rPr>
      </w:pPr>
      <w:r w:rsidRPr="00035F22">
        <w:rPr>
          <w:rFonts w:ascii="Times New Roman" w:hAnsi="Times New Roman"/>
          <w:i/>
          <w:szCs w:val="28"/>
          <w:lang w:val="vi-VN" w:bidi="th-TH"/>
        </w:rPr>
        <w:t xml:space="preserve">Thông tư số </w:t>
      </w:r>
      <w:r w:rsidRPr="00035F22">
        <w:rPr>
          <w:rFonts w:ascii="Times New Roman" w:hAnsi="Times New Roman"/>
          <w:i/>
          <w:szCs w:val="28"/>
          <w:lang w:val="vi-VN"/>
        </w:rPr>
        <w:t>27</w:t>
      </w:r>
      <w:r w:rsidRPr="00035F22">
        <w:rPr>
          <w:rFonts w:ascii="Times New Roman" w:hAnsi="Times New Roman"/>
          <w:i/>
          <w:szCs w:val="28"/>
          <w:lang w:val="vi-VN" w:bidi="th-TH"/>
        </w:rPr>
        <w:t>/20</w:t>
      </w:r>
      <w:r w:rsidRPr="00035F22">
        <w:rPr>
          <w:rFonts w:ascii="Times New Roman" w:hAnsi="Times New Roman"/>
          <w:i/>
          <w:szCs w:val="28"/>
          <w:lang w:val="vi-VN"/>
        </w:rPr>
        <w:t>09</w:t>
      </w:r>
      <w:r w:rsidRPr="00035F22">
        <w:rPr>
          <w:rFonts w:ascii="Times New Roman" w:hAnsi="Times New Roman"/>
          <w:i/>
          <w:szCs w:val="28"/>
          <w:lang w:val="vi-VN" w:bidi="th-TH"/>
        </w:rPr>
        <w:t xml:space="preserve">/TT-BCT </w:t>
      </w:r>
      <w:r w:rsidRPr="00035F22">
        <w:rPr>
          <w:rFonts w:ascii="Times New Roman" w:hAnsi="Times New Roman"/>
          <w:szCs w:val="28"/>
          <w:lang w:val="vi-VN" w:bidi="th-TH"/>
        </w:rPr>
        <w:t>là Thông tư</w:t>
      </w:r>
      <w:r w:rsidRPr="00035F22">
        <w:rPr>
          <w:rFonts w:ascii="Times New Roman" w:hAnsi="Times New Roman"/>
          <w:szCs w:val="28"/>
          <w:lang w:val="vi-VN"/>
        </w:rPr>
        <w:t xml:space="preserve"> </w:t>
      </w:r>
      <w:r w:rsidRPr="00035F22">
        <w:rPr>
          <w:rFonts w:ascii="Times New Roman" w:hAnsi="Times New Roman"/>
          <w:szCs w:val="28"/>
          <w:lang w:val="vi-VN" w:bidi="th-TH"/>
        </w:rPr>
        <w:t xml:space="preserve">số </w:t>
      </w:r>
      <w:r w:rsidRPr="00035F22">
        <w:rPr>
          <w:rFonts w:ascii="Times New Roman" w:hAnsi="Times New Roman"/>
          <w:szCs w:val="28"/>
          <w:lang w:val="vi-VN"/>
        </w:rPr>
        <w:t>27</w:t>
      </w:r>
      <w:r w:rsidRPr="00035F22">
        <w:rPr>
          <w:rFonts w:ascii="Times New Roman" w:hAnsi="Times New Roman"/>
          <w:szCs w:val="28"/>
          <w:lang w:val="vi-VN" w:bidi="th-TH"/>
        </w:rPr>
        <w:t>/20</w:t>
      </w:r>
      <w:r w:rsidRPr="00035F22">
        <w:rPr>
          <w:rFonts w:ascii="Times New Roman" w:hAnsi="Times New Roman"/>
          <w:szCs w:val="28"/>
          <w:lang w:val="vi-VN"/>
        </w:rPr>
        <w:t>09</w:t>
      </w:r>
      <w:r w:rsidRPr="00035F22">
        <w:rPr>
          <w:rFonts w:ascii="Times New Roman" w:hAnsi="Times New Roman"/>
          <w:szCs w:val="28"/>
          <w:lang w:val="vi-VN" w:bidi="th-TH"/>
        </w:rPr>
        <w:t xml:space="preserve">/TT-BCT ngày </w:t>
      </w:r>
      <w:r w:rsidRPr="00035F22">
        <w:rPr>
          <w:rFonts w:ascii="Times New Roman" w:hAnsi="Times New Roman"/>
          <w:szCs w:val="28"/>
          <w:lang w:val="vi-VN"/>
        </w:rPr>
        <w:t>25</w:t>
      </w:r>
      <w:r w:rsidRPr="00035F22">
        <w:rPr>
          <w:rFonts w:ascii="Times New Roman" w:hAnsi="Times New Roman"/>
          <w:szCs w:val="28"/>
          <w:lang w:val="vi-VN" w:bidi="th-TH"/>
        </w:rPr>
        <w:t xml:space="preserve"> tháng </w:t>
      </w:r>
      <w:r w:rsidRPr="00035F22">
        <w:rPr>
          <w:rFonts w:ascii="Times New Roman" w:hAnsi="Times New Roman"/>
          <w:szCs w:val="28"/>
          <w:lang w:val="vi-VN"/>
        </w:rPr>
        <w:t>9</w:t>
      </w:r>
      <w:r w:rsidRPr="00035F22">
        <w:rPr>
          <w:rFonts w:ascii="Times New Roman" w:hAnsi="Times New Roman"/>
          <w:szCs w:val="28"/>
          <w:lang w:val="vi-VN" w:bidi="th-TH"/>
        </w:rPr>
        <w:t xml:space="preserve"> năm 20</w:t>
      </w:r>
      <w:r w:rsidRPr="00035F22">
        <w:rPr>
          <w:rFonts w:ascii="Times New Roman" w:hAnsi="Times New Roman"/>
          <w:szCs w:val="28"/>
          <w:lang w:val="vi-VN"/>
        </w:rPr>
        <w:t xml:space="preserve">09 </w:t>
      </w:r>
      <w:r w:rsidRPr="00035F22">
        <w:rPr>
          <w:rFonts w:ascii="Times New Roman" w:hAnsi="Times New Roman"/>
          <w:szCs w:val="28"/>
          <w:lang w:val="vi-VN" w:bidi="th-TH"/>
        </w:rPr>
        <w:t xml:space="preserve">của Bộ </w:t>
      </w:r>
      <w:r w:rsidRPr="00035F22">
        <w:rPr>
          <w:rFonts w:ascii="Times New Roman" w:hAnsi="Times New Roman"/>
          <w:szCs w:val="28"/>
          <w:lang w:val="vi-VN"/>
        </w:rPr>
        <w:t xml:space="preserve">trưởng Bộ </w:t>
      </w:r>
      <w:r w:rsidRPr="00035F22">
        <w:rPr>
          <w:rFonts w:ascii="Times New Roman" w:hAnsi="Times New Roman"/>
          <w:szCs w:val="28"/>
          <w:lang w:val="vi-VN" w:bidi="th-TH"/>
        </w:rPr>
        <w:t xml:space="preserve">Công Thương </w:t>
      </w:r>
      <w:r w:rsidRPr="00035F22">
        <w:rPr>
          <w:rFonts w:ascii="Times New Roman" w:hAnsi="Times New Roman"/>
          <w:szCs w:val="28"/>
          <w:lang w:val="vi-VN"/>
        </w:rPr>
        <w:t>q</w:t>
      </w:r>
      <w:r w:rsidRPr="00035F22">
        <w:rPr>
          <w:rFonts w:ascii="Times New Roman" w:hAnsi="Times New Roman"/>
          <w:szCs w:val="28"/>
          <w:lang w:val="vi-VN" w:bidi="th-TH"/>
        </w:rPr>
        <w:t xml:space="preserve">uy định </w:t>
      </w:r>
      <w:r w:rsidRPr="00035F22">
        <w:rPr>
          <w:rFonts w:ascii="Times New Roman" w:hAnsi="Times New Roman"/>
          <w:szCs w:val="28"/>
          <w:lang w:val="vi-VN"/>
        </w:rPr>
        <w:t>đo đếm điện năng trong Thị trường phát điện cạnh tranh</w:t>
      </w:r>
      <w:r w:rsidRPr="00035F22">
        <w:rPr>
          <w:rFonts w:ascii="Times New Roman" w:hAnsi="Times New Roman"/>
          <w:szCs w:val="28"/>
          <w:lang w:val="vi-VN" w:bidi="th-TH"/>
        </w:rPr>
        <w:t>.</w:t>
      </w:r>
    </w:p>
    <w:p w14:paraId="0C396612" w14:textId="77777777" w:rsidR="00035F22" w:rsidRPr="00035F22" w:rsidRDefault="00035F22" w:rsidP="001279AB">
      <w:pPr>
        <w:pStyle w:val="Heading4"/>
        <w:keepNext w:val="0"/>
        <w:numPr>
          <w:ilvl w:val="3"/>
          <w:numId w:val="13"/>
        </w:numPr>
        <w:spacing w:beforeLines="60" w:before="144" w:afterLines="60" w:after="144"/>
        <w:rPr>
          <w:rFonts w:ascii="Times New Roman" w:hAnsi="Times New Roman"/>
          <w:szCs w:val="28"/>
          <w:lang w:val="vi-VN"/>
        </w:rPr>
      </w:pPr>
      <w:r w:rsidRPr="00035F22">
        <w:rPr>
          <w:rFonts w:ascii="Times New Roman" w:hAnsi="Times New Roman"/>
          <w:i/>
          <w:szCs w:val="28"/>
          <w:lang w:val="vi-VN" w:bidi="th-TH"/>
        </w:rPr>
        <w:t xml:space="preserve">Thông tư số </w:t>
      </w:r>
      <w:r w:rsidRPr="00035F22">
        <w:rPr>
          <w:rFonts w:ascii="Times New Roman" w:hAnsi="Times New Roman"/>
          <w:i/>
          <w:szCs w:val="28"/>
          <w:lang w:val="vi-VN"/>
        </w:rPr>
        <w:t>30/2014</w:t>
      </w:r>
      <w:r w:rsidRPr="00035F22">
        <w:rPr>
          <w:rFonts w:ascii="Times New Roman" w:hAnsi="Times New Roman"/>
          <w:i/>
          <w:szCs w:val="28"/>
          <w:lang w:val="vi-VN" w:bidi="th-TH"/>
        </w:rPr>
        <w:t xml:space="preserve">/TT-BCT </w:t>
      </w:r>
      <w:r w:rsidRPr="00035F22">
        <w:rPr>
          <w:rFonts w:ascii="Times New Roman" w:hAnsi="Times New Roman"/>
          <w:szCs w:val="28"/>
          <w:lang w:val="vi-VN" w:bidi="th-TH"/>
        </w:rPr>
        <w:t xml:space="preserve">là </w:t>
      </w:r>
      <w:r w:rsidRPr="00035F22">
        <w:rPr>
          <w:rFonts w:ascii="Times New Roman" w:hAnsi="Times New Roman"/>
          <w:szCs w:val="28"/>
          <w:lang w:val="vi-VN"/>
        </w:rPr>
        <w:t>Thông tư số 30/2014/TT-BCT ngày 02 tháng 10 năm 2014</w:t>
      </w:r>
      <w:r w:rsidRPr="00035F22">
        <w:rPr>
          <w:rFonts w:ascii="Times New Roman" w:hAnsi="Times New Roman"/>
          <w:szCs w:val="28"/>
          <w:lang w:val="vi-VN" w:bidi="th-TH"/>
        </w:rPr>
        <w:t xml:space="preserve"> của Bộ </w:t>
      </w:r>
      <w:r w:rsidRPr="00035F22">
        <w:rPr>
          <w:rFonts w:ascii="Times New Roman" w:hAnsi="Times New Roman"/>
          <w:szCs w:val="28"/>
          <w:lang w:val="vi-VN"/>
        </w:rPr>
        <w:t xml:space="preserve">trưởng Bộ </w:t>
      </w:r>
      <w:r w:rsidRPr="00035F22">
        <w:rPr>
          <w:rFonts w:ascii="Times New Roman" w:hAnsi="Times New Roman"/>
          <w:szCs w:val="28"/>
          <w:lang w:val="vi-VN" w:bidi="th-TH"/>
        </w:rPr>
        <w:t xml:space="preserve">Công Thương về </w:t>
      </w:r>
      <w:r w:rsidRPr="00035F22">
        <w:rPr>
          <w:rFonts w:ascii="Times New Roman" w:hAnsi="Times New Roman"/>
          <w:szCs w:val="28"/>
          <w:lang w:val="vi-VN"/>
        </w:rPr>
        <w:t>Q</w:t>
      </w:r>
      <w:r w:rsidRPr="00035F22">
        <w:rPr>
          <w:rFonts w:ascii="Times New Roman" w:hAnsi="Times New Roman"/>
          <w:szCs w:val="28"/>
          <w:lang w:val="vi-VN" w:bidi="th-TH"/>
        </w:rPr>
        <w:t>uy định vận hành thị trường phát điện cạnh tranh.</w:t>
      </w:r>
    </w:p>
    <w:p w14:paraId="77877FDA" w14:textId="77777777" w:rsidR="00F32759" w:rsidRDefault="00C1170A" w:rsidP="001279AB">
      <w:pPr>
        <w:pStyle w:val="Heading4"/>
        <w:keepNext w:val="0"/>
        <w:numPr>
          <w:ilvl w:val="3"/>
          <w:numId w:val="13"/>
        </w:numPr>
        <w:spacing w:beforeLines="60" w:before="144" w:afterLines="60" w:after="144"/>
        <w:rPr>
          <w:rFonts w:ascii="Times New Roman" w:hAnsi="Times New Roman"/>
          <w:szCs w:val="28"/>
          <w:lang w:val="vi-VN"/>
        </w:rPr>
      </w:pPr>
      <w:r w:rsidRPr="002B3FF8">
        <w:rPr>
          <w:rFonts w:ascii="Times New Roman" w:hAnsi="Times New Roman"/>
          <w:i/>
          <w:szCs w:val="28"/>
          <w:lang w:val="vi-VN"/>
        </w:rPr>
        <w:t xml:space="preserve">Thông tư số 42/2015/TT-BCT </w:t>
      </w:r>
      <w:r w:rsidRPr="00AA451D">
        <w:rPr>
          <w:rFonts w:ascii="Times New Roman" w:hAnsi="Times New Roman"/>
          <w:szCs w:val="28"/>
          <w:lang w:val="vi-VN"/>
        </w:rPr>
        <w:t>là Thông tư số 42/2015/TT-BCT ngày 01 tháng 12 năm 2015 của Bộ trưởng Bộ Công Thương quy định đo đếm điện năng trong hệ thống điện.</w:t>
      </w:r>
    </w:p>
    <w:p w14:paraId="66A27123"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 xml:space="preserve">Tổng số giờ tính toán hệ số tải năm </w:t>
      </w:r>
      <w:r>
        <w:rPr>
          <w:rFonts w:ascii="Times New Roman" w:hAnsi="Times New Roman"/>
          <w:szCs w:val="28"/>
          <w:lang w:val="vi-VN" w:bidi="th-TH"/>
        </w:rPr>
        <w:t>là tổng số giờ của cả năm N đối với các tổ máy đã vận hành thương mại từ năm N-1 trở về trước hoặc là tổng số giờ tính từ thời điểm vận hành thương mại của tổ máy đến hết năm đối với các tổ máy vận hành thương mại trong năm N, trừ đi thời gian sửa chữa của tổ máy theo kế hoạch đã được phê duyệt trong năm N.</w:t>
      </w:r>
    </w:p>
    <w:p w14:paraId="00DB4B79"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 xml:space="preserve">Tổng số giờ tính toán hệ số tải tháng </w:t>
      </w:r>
      <w:r>
        <w:rPr>
          <w:rFonts w:ascii="Times New Roman" w:hAnsi="Times New Roman"/>
          <w:szCs w:val="28"/>
          <w:lang w:val="vi-VN" w:bidi="th-TH"/>
        </w:rPr>
        <w:t>là tổng số giờ của cả tháng M đối với các tổ máy đã</w:t>
      </w:r>
      <w:r w:rsidRPr="001A4E88">
        <w:rPr>
          <w:rFonts w:ascii="Times New Roman" w:hAnsi="Times New Roman"/>
          <w:szCs w:val="28"/>
          <w:lang w:val="vi-VN" w:bidi="th-TH"/>
        </w:rPr>
        <w:t xml:space="preserve"> </w:t>
      </w:r>
      <w:r>
        <w:rPr>
          <w:rFonts w:ascii="Times New Roman" w:hAnsi="Times New Roman"/>
          <w:szCs w:val="28"/>
          <w:lang w:val="vi-VN" w:bidi="th-TH"/>
        </w:rPr>
        <w:t>vận hành thương mại từ tháng M-1 trở về trước hoặc là tổng số giờ tính từ thời điểm vận hành thương mại của tổ máy đến hết tháng đối với các tổ máy vận hành trong tháng M, trừ đi thời gian sửa chữa của tổ máy theo kế hoạch đã được phê duyệt trong tháng M.</w:t>
      </w:r>
    </w:p>
    <w:p w14:paraId="77EB08D1" w14:textId="04B587AB" w:rsidR="00F32759" w:rsidRPr="00495FED" w:rsidRDefault="00FE4414" w:rsidP="001279AB">
      <w:pPr>
        <w:pStyle w:val="Heading4"/>
        <w:keepNext w:val="0"/>
        <w:numPr>
          <w:ilvl w:val="3"/>
          <w:numId w:val="13"/>
        </w:numPr>
        <w:spacing w:beforeLines="60" w:before="144" w:afterLines="60" w:after="144"/>
        <w:jc w:val="left"/>
        <w:rPr>
          <w:rFonts w:ascii="Times New Roman" w:hAnsi="Times New Roman"/>
          <w:szCs w:val="28"/>
          <w:lang w:val="vi-VN"/>
        </w:rPr>
      </w:pPr>
      <w:r>
        <w:rPr>
          <w:rFonts w:ascii="Times New Roman" w:hAnsi="Times New Roman"/>
          <w:i/>
          <w:szCs w:val="28"/>
          <w:lang w:val="vi-VN" w:bidi="th-TH"/>
        </w:rPr>
        <w:t>Trang thông tin điện tử thị trường điện</w:t>
      </w:r>
      <w:r>
        <w:rPr>
          <w:rFonts w:ascii="Times New Roman" w:hAnsi="Times New Roman"/>
          <w:szCs w:val="28"/>
          <w:lang w:val="vi-VN" w:bidi="th-TH"/>
        </w:rPr>
        <w:t xml:space="preserve"> là trang thông tin điện tử có</w:t>
      </w:r>
      <w:r w:rsidR="00495FED">
        <w:rPr>
          <w:rFonts w:ascii="Times New Roman" w:hAnsi="Times New Roman"/>
          <w:szCs w:val="28"/>
        </w:rPr>
        <w:t xml:space="preserve"> </w:t>
      </w:r>
      <w:r w:rsidRPr="00495FED">
        <w:rPr>
          <w:rFonts w:ascii="Times New Roman" w:hAnsi="Times New Roman"/>
          <w:szCs w:val="28"/>
          <w:lang w:val="vi-VN" w:bidi="th-TH"/>
        </w:rPr>
        <w:t>chức năng công bố thông tin vận hành thị trường điện.</w:t>
      </w:r>
    </w:p>
    <w:p w14:paraId="0EBE2C0C" w14:textId="0E2AA123"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i/>
          <w:szCs w:val="28"/>
          <w:lang w:val="vi-VN" w:bidi="th-TH"/>
        </w:rPr>
        <w:t>Tuần T</w:t>
      </w:r>
      <w:r>
        <w:rPr>
          <w:rFonts w:ascii="Times New Roman" w:hAnsi="Times New Roman"/>
          <w:szCs w:val="28"/>
          <w:lang w:val="vi-VN" w:bidi="th-TH"/>
        </w:rPr>
        <w:t xml:space="preserve"> là tuần vận hành thị trường điện hiện tại, bắt đầu từ 00h00 </w:t>
      </w:r>
      <w:r w:rsidRPr="001A4E88">
        <w:rPr>
          <w:rFonts w:ascii="Times New Roman" w:hAnsi="Times New Roman"/>
          <w:szCs w:val="28"/>
          <w:lang w:val="vi-VN" w:bidi="th-TH"/>
        </w:rPr>
        <w:t>t</w:t>
      </w:r>
      <w:r>
        <w:rPr>
          <w:rFonts w:ascii="Times New Roman" w:hAnsi="Times New Roman"/>
          <w:szCs w:val="28"/>
          <w:lang w:val="vi-VN" w:bidi="th-TH"/>
        </w:rPr>
        <w:t xml:space="preserve">hứ  Hai đến 24h00 Chủ </w:t>
      </w:r>
      <w:r w:rsidRPr="001A4E88">
        <w:rPr>
          <w:rFonts w:ascii="Times New Roman" w:hAnsi="Times New Roman"/>
          <w:szCs w:val="28"/>
          <w:lang w:val="vi-VN" w:bidi="th-TH"/>
        </w:rPr>
        <w:t>n</w:t>
      </w:r>
      <w:r>
        <w:rPr>
          <w:rFonts w:ascii="Times New Roman" w:hAnsi="Times New Roman"/>
          <w:szCs w:val="28"/>
          <w:lang w:val="vi-VN" w:bidi="th-TH"/>
        </w:rPr>
        <w:t>hật.</w:t>
      </w:r>
    </w:p>
    <w:p w14:paraId="63C1564B" w14:textId="77777777" w:rsidR="00F32759" w:rsidRDefault="00FE4414" w:rsidP="001279AB">
      <w:pPr>
        <w:pStyle w:val="Heading1"/>
        <w:numPr>
          <w:ilvl w:val="0"/>
          <w:numId w:val="13"/>
        </w:numPr>
        <w:spacing w:beforeLines="60" w:before="144" w:afterLines="60" w:after="144" w:line="264" w:lineRule="auto"/>
        <w:ind w:left="0"/>
        <w:rPr>
          <w:color w:val="auto"/>
          <w:szCs w:val="28"/>
        </w:rPr>
      </w:pPr>
      <w:bookmarkStart w:id="108" w:name="_Toc238639537"/>
      <w:bookmarkStart w:id="109" w:name="_Toc238639538"/>
      <w:bookmarkStart w:id="110" w:name="_Toc238639539"/>
      <w:bookmarkStart w:id="111" w:name="_Toc238639542"/>
      <w:bookmarkStart w:id="112" w:name="_Toc238435657"/>
      <w:bookmarkStart w:id="113" w:name="_Ref203813594"/>
      <w:bookmarkStart w:id="114" w:name="_Ref204565335"/>
      <w:bookmarkStart w:id="115" w:name="_Toc234200820"/>
      <w:bookmarkStart w:id="116" w:name="_Toc234226387"/>
      <w:bookmarkStart w:id="117" w:name="_Toc234226935"/>
      <w:bookmarkStart w:id="118" w:name="_Toc234227481"/>
      <w:bookmarkStart w:id="119" w:name="_Toc234228022"/>
      <w:bookmarkStart w:id="120" w:name="_Toc234228564"/>
      <w:bookmarkStart w:id="121" w:name="_Toc234229106"/>
      <w:bookmarkStart w:id="122" w:name="_Toc234229648"/>
      <w:bookmarkStart w:id="123" w:name="_Toc234230190"/>
      <w:bookmarkStart w:id="124" w:name="_Toc234230733"/>
      <w:bookmarkStart w:id="125" w:name="_Toc234231272"/>
      <w:bookmarkStart w:id="126" w:name="_Toc234231812"/>
      <w:bookmarkStart w:id="127" w:name="_Toc234229282"/>
      <w:bookmarkStart w:id="128" w:name="_Toc234230198"/>
      <w:bookmarkStart w:id="129" w:name="_Toc234231197"/>
      <w:bookmarkStart w:id="130" w:name="_Toc234232180"/>
      <w:bookmarkStart w:id="131" w:name="_Toc234200832"/>
      <w:bookmarkStart w:id="132" w:name="_Toc234200836"/>
      <w:bookmarkStart w:id="133" w:name="_Toc234226398"/>
      <w:bookmarkStart w:id="134" w:name="_Toc234226946"/>
      <w:bookmarkStart w:id="135" w:name="_Toc234227492"/>
      <w:bookmarkStart w:id="136" w:name="_Toc234228033"/>
      <w:bookmarkStart w:id="137" w:name="_Toc234228575"/>
      <w:bookmarkStart w:id="138" w:name="_Toc234229117"/>
      <w:bookmarkStart w:id="139" w:name="_Toc234229659"/>
      <w:bookmarkStart w:id="140" w:name="_Toc234230202"/>
      <w:bookmarkStart w:id="141" w:name="_Toc234230742"/>
      <w:bookmarkStart w:id="142" w:name="_Toc234231281"/>
      <w:bookmarkStart w:id="143" w:name="_Toc234231821"/>
      <w:bookmarkStart w:id="144" w:name="_Toc234229300"/>
      <w:bookmarkStart w:id="145" w:name="_Toc234230210"/>
      <w:bookmarkStart w:id="146" w:name="_Toc234231217"/>
      <w:bookmarkStart w:id="147" w:name="_Toc234232195"/>
      <w:bookmarkStart w:id="148" w:name="_Toc234336940"/>
      <w:bookmarkStart w:id="149" w:name="_Toc234337845"/>
      <w:bookmarkStart w:id="150" w:name="_Toc234386513"/>
      <w:bookmarkStart w:id="151" w:name="_Toc234386304"/>
      <w:bookmarkStart w:id="152" w:name="_Toc234387030"/>
      <w:bookmarkStart w:id="153" w:name="_Toc234336941"/>
      <w:bookmarkStart w:id="154" w:name="_Toc234337846"/>
      <w:bookmarkStart w:id="155" w:name="_Toc234386514"/>
      <w:bookmarkStart w:id="156" w:name="_Toc234386305"/>
      <w:bookmarkStart w:id="157" w:name="_Toc234387031"/>
      <w:bookmarkStart w:id="158" w:name="_Toc234336943"/>
      <w:bookmarkStart w:id="159" w:name="_Toc234337848"/>
      <w:bookmarkStart w:id="160" w:name="_Toc234386516"/>
      <w:bookmarkStart w:id="161" w:name="_Toc234386307"/>
      <w:bookmarkStart w:id="162" w:name="_Toc234387033"/>
      <w:bookmarkStart w:id="163" w:name="_Toc234336944"/>
      <w:bookmarkStart w:id="164" w:name="_Toc234337849"/>
      <w:bookmarkStart w:id="165" w:name="_Toc234386517"/>
      <w:bookmarkStart w:id="166" w:name="_Toc234386308"/>
      <w:bookmarkStart w:id="167" w:name="_Toc234387034"/>
      <w:bookmarkStart w:id="168" w:name="_Toc234336946"/>
      <w:bookmarkStart w:id="169" w:name="_Toc234337851"/>
      <w:bookmarkStart w:id="170" w:name="_Toc234386519"/>
      <w:bookmarkStart w:id="171" w:name="_Toc234386310"/>
      <w:bookmarkStart w:id="172" w:name="_Toc234387036"/>
      <w:bookmarkStart w:id="173" w:name="_Toc234336947"/>
      <w:bookmarkStart w:id="174" w:name="_Toc234337852"/>
      <w:bookmarkStart w:id="175" w:name="_Toc234386520"/>
      <w:bookmarkStart w:id="176" w:name="_Toc234386311"/>
      <w:bookmarkStart w:id="177" w:name="_Toc234387037"/>
      <w:bookmarkStart w:id="178" w:name="_Toc234336949"/>
      <w:bookmarkStart w:id="179" w:name="_Toc234337854"/>
      <w:bookmarkStart w:id="180" w:name="_Toc234386522"/>
      <w:bookmarkStart w:id="181" w:name="_Toc234386313"/>
      <w:bookmarkStart w:id="182" w:name="_Toc234387039"/>
      <w:bookmarkStart w:id="183" w:name="_Toc234336950"/>
      <w:bookmarkStart w:id="184" w:name="_Toc234337855"/>
      <w:bookmarkStart w:id="185" w:name="_Toc234386523"/>
      <w:bookmarkStart w:id="186" w:name="_Toc234386314"/>
      <w:bookmarkStart w:id="187" w:name="_Toc234387040"/>
      <w:bookmarkStart w:id="188" w:name="_Toc234200842"/>
      <w:bookmarkStart w:id="189" w:name="_Toc234226405"/>
      <w:bookmarkStart w:id="190" w:name="_Toc234226953"/>
      <w:bookmarkStart w:id="191" w:name="_Toc234227499"/>
      <w:bookmarkStart w:id="192" w:name="_Toc234228040"/>
      <w:bookmarkStart w:id="193" w:name="_Toc234228582"/>
      <w:bookmarkStart w:id="194" w:name="_Toc234229124"/>
      <w:bookmarkStart w:id="195" w:name="_Toc234229666"/>
      <w:bookmarkStart w:id="196" w:name="_Toc234230209"/>
      <w:bookmarkStart w:id="197" w:name="_Toc234230749"/>
      <w:bookmarkStart w:id="198" w:name="_Toc234231288"/>
      <w:bookmarkStart w:id="199" w:name="_Toc234231828"/>
      <w:bookmarkStart w:id="200" w:name="_Toc234229324"/>
      <w:bookmarkStart w:id="201" w:name="_Toc234230226"/>
      <w:bookmarkStart w:id="202" w:name="_Toc234231229"/>
      <w:bookmarkStart w:id="203" w:name="_Toc234232207"/>
      <w:bookmarkStart w:id="204" w:name="_Toc234336958"/>
      <w:bookmarkStart w:id="205" w:name="_Toc234337863"/>
      <w:bookmarkStart w:id="206" w:name="_Toc234386531"/>
      <w:bookmarkStart w:id="207" w:name="_Toc234386322"/>
      <w:bookmarkStart w:id="208" w:name="_Toc234387048"/>
      <w:bookmarkStart w:id="209" w:name="_Toc234336959"/>
      <w:bookmarkStart w:id="210" w:name="_Toc234337864"/>
      <w:bookmarkStart w:id="211" w:name="_Toc234386532"/>
      <w:bookmarkStart w:id="212" w:name="_Toc234386323"/>
      <w:bookmarkStart w:id="213" w:name="_Toc234387049"/>
      <w:bookmarkStart w:id="214" w:name="_Toc234226407"/>
      <w:bookmarkStart w:id="215" w:name="_Toc234226955"/>
      <w:bookmarkStart w:id="216" w:name="_Toc234227501"/>
      <w:bookmarkStart w:id="217" w:name="_Toc234228042"/>
      <w:bookmarkStart w:id="218" w:name="_Toc234228584"/>
      <w:bookmarkStart w:id="219" w:name="_Toc234229126"/>
      <w:bookmarkStart w:id="220" w:name="_Toc234229668"/>
      <w:bookmarkStart w:id="221" w:name="_Toc234230211"/>
      <w:bookmarkStart w:id="222" w:name="_Toc234230751"/>
      <w:bookmarkStart w:id="223" w:name="_Toc234231290"/>
      <w:bookmarkStart w:id="224" w:name="_Toc234231830"/>
      <w:bookmarkStart w:id="225" w:name="_Toc234229326"/>
      <w:bookmarkStart w:id="226" w:name="_Toc234230230"/>
      <w:bookmarkStart w:id="227" w:name="_Toc234231231"/>
      <w:bookmarkStart w:id="228" w:name="_Toc234232209"/>
      <w:bookmarkStart w:id="229" w:name="_Toc234226410"/>
      <w:bookmarkStart w:id="230" w:name="_Toc234226958"/>
      <w:bookmarkStart w:id="231" w:name="_Toc234227504"/>
      <w:bookmarkStart w:id="232" w:name="_Toc234228045"/>
      <w:bookmarkStart w:id="233" w:name="_Toc234228587"/>
      <w:bookmarkStart w:id="234" w:name="_Toc234229129"/>
      <w:bookmarkStart w:id="235" w:name="_Toc234229671"/>
      <w:bookmarkStart w:id="236" w:name="_Toc234230214"/>
      <w:bookmarkStart w:id="237" w:name="_Toc234230754"/>
      <w:bookmarkStart w:id="238" w:name="_Toc234231293"/>
      <w:bookmarkStart w:id="239" w:name="_Toc234231833"/>
      <w:bookmarkStart w:id="240" w:name="_Toc234229331"/>
      <w:bookmarkStart w:id="241" w:name="_Toc234230233"/>
      <w:bookmarkStart w:id="242" w:name="_Toc234231234"/>
      <w:bookmarkStart w:id="243" w:name="_Toc234232215"/>
      <w:bookmarkStart w:id="244" w:name="_Toc234226413"/>
      <w:bookmarkStart w:id="245" w:name="_Toc234226961"/>
      <w:bookmarkStart w:id="246" w:name="_Toc234227507"/>
      <w:bookmarkStart w:id="247" w:name="_Toc234228048"/>
      <w:bookmarkStart w:id="248" w:name="_Toc234228590"/>
      <w:bookmarkStart w:id="249" w:name="_Toc234229132"/>
      <w:bookmarkStart w:id="250" w:name="_Toc234229674"/>
      <w:bookmarkStart w:id="251" w:name="_Toc234230217"/>
      <w:bookmarkStart w:id="252" w:name="_Toc234230757"/>
      <w:bookmarkStart w:id="253" w:name="_Toc234231296"/>
      <w:bookmarkStart w:id="254" w:name="_Toc234231836"/>
      <w:bookmarkStart w:id="255" w:name="_Toc234229334"/>
      <w:bookmarkStart w:id="256" w:name="_Toc234230240"/>
      <w:bookmarkStart w:id="257" w:name="_Toc234231238"/>
      <w:bookmarkStart w:id="258" w:name="_Toc234232221"/>
      <w:bookmarkStart w:id="259" w:name="_Toc234226414"/>
      <w:bookmarkStart w:id="260" w:name="_Toc234226962"/>
      <w:bookmarkStart w:id="261" w:name="_Toc234227508"/>
      <w:bookmarkStart w:id="262" w:name="_Toc234228049"/>
      <w:bookmarkStart w:id="263" w:name="_Toc234228591"/>
      <w:bookmarkStart w:id="264" w:name="_Toc234229133"/>
      <w:bookmarkStart w:id="265" w:name="_Toc234229675"/>
      <w:bookmarkStart w:id="266" w:name="_Toc234230218"/>
      <w:bookmarkStart w:id="267" w:name="_Toc234230758"/>
      <w:bookmarkStart w:id="268" w:name="_Toc234231297"/>
      <w:bookmarkStart w:id="269" w:name="_Toc234231837"/>
      <w:bookmarkStart w:id="270" w:name="_Toc234229335"/>
      <w:bookmarkStart w:id="271" w:name="_Toc234230242"/>
      <w:bookmarkStart w:id="272" w:name="_Toc234231239"/>
      <w:bookmarkStart w:id="273" w:name="_Toc234232222"/>
      <w:bookmarkStart w:id="274" w:name="_Toc234226415"/>
      <w:bookmarkStart w:id="275" w:name="_Toc234226963"/>
      <w:bookmarkStart w:id="276" w:name="_Toc234227509"/>
      <w:bookmarkStart w:id="277" w:name="_Toc234228050"/>
      <w:bookmarkStart w:id="278" w:name="_Toc234228592"/>
      <w:bookmarkStart w:id="279" w:name="_Toc234229134"/>
      <w:bookmarkStart w:id="280" w:name="_Toc234229676"/>
      <w:bookmarkStart w:id="281" w:name="_Toc234230219"/>
      <w:bookmarkStart w:id="282" w:name="_Toc234230759"/>
      <w:bookmarkStart w:id="283" w:name="_Toc234231298"/>
      <w:bookmarkStart w:id="284" w:name="_Toc234231838"/>
      <w:bookmarkStart w:id="285" w:name="_Toc234229336"/>
      <w:bookmarkStart w:id="286" w:name="_Toc234230243"/>
      <w:bookmarkStart w:id="287" w:name="_Toc234231240"/>
      <w:bookmarkStart w:id="288" w:name="_Toc234232223"/>
      <w:bookmarkStart w:id="289" w:name="_Toc234226416"/>
      <w:bookmarkStart w:id="290" w:name="_Toc234226964"/>
      <w:bookmarkStart w:id="291" w:name="_Toc234227510"/>
      <w:bookmarkStart w:id="292" w:name="_Toc234228051"/>
      <w:bookmarkStart w:id="293" w:name="_Toc234228593"/>
      <w:bookmarkStart w:id="294" w:name="_Toc234229135"/>
      <w:bookmarkStart w:id="295" w:name="_Toc234229677"/>
      <w:bookmarkStart w:id="296" w:name="_Toc234230220"/>
      <w:bookmarkStart w:id="297" w:name="_Toc234230760"/>
      <w:bookmarkStart w:id="298" w:name="_Toc234231299"/>
      <w:bookmarkStart w:id="299" w:name="_Toc234231839"/>
      <w:bookmarkStart w:id="300" w:name="_Toc234229337"/>
      <w:bookmarkStart w:id="301" w:name="_Toc234230244"/>
      <w:bookmarkStart w:id="302" w:name="_Toc234231241"/>
      <w:bookmarkStart w:id="303" w:name="_Toc234232224"/>
      <w:bookmarkStart w:id="304" w:name="_Toc234226417"/>
      <w:bookmarkStart w:id="305" w:name="_Toc234226965"/>
      <w:bookmarkStart w:id="306" w:name="_Toc234227511"/>
      <w:bookmarkStart w:id="307" w:name="_Toc234228052"/>
      <w:bookmarkStart w:id="308" w:name="_Toc234228594"/>
      <w:bookmarkStart w:id="309" w:name="_Toc234229136"/>
      <w:bookmarkStart w:id="310" w:name="_Toc234229678"/>
      <w:bookmarkStart w:id="311" w:name="_Toc234230221"/>
      <w:bookmarkStart w:id="312" w:name="_Toc234230761"/>
      <w:bookmarkStart w:id="313" w:name="_Toc234231300"/>
      <w:bookmarkStart w:id="314" w:name="_Toc234231840"/>
      <w:bookmarkStart w:id="315" w:name="_Toc234229338"/>
      <w:bookmarkStart w:id="316" w:name="_Toc234230265"/>
      <w:bookmarkStart w:id="317" w:name="_Toc234231242"/>
      <w:bookmarkStart w:id="318" w:name="_Toc234232225"/>
      <w:bookmarkStart w:id="319" w:name="_Toc234226421"/>
      <w:bookmarkStart w:id="320" w:name="_Toc234226969"/>
      <w:bookmarkStart w:id="321" w:name="_Toc234200853"/>
      <w:bookmarkStart w:id="322" w:name="_Toc234226425"/>
      <w:bookmarkStart w:id="323" w:name="_Toc234226973"/>
      <w:bookmarkStart w:id="324" w:name="_Toc234227515"/>
      <w:bookmarkStart w:id="325" w:name="_Toc234228056"/>
      <w:bookmarkStart w:id="326" w:name="_Toc234228598"/>
      <w:bookmarkStart w:id="327" w:name="_Toc234229140"/>
      <w:bookmarkStart w:id="328" w:name="_Toc234229682"/>
      <w:bookmarkStart w:id="329" w:name="_Toc234230225"/>
      <w:bookmarkStart w:id="330" w:name="_Toc234230765"/>
      <w:bookmarkStart w:id="331" w:name="_Toc234231304"/>
      <w:bookmarkStart w:id="332" w:name="_Toc234231844"/>
      <w:bookmarkStart w:id="333" w:name="_Toc234229342"/>
      <w:bookmarkStart w:id="334" w:name="_Toc234230287"/>
      <w:bookmarkStart w:id="335" w:name="_Toc234231246"/>
      <w:bookmarkStart w:id="336" w:name="_Toc234232229"/>
      <w:bookmarkStart w:id="337" w:name="_Toc234334971"/>
      <w:bookmarkStart w:id="338" w:name="_Toc234336970"/>
      <w:bookmarkStart w:id="339" w:name="_Toc234337875"/>
      <w:bookmarkStart w:id="340" w:name="_Toc234386543"/>
      <w:bookmarkStart w:id="341" w:name="_Toc234386334"/>
      <w:bookmarkStart w:id="342" w:name="_Toc234387060"/>
      <w:bookmarkStart w:id="343" w:name="_Toc234334972"/>
      <w:bookmarkStart w:id="344" w:name="_Toc234336971"/>
      <w:bookmarkStart w:id="345" w:name="_Toc234337876"/>
      <w:bookmarkStart w:id="346" w:name="_Toc234386544"/>
      <w:bookmarkStart w:id="347" w:name="_Toc234386335"/>
      <w:bookmarkStart w:id="348" w:name="_Toc234387061"/>
      <w:bookmarkStart w:id="349" w:name="_Toc234226427"/>
      <w:bookmarkStart w:id="350" w:name="_Toc234226975"/>
      <w:bookmarkStart w:id="351" w:name="_Toc234227517"/>
      <w:bookmarkStart w:id="352" w:name="_Toc234228058"/>
      <w:bookmarkStart w:id="353" w:name="_Toc234228600"/>
      <w:bookmarkStart w:id="354" w:name="_Toc234229142"/>
      <w:bookmarkStart w:id="355" w:name="_Toc234229684"/>
      <w:bookmarkStart w:id="356" w:name="_Toc234230227"/>
      <w:bookmarkStart w:id="357" w:name="_Toc234230767"/>
      <w:bookmarkStart w:id="358" w:name="_Toc234231306"/>
      <w:bookmarkStart w:id="359" w:name="_Toc234231846"/>
      <w:bookmarkStart w:id="360" w:name="_Toc234229344"/>
      <w:bookmarkStart w:id="361" w:name="_Toc234230289"/>
      <w:bookmarkStart w:id="362" w:name="_Toc234231248"/>
      <w:bookmarkStart w:id="363" w:name="_Toc234232231"/>
      <w:bookmarkStart w:id="364" w:name="_Toc234226429"/>
      <w:bookmarkStart w:id="365" w:name="_Toc234226977"/>
      <w:bookmarkStart w:id="366" w:name="_Toc234227519"/>
      <w:bookmarkStart w:id="367" w:name="_Toc234228060"/>
      <w:bookmarkStart w:id="368" w:name="_Toc234228602"/>
      <w:bookmarkStart w:id="369" w:name="_Toc234229144"/>
      <w:bookmarkStart w:id="370" w:name="_Toc234229686"/>
      <w:bookmarkStart w:id="371" w:name="_Toc234230229"/>
      <w:bookmarkStart w:id="372" w:name="_Toc234230769"/>
      <w:bookmarkStart w:id="373" w:name="_Toc234231308"/>
      <w:bookmarkStart w:id="374" w:name="_Toc234231848"/>
      <w:bookmarkStart w:id="375" w:name="_Toc234229347"/>
      <w:bookmarkStart w:id="376" w:name="_Toc234230291"/>
      <w:bookmarkStart w:id="377" w:name="_Toc234231250"/>
      <w:bookmarkStart w:id="378" w:name="_Toc234232233"/>
      <w:bookmarkStart w:id="379" w:name="_Toc234226436"/>
      <w:bookmarkStart w:id="380" w:name="_Toc234226984"/>
      <w:bookmarkStart w:id="381" w:name="_Toc234227526"/>
      <w:bookmarkStart w:id="382" w:name="_Toc234228067"/>
      <w:bookmarkStart w:id="383" w:name="_Toc234228609"/>
      <w:bookmarkStart w:id="384" w:name="_Toc234229151"/>
      <w:bookmarkStart w:id="385" w:name="_Toc234229693"/>
      <w:bookmarkStart w:id="386" w:name="_Toc234230236"/>
      <w:bookmarkStart w:id="387" w:name="_Toc234230776"/>
      <w:bookmarkStart w:id="388" w:name="_Toc234231315"/>
      <w:bookmarkStart w:id="389" w:name="_Toc234231855"/>
      <w:bookmarkStart w:id="390" w:name="_Toc234229368"/>
      <w:bookmarkStart w:id="391" w:name="_Toc234230299"/>
      <w:bookmarkStart w:id="392" w:name="_Toc234231258"/>
      <w:bookmarkStart w:id="393" w:name="_Toc234232240"/>
      <w:bookmarkStart w:id="394" w:name="_Toc234226437"/>
      <w:bookmarkStart w:id="395" w:name="_Toc234226985"/>
      <w:bookmarkStart w:id="396" w:name="_Toc234227527"/>
      <w:bookmarkStart w:id="397" w:name="_Toc234228068"/>
      <w:bookmarkStart w:id="398" w:name="_Toc234228610"/>
      <w:bookmarkStart w:id="399" w:name="_Toc234229152"/>
      <w:bookmarkStart w:id="400" w:name="_Toc234229694"/>
      <w:bookmarkStart w:id="401" w:name="_Toc234230237"/>
      <w:bookmarkStart w:id="402" w:name="_Toc234230777"/>
      <w:bookmarkStart w:id="403" w:name="_Toc234231316"/>
      <w:bookmarkStart w:id="404" w:name="_Toc234231856"/>
      <w:bookmarkStart w:id="405" w:name="_Toc234229370"/>
      <w:bookmarkStart w:id="406" w:name="_Toc234230301"/>
      <w:bookmarkStart w:id="407" w:name="_Toc234231259"/>
      <w:bookmarkStart w:id="408" w:name="_Toc234232241"/>
      <w:bookmarkStart w:id="409" w:name="_Toc234226438"/>
      <w:bookmarkStart w:id="410" w:name="_Toc234226986"/>
      <w:bookmarkStart w:id="411" w:name="_Toc234227528"/>
      <w:bookmarkStart w:id="412" w:name="_Toc234228069"/>
      <w:bookmarkStart w:id="413" w:name="_Toc234228611"/>
      <w:bookmarkStart w:id="414" w:name="_Toc234229153"/>
      <w:bookmarkStart w:id="415" w:name="_Toc234229695"/>
      <w:bookmarkStart w:id="416" w:name="_Toc234230238"/>
      <w:bookmarkStart w:id="417" w:name="_Toc234230778"/>
      <w:bookmarkStart w:id="418" w:name="_Toc234231317"/>
      <w:bookmarkStart w:id="419" w:name="_Toc234231857"/>
      <w:bookmarkStart w:id="420" w:name="_Toc234229371"/>
      <w:bookmarkStart w:id="421" w:name="_Toc234230303"/>
      <w:bookmarkStart w:id="422" w:name="_Toc234231260"/>
      <w:bookmarkStart w:id="423" w:name="_Toc234232242"/>
      <w:bookmarkStart w:id="424" w:name="_Toc234200863"/>
      <w:bookmarkStart w:id="425" w:name="_Toc234226441"/>
      <w:bookmarkStart w:id="426" w:name="_Toc234226989"/>
      <w:bookmarkStart w:id="427" w:name="_Toc234227531"/>
      <w:bookmarkStart w:id="428" w:name="_Toc234228072"/>
      <w:bookmarkStart w:id="429" w:name="_Toc234228614"/>
      <w:bookmarkStart w:id="430" w:name="_Toc234229156"/>
      <w:bookmarkStart w:id="431" w:name="_Toc234229698"/>
      <w:bookmarkStart w:id="432" w:name="_Toc234230241"/>
      <w:bookmarkStart w:id="433" w:name="_Toc234230781"/>
      <w:bookmarkStart w:id="434" w:name="_Toc234231320"/>
      <w:bookmarkStart w:id="435" w:name="_Toc234231860"/>
      <w:bookmarkStart w:id="436" w:name="_Toc234229378"/>
      <w:bookmarkStart w:id="437" w:name="_Toc234230307"/>
      <w:bookmarkStart w:id="438" w:name="_Toc234231263"/>
      <w:bookmarkStart w:id="439" w:name="_Toc234232246"/>
      <w:bookmarkStart w:id="440" w:name="_Toc234334983"/>
      <w:bookmarkStart w:id="441" w:name="_Toc234336982"/>
      <w:bookmarkStart w:id="442" w:name="_Toc234337887"/>
      <w:bookmarkStart w:id="443" w:name="_Toc234386555"/>
      <w:bookmarkStart w:id="444" w:name="_Toc234386346"/>
      <w:bookmarkStart w:id="445" w:name="_Toc234387072"/>
      <w:bookmarkStart w:id="446" w:name="_Toc234334984"/>
      <w:bookmarkStart w:id="447" w:name="_Toc234336983"/>
      <w:bookmarkStart w:id="448" w:name="_Toc234337888"/>
      <w:bookmarkStart w:id="449" w:name="_Toc234386556"/>
      <w:bookmarkStart w:id="450" w:name="_Toc234386347"/>
      <w:bookmarkStart w:id="451" w:name="_Toc234387073"/>
      <w:bookmarkStart w:id="452" w:name="_Toc234334985"/>
      <w:bookmarkStart w:id="453" w:name="_Toc234336984"/>
      <w:bookmarkStart w:id="454" w:name="_Toc234337889"/>
      <w:bookmarkStart w:id="455" w:name="_Toc234386557"/>
      <w:bookmarkStart w:id="456" w:name="_Toc234386348"/>
      <w:bookmarkStart w:id="457" w:name="_Toc234387074"/>
      <w:bookmarkStart w:id="458" w:name="_Toc234226445"/>
      <w:bookmarkStart w:id="459" w:name="_Toc234226993"/>
      <w:bookmarkStart w:id="460" w:name="_Toc234227535"/>
      <w:bookmarkStart w:id="461" w:name="_Toc234228076"/>
      <w:bookmarkStart w:id="462" w:name="_Toc234228618"/>
      <w:bookmarkStart w:id="463" w:name="_Toc234229160"/>
      <w:bookmarkStart w:id="464" w:name="_Toc234229702"/>
      <w:bookmarkStart w:id="465" w:name="_Toc234230245"/>
      <w:bookmarkStart w:id="466" w:name="_Toc234230785"/>
      <w:bookmarkStart w:id="467" w:name="_Toc234231324"/>
      <w:bookmarkStart w:id="468" w:name="_Toc234231864"/>
      <w:bookmarkStart w:id="469" w:name="_Toc234229382"/>
      <w:bookmarkStart w:id="470" w:name="_Toc234230316"/>
      <w:bookmarkStart w:id="471" w:name="_Toc234231267"/>
      <w:bookmarkStart w:id="472" w:name="_Toc234232251"/>
      <w:bookmarkStart w:id="473" w:name="_Toc234226447"/>
      <w:bookmarkStart w:id="474" w:name="_Toc234226995"/>
      <w:bookmarkStart w:id="475" w:name="_Toc234227537"/>
      <w:bookmarkStart w:id="476" w:name="_Toc234228078"/>
      <w:bookmarkStart w:id="477" w:name="_Toc234228620"/>
      <w:bookmarkStart w:id="478" w:name="_Toc234229162"/>
      <w:bookmarkStart w:id="479" w:name="_Toc234229704"/>
      <w:bookmarkStart w:id="480" w:name="_Toc234230247"/>
      <w:bookmarkStart w:id="481" w:name="_Toc234230787"/>
      <w:bookmarkStart w:id="482" w:name="_Toc234231326"/>
      <w:bookmarkStart w:id="483" w:name="_Toc234231866"/>
      <w:bookmarkStart w:id="484" w:name="_Toc234229384"/>
      <w:bookmarkStart w:id="485" w:name="_Toc234230323"/>
      <w:bookmarkStart w:id="486" w:name="_Toc234231269"/>
      <w:bookmarkStart w:id="487" w:name="_Toc234232263"/>
      <w:bookmarkStart w:id="488" w:name="_Toc234226449"/>
      <w:bookmarkStart w:id="489" w:name="_Toc234226997"/>
      <w:bookmarkStart w:id="490" w:name="_Toc234227539"/>
      <w:bookmarkStart w:id="491" w:name="_Toc234228080"/>
      <w:bookmarkStart w:id="492" w:name="_Toc234228622"/>
      <w:bookmarkStart w:id="493" w:name="_Toc234229164"/>
      <w:bookmarkStart w:id="494" w:name="_Toc234229706"/>
      <w:bookmarkStart w:id="495" w:name="_Toc234230249"/>
      <w:bookmarkStart w:id="496" w:name="_Toc234230789"/>
      <w:bookmarkStart w:id="497" w:name="_Toc234231328"/>
      <w:bookmarkStart w:id="498" w:name="_Toc234231868"/>
      <w:bookmarkStart w:id="499" w:name="_Toc234229387"/>
      <w:bookmarkStart w:id="500" w:name="_Toc234230329"/>
      <w:bookmarkStart w:id="501" w:name="_Toc234231271"/>
      <w:bookmarkStart w:id="502" w:name="_Toc234232266"/>
      <w:bookmarkStart w:id="503" w:name="_Toc234226450"/>
      <w:bookmarkStart w:id="504" w:name="_Toc234226998"/>
      <w:bookmarkStart w:id="505" w:name="_Toc234227540"/>
      <w:bookmarkStart w:id="506" w:name="_Toc234228081"/>
      <w:bookmarkStart w:id="507" w:name="_Toc234228623"/>
      <w:bookmarkStart w:id="508" w:name="_Toc234229165"/>
      <w:bookmarkStart w:id="509" w:name="_Toc234229707"/>
      <w:bookmarkStart w:id="510" w:name="_Toc234230250"/>
      <w:bookmarkStart w:id="511" w:name="_Toc234230790"/>
      <w:bookmarkStart w:id="512" w:name="_Toc234231329"/>
      <w:bookmarkStart w:id="513" w:name="_Toc234231869"/>
      <w:bookmarkStart w:id="514" w:name="_Toc234229388"/>
      <w:bookmarkStart w:id="515" w:name="_Toc234230330"/>
      <w:bookmarkStart w:id="516" w:name="_Toc234231273"/>
      <w:bookmarkStart w:id="517" w:name="_Toc234232267"/>
      <w:bookmarkStart w:id="518" w:name="_Toc234226451"/>
      <w:bookmarkStart w:id="519" w:name="_Toc234226999"/>
      <w:bookmarkStart w:id="520" w:name="_Toc234227541"/>
      <w:bookmarkStart w:id="521" w:name="_Toc234228082"/>
      <w:bookmarkStart w:id="522" w:name="_Toc234228624"/>
      <w:bookmarkStart w:id="523" w:name="_Toc234229166"/>
      <w:bookmarkStart w:id="524" w:name="_Toc234229708"/>
      <w:bookmarkStart w:id="525" w:name="_Toc234230251"/>
      <w:bookmarkStart w:id="526" w:name="_Toc234230791"/>
      <w:bookmarkStart w:id="527" w:name="_Toc234231330"/>
      <w:bookmarkStart w:id="528" w:name="_Toc234231870"/>
      <w:bookmarkStart w:id="529" w:name="_Toc234229389"/>
      <w:bookmarkStart w:id="530" w:name="_Toc234230331"/>
      <w:bookmarkStart w:id="531" w:name="_Toc234231274"/>
      <w:bookmarkStart w:id="532" w:name="_Toc234232268"/>
      <w:bookmarkStart w:id="533" w:name="_Toc234226452"/>
      <w:bookmarkStart w:id="534" w:name="_Toc234227000"/>
      <w:bookmarkStart w:id="535" w:name="_Toc234227542"/>
      <w:bookmarkStart w:id="536" w:name="_Toc234228083"/>
      <w:bookmarkStart w:id="537" w:name="_Toc234228625"/>
      <w:bookmarkStart w:id="538" w:name="_Toc234229167"/>
      <w:bookmarkStart w:id="539" w:name="_Toc234229709"/>
      <w:bookmarkStart w:id="540" w:name="_Toc234230252"/>
      <w:bookmarkStart w:id="541" w:name="_Toc234230792"/>
      <w:bookmarkStart w:id="542" w:name="_Toc234231331"/>
      <w:bookmarkStart w:id="543" w:name="_Toc234231871"/>
      <w:bookmarkStart w:id="544" w:name="_Toc234229390"/>
      <w:bookmarkStart w:id="545" w:name="_Toc234230352"/>
      <w:bookmarkStart w:id="546" w:name="_Toc234231275"/>
      <w:bookmarkStart w:id="547" w:name="_Toc234232269"/>
      <w:bookmarkStart w:id="548" w:name="_Toc234226453"/>
      <w:bookmarkStart w:id="549" w:name="_Toc234227001"/>
      <w:bookmarkStart w:id="550" w:name="_Toc234227543"/>
      <w:bookmarkStart w:id="551" w:name="_Toc234228084"/>
      <w:bookmarkStart w:id="552" w:name="_Toc234228626"/>
      <w:bookmarkStart w:id="553" w:name="_Toc234229168"/>
      <w:bookmarkStart w:id="554" w:name="_Toc234229710"/>
      <w:bookmarkStart w:id="555" w:name="_Toc234230253"/>
      <w:bookmarkStart w:id="556" w:name="_Toc234230793"/>
      <w:bookmarkStart w:id="557" w:name="_Toc234231332"/>
      <w:bookmarkStart w:id="558" w:name="_Toc234231872"/>
      <w:bookmarkStart w:id="559" w:name="_Toc234229391"/>
      <w:bookmarkStart w:id="560" w:name="_Toc234230353"/>
      <w:bookmarkStart w:id="561" w:name="_Toc234231276"/>
      <w:bookmarkStart w:id="562" w:name="_Toc234232271"/>
      <w:bookmarkStart w:id="563" w:name="_Toc234226455"/>
      <w:bookmarkStart w:id="564" w:name="_Toc234227003"/>
      <w:bookmarkStart w:id="565" w:name="_Toc234227545"/>
      <w:bookmarkStart w:id="566" w:name="_Toc234228086"/>
      <w:bookmarkStart w:id="567" w:name="_Toc234228628"/>
      <w:bookmarkStart w:id="568" w:name="_Toc234229170"/>
      <w:bookmarkStart w:id="569" w:name="_Toc234229712"/>
      <w:bookmarkStart w:id="570" w:name="_Toc234230255"/>
      <w:bookmarkStart w:id="571" w:name="_Toc234230795"/>
      <w:bookmarkStart w:id="572" w:name="_Toc234231334"/>
      <w:bookmarkStart w:id="573" w:name="_Toc234231874"/>
      <w:bookmarkStart w:id="574" w:name="_Toc234229393"/>
      <w:bookmarkStart w:id="575" w:name="_Toc234230355"/>
      <w:bookmarkStart w:id="576" w:name="_Toc234231278"/>
      <w:bookmarkStart w:id="577" w:name="_Toc234232274"/>
      <w:bookmarkStart w:id="578" w:name="_Toc234226456"/>
      <w:bookmarkStart w:id="579" w:name="_Toc234227004"/>
      <w:bookmarkStart w:id="580" w:name="_Toc234227546"/>
      <w:bookmarkStart w:id="581" w:name="_Toc234228087"/>
      <w:bookmarkStart w:id="582" w:name="_Toc234228629"/>
      <w:bookmarkStart w:id="583" w:name="_Toc234229171"/>
      <w:bookmarkStart w:id="584" w:name="_Toc234229713"/>
      <w:bookmarkStart w:id="585" w:name="_Toc234230256"/>
      <w:bookmarkStart w:id="586" w:name="_Toc234230796"/>
      <w:bookmarkStart w:id="587" w:name="_Toc234231335"/>
      <w:bookmarkStart w:id="588" w:name="_Toc234231875"/>
      <w:bookmarkStart w:id="589" w:name="_Toc234229394"/>
      <w:bookmarkStart w:id="590" w:name="_Toc234230357"/>
      <w:bookmarkStart w:id="591" w:name="_Toc234231279"/>
      <w:bookmarkStart w:id="592" w:name="_Toc234232276"/>
      <w:bookmarkStart w:id="593" w:name="_Toc234226457"/>
      <w:bookmarkStart w:id="594" w:name="_Toc234227005"/>
      <w:bookmarkStart w:id="595" w:name="_Toc234227547"/>
      <w:bookmarkStart w:id="596" w:name="_Toc234228088"/>
      <w:bookmarkStart w:id="597" w:name="_Toc234228630"/>
      <w:bookmarkStart w:id="598" w:name="_Toc234229172"/>
      <w:bookmarkStart w:id="599" w:name="_Toc234229714"/>
      <w:bookmarkStart w:id="600" w:name="_Toc234230257"/>
      <w:bookmarkStart w:id="601" w:name="_Toc234230797"/>
      <w:bookmarkStart w:id="602" w:name="_Toc234231336"/>
      <w:bookmarkStart w:id="603" w:name="_Toc234231876"/>
      <w:bookmarkStart w:id="604" w:name="_Toc234229407"/>
      <w:bookmarkStart w:id="605" w:name="_Toc234230359"/>
      <w:bookmarkStart w:id="606" w:name="_Toc234231280"/>
      <w:bookmarkStart w:id="607" w:name="_Toc234232278"/>
      <w:bookmarkStart w:id="608" w:name="_Toc234226458"/>
      <w:bookmarkStart w:id="609" w:name="_Toc234227006"/>
      <w:bookmarkStart w:id="610" w:name="_Toc234227548"/>
      <w:bookmarkStart w:id="611" w:name="_Toc234228089"/>
      <w:bookmarkStart w:id="612" w:name="_Toc234228631"/>
      <w:bookmarkStart w:id="613" w:name="_Toc234229173"/>
      <w:bookmarkStart w:id="614" w:name="_Toc234229715"/>
      <w:bookmarkStart w:id="615" w:name="_Toc234230258"/>
      <w:bookmarkStart w:id="616" w:name="_Toc234230798"/>
      <w:bookmarkStart w:id="617" w:name="_Toc234231337"/>
      <w:bookmarkStart w:id="618" w:name="_Toc234231877"/>
      <w:bookmarkStart w:id="619" w:name="_Toc234229408"/>
      <w:bookmarkStart w:id="620" w:name="_Toc234230360"/>
      <w:bookmarkStart w:id="621" w:name="_Toc234231282"/>
      <w:bookmarkStart w:id="622" w:name="_Toc234232280"/>
      <w:bookmarkStart w:id="623" w:name="_Toc234200870"/>
      <w:bookmarkStart w:id="624" w:name="_Toc234226459"/>
      <w:bookmarkStart w:id="625" w:name="_Toc234227007"/>
      <w:bookmarkStart w:id="626" w:name="_Toc234227549"/>
      <w:bookmarkStart w:id="627" w:name="_Toc234228090"/>
      <w:bookmarkStart w:id="628" w:name="_Toc234228632"/>
      <w:bookmarkStart w:id="629" w:name="_Toc234229174"/>
      <w:bookmarkStart w:id="630" w:name="_Toc234229716"/>
      <w:bookmarkStart w:id="631" w:name="_Toc234230259"/>
      <w:bookmarkStart w:id="632" w:name="_Toc234230799"/>
      <w:bookmarkStart w:id="633" w:name="_Toc234231338"/>
      <w:bookmarkStart w:id="634" w:name="_Toc234231878"/>
      <w:bookmarkStart w:id="635" w:name="_Toc234229409"/>
      <w:bookmarkStart w:id="636" w:name="_Toc234230362"/>
      <w:bookmarkStart w:id="637" w:name="_Toc234231283"/>
      <w:bookmarkStart w:id="638" w:name="_Toc234232282"/>
      <w:bookmarkStart w:id="639" w:name="_Toc234226460"/>
      <w:bookmarkStart w:id="640" w:name="_Toc234227008"/>
      <w:bookmarkStart w:id="641" w:name="_Toc234227550"/>
      <w:bookmarkStart w:id="642" w:name="_Toc234228091"/>
      <w:bookmarkStart w:id="643" w:name="_Toc234228633"/>
      <w:bookmarkStart w:id="644" w:name="_Toc234229175"/>
      <w:bookmarkStart w:id="645" w:name="_Toc234229717"/>
      <w:bookmarkStart w:id="646" w:name="_Toc234230260"/>
      <w:bookmarkStart w:id="647" w:name="_Toc234230800"/>
      <w:bookmarkStart w:id="648" w:name="_Toc234231339"/>
      <w:bookmarkStart w:id="649" w:name="_Toc234231879"/>
      <w:bookmarkStart w:id="650" w:name="_Toc234229411"/>
      <w:bookmarkStart w:id="651" w:name="_Toc234230364"/>
      <w:bookmarkStart w:id="652" w:name="_Toc234231284"/>
      <w:bookmarkStart w:id="653" w:name="_Toc234232284"/>
      <w:bookmarkStart w:id="654" w:name="_Toc234226463"/>
      <w:bookmarkStart w:id="655" w:name="_Toc234227011"/>
      <w:bookmarkStart w:id="656" w:name="_Toc234227553"/>
      <w:bookmarkStart w:id="657" w:name="_Toc234228094"/>
      <w:bookmarkStart w:id="658" w:name="_Toc234228636"/>
      <w:bookmarkStart w:id="659" w:name="_Toc234229178"/>
      <w:bookmarkStart w:id="660" w:name="_Toc234229720"/>
      <w:bookmarkStart w:id="661" w:name="_Toc234230263"/>
      <w:bookmarkStart w:id="662" w:name="_Toc234230803"/>
      <w:bookmarkStart w:id="663" w:name="_Toc234231342"/>
      <w:bookmarkStart w:id="664" w:name="_Toc234231882"/>
      <w:bookmarkStart w:id="665" w:name="_Toc234229414"/>
      <w:bookmarkStart w:id="666" w:name="_Toc234230369"/>
      <w:bookmarkStart w:id="667" w:name="_Toc234231287"/>
      <w:bookmarkStart w:id="668" w:name="_Toc234232290"/>
      <w:bookmarkStart w:id="669" w:name="_Toc234226466"/>
      <w:bookmarkStart w:id="670" w:name="_Toc234227014"/>
      <w:bookmarkStart w:id="671" w:name="_Toc234227556"/>
      <w:bookmarkStart w:id="672" w:name="_Toc234228097"/>
      <w:bookmarkStart w:id="673" w:name="_Toc234228639"/>
      <w:bookmarkStart w:id="674" w:name="_Toc234229181"/>
      <w:bookmarkStart w:id="675" w:name="_Toc234229723"/>
      <w:bookmarkStart w:id="676" w:name="_Toc234230266"/>
      <w:bookmarkStart w:id="677" w:name="_Toc234230806"/>
      <w:bookmarkStart w:id="678" w:name="_Toc234231345"/>
      <w:bookmarkStart w:id="679" w:name="_Toc234231885"/>
      <w:bookmarkStart w:id="680" w:name="_Toc234229417"/>
      <w:bookmarkStart w:id="681" w:name="_Toc234230375"/>
      <w:bookmarkStart w:id="682" w:name="_Toc234231292"/>
      <w:bookmarkStart w:id="683" w:name="_Toc234232296"/>
      <w:bookmarkStart w:id="684" w:name="_Toc234226468"/>
      <w:bookmarkStart w:id="685" w:name="_Toc234227016"/>
      <w:bookmarkStart w:id="686" w:name="_Toc234227558"/>
      <w:bookmarkStart w:id="687" w:name="_Toc234228099"/>
      <w:bookmarkStart w:id="688" w:name="_Toc234228641"/>
      <w:bookmarkStart w:id="689" w:name="_Toc234229183"/>
      <w:bookmarkStart w:id="690" w:name="_Toc234229725"/>
      <w:bookmarkStart w:id="691" w:name="_Toc234230268"/>
      <w:bookmarkStart w:id="692" w:name="_Toc234230808"/>
      <w:bookmarkStart w:id="693" w:name="_Toc234231347"/>
      <w:bookmarkStart w:id="694" w:name="_Toc234231887"/>
      <w:bookmarkStart w:id="695" w:name="_Toc234229419"/>
      <w:bookmarkStart w:id="696" w:name="_Toc234230378"/>
      <w:bookmarkStart w:id="697" w:name="_Toc234231301"/>
      <w:bookmarkStart w:id="698" w:name="_Toc234232300"/>
      <w:bookmarkStart w:id="699" w:name="_Toc234226469"/>
      <w:bookmarkStart w:id="700" w:name="_Toc234227017"/>
      <w:bookmarkStart w:id="701" w:name="_Toc234227559"/>
      <w:bookmarkStart w:id="702" w:name="_Toc234228100"/>
      <w:bookmarkStart w:id="703" w:name="_Toc234228642"/>
      <w:bookmarkStart w:id="704" w:name="_Toc234229184"/>
      <w:bookmarkStart w:id="705" w:name="_Toc234229726"/>
      <w:bookmarkStart w:id="706" w:name="_Toc234230269"/>
      <w:bookmarkStart w:id="707" w:name="_Toc234230809"/>
      <w:bookmarkStart w:id="708" w:name="_Toc234231348"/>
      <w:bookmarkStart w:id="709" w:name="_Toc234231888"/>
      <w:bookmarkStart w:id="710" w:name="_Toc234229420"/>
      <w:bookmarkStart w:id="711" w:name="_Toc234230380"/>
      <w:bookmarkStart w:id="712" w:name="_Toc234231302"/>
      <w:bookmarkStart w:id="713" w:name="_Toc234232302"/>
      <w:bookmarkStart w:id="714" w:name="_Toc234226470"/>
      <w:bookmarkStart w:id="715" w:name="_Toc234227018"/>
      <w:bookmarkStart w:id="716" w:name="_Toc234227560"/>
      <w:bookmarkStart w:id="717" w:name="_Toc234228101"/>
      <w:bookmarkStart w:id="718" w:name="_Toc234228643"/>
      <w:bookmarkStart w:id="719" w:name="_Toc234229185"/>
      <w:bookmarkStart w:id="720" w:name="_Toc234229727"/>
      <w:bookmarkStart w:id="721" w:name="_Toc234230270"/>
      <w:bookmarkStart w:id="722" w:name="_Toc234230810"/>
      <w:bookmarkStart w:id="723" w:name="_Toc234231349"/>
      <w:bookmarkStart w:id="724" w:name="_Toc234231889"/>
      <w:bookmarkStart w:id="725" w:name="_Toc234229422"/>
      <w:bookmarkStart w:id="726" w:name="_Toc234230382"/>
      <w:bookmarkStart w:id="727" w:name="_Toc234231303"/>
      <w:bookmarkStart w:id="728" w:name="_Toc234232304"/>
      <w:bookmarkStart w:id="729" w:name="_Toc234200875"/>
      <w:bookmarkStart w:id="730" w:name="_Toc234226473"/>
      <w:bookmarkStart w:id="731" w:name="_Toc234227021"/>
      <w:bookmarkStart w:id="732" w:name="_Toc234227563"/>
      <w:bookmarkStart w:id="733" w:name="_Toc234228104"/>
      <w:bookmarkStart w:id="734" w:name="_Toc234228646"/>
      <w:bookmarkStart w:id="735" w:name="_Toc234229188"/>
      <w:bookmarkStart w:id="736" w:name="_Toc234229730"/>
      <w:bookmarkStart w:id="737" w:name="_Toc234230273"/>
      <w:bookmarkStart w:id="738" w:name="_Toc234230813"/>
      <w:bookmarkStart w:id="739" w:name="_Toc234231352"/>
      <w:bookmarkStart w:id="740" w:name="_Toc234231892"/>
      <w:bookmarkStart w:id="741" w:name="_Toc234229425"/>
      <w:bookmarkStart w:id="742" w:name="_Toc234230387"/>
      <w:bookmarkStart w:id="743" w:name="_Toc234231309"/>
      <w:bookmarkStart w:id="744" w:name="_Toc234232308"/>
      <w:bookmarkStart w:id="745" w:name="_Toc234226480"/>
      <w:bookmarkStart w:id="746" w:name="_Toc234227028"/>
      <w:bookmarkStart w:id="747" w:name="_Toc234227570"/>
      <w:bookmarkStart w:id="748" w:name="_Toc234228111"/>
      <w:bookmarkStart w:id="749" w:name="_Toc234228653"/>
      <w:bookmarkStart w:id="750" w:name="_Toc234229195"/>
      <w:bookmarkStart w:id="751" w:name="_Toc234229737"/>
      <w:bookmarkStart w:id="752" w:name="_Toc234230280"/>
      <w:bookmarkStart w:id="753" w:name="_Toc234230820"/>
      <w:bookmarkStart w:id="754" w:name="_Toc234231359"/>
      <w:bookmarkStart w:id="755" w:name="_Toc234231899"/>
      <w:bookmarkStart w:id="756" w:name="_Toc234229432"/>
      <w:bookmarkStart w:id="757" w:name="_Toc234230410"/>
      <w:bookmarkStart w:id="758" w:name="_Toc234231321"/>
      <w:bookmarkStart w:id="759" w:name="_Toc234232315"/>
      <w:bookmarkStart w:id="760" w:name="_Toc234226481"/>
      <w:bookmarkStart w:id="761" w:name="_Toc234227029"/>
      <w:bookmarkStart w:id="762" w:name="_Toc234227571"/>
      <w:bookmarkStart w:id="763" w:name="_Toc234228112"/>
      <w:bookmarkStart w:id="764" w:name="_Toc234228654"/>
      <w:bookmarkStart w:id="765" w:name="_Toc234229196"/>
      <w:bookmarkStart w:id="766" w:name="_Toc234229738"/>
      <w:bookmarkStart w:id="767" w:name="_Toc234230281"/>
      <w:bookmarkStart w:id="768" w:name="_Toc234230821"/>
      <w:bookmarkStart w:id="769" w:name="_Toc234231360"/>
      <w:bookmarkStart w:id="770" w:name="_Toc234231900"/>
      <w:bookmarkStart w:id="771" w:name="_Toc234229433"/>
      <w:bookmarkStart w:id="772" w:name="_Toc234230411"/>
      <w:bookmarkStart w:id="773" w:name="_Toc234231322"/>
      <w:bookmarkStart w:id="774" w:name="_Toc234232316"/>
      <w:bookmarkStart w:id="775" w:name="_Toc234226483"/>
      <w:bookmarkStart w:id="776" w:name="_Toc234227031"/>
      <w:bookmarkStart w:id="777" w:name="_Toc234227573"/>
      <w:bookmarkStart w:id="778" w:name="_Toc234228114"/>
      <w:bookmarkStart w:id="779" w:name="_Toc234228656"/>
      <w:bookmarkStart w:id="780" w:name="_Toc234229198"/>
      <w:bookmarkStart w:id="781" w:name="_Toc234229740"/>
      <w:bookmarkStart w:id="782" w:name="_Toc234230283"/>
      <w:bookmarkStart w:id="783" w:name="_Toc234230823"/>
      <w:bookmarkStart w:id="784" w:name="_Toc234231362"/>
      <w:bookmarkStart w:id="785" w:name="_Toc234231902"/>
      <w:bookmarkStart w:id="786" w:name="_Toc234229435"/>
      <w:bookmarkStart w:id="787" w:name="_Toc234230415"/>
      <w:bookmarkStart w:id="788" w:name="_Toc234231344"/>
      <w:bookmarkStart w:id="789" w:name="_Toc234232318"/>
      <w:bookmarkStart w:id="790" w:name="_Toc234226484"/>
      <w:bookmarkStart w:id="791" w:name="_Toc234227032"/>
      <w:bookmarkStart w:id="792" w:name="_Toc234227574"/>
      <w:bookmarkStart w:id="793" w:name="_Toc234228115"/>
      <w:bookmarkStart w:id="794" w:name="_Toc234228657"/>
      <w:bookmarkStart w:id="795" w:name="_Toc234229199"/>
      <w:bookmarkStart w:id="796" w:name="_Toc234229741"/>
      <w:bookmarkStart w:id="797" w:name="_Toc234230284"/>
      <w:bookmarkStart w:id="798" w:name="_Toc234230824"/>
      <w:bookmarkStart w:id="799" w:name="_Toc234231363"/>
      <w:bookmarkStart w:id="800" w:name="_Toc234231903"/>
      <w:bookmarkStart w:id="801" w:name="_Toc234229436"/>
      <w:bookmarkStart w:id="802" w:name="_Toc234230416"/>
      <w:bookmarkStart w:id="803" w:name="_Toc234231346"/>
      <w:bookmarkStart w:id="804" w:name="_Toc234232319"/>
      <w:bookmarkStart w:id="805" w:name="_Toc234226485"/>
      <w:bookmarkStart w:id="806" w:name="_Toc234227033"/>
      <w:bookmarkStart w:id="807" w:name="_Toc234227575"/>
      <w:bookmarkStart w:id="808" w:name="_Toc234228116"/>
      <w:bookmarkStart w:id="809" w:name="_Toc234228658"/>
      <w:bookmarkStart w:id="810" w:name="_Toc234229200"/>
      <w:bookmarkStart w:id="811" w:name="_Toc234229742"/>
      <w:bookmarkStart w:id="812" w:name="_Toc234230285"/>
      <w:bookmarkStart w:id="813" w:name="_Toc234230825"/>
      <w:bookmarkStart w:id="814" w:name="_Toc234231364"/>
      <w:bookmarkStart w:id="815" w:name="_Toc234231904"/>
      <w:bookmarkStart w:id="816" w:name="_Toc234229437"/>
      <w:bookmarkStart w:id="817" w:name="_Toc234230417"/>
      <w:bookmarkStart w:id="818" w:name="_Toc234231350"/>
      <w:bookmarkStart w:id="819" w:name="_Toc234232320"/>
      <w:bookmarkStart w:id="820" w:name="_Toc234226486"/>
      <w:bookmarkStart w:id="821" w:name="_Toc234227034"/>
      <w:bookmarkStart w:id="822" w:name="_Toc234227576"/>
      <w:bookmarkStart w:id="823" w:name="_Toc234228117"/>
      <w:bookmarkStart w:id="824" w:name="_Toc234228659"/>
      <w:bookmarkStart w:id="825" w:name="_Toc234229201"/>
      <w:bookmarkStart w:id="826" w:name="_Toc234229743"/>
      <w:bookmarkStart w:id="827" w:name="_Toc234230286"/>
      <w:bookmarkStart w:id="828" w:name="_Toc234230826"/>
      <w:bookmarkStart w:id="829" w:name="_Toc234231365"/>
      <w:bookmarkStart w:id="830" w:name="_Toc234231905"/>
      <w:bookmarkStart w:id="831" w:name="_Toc234229438"/>
      <w:bookmarkStart w:id="832" w:name="_Toc234230418"/>
      <w:bookmarkStart w:id="833" w:name="_Toc234231351"/>
      <w:bookmarkStart w:id="834" w:name="_Toc234232321"/>
      <w:bookmarkStart w:id="835" w:name="_Toc234200879"/>
      <w:bookmarkStart w:id="836" w:name="_Toc234226494"/>
      <w:bookmarkStart w:id="837" w:name="_Toc234227042"/>
      <w:bookmarkStart w:id="838" w:name="_Toc234227584"/>
      <w:bookmarkStart w:id="839" w:name="_Toc234228125"/>
      <w:bookmarkStart w:id="840" w:name="_Toc234228667"/>
      <w:bookmarkStart w:id="841" w:name="_Toc234229209"/>
      <w:bookmarkStart w:id="842" w:name="_Toc234229751"/>
      <w:bookmarkStart w:id="843" w:name="_Toc234230294"/>
      <w:bookmarkStart w:id="844" w:name="_Toc234230834"/>
      <w:bookmarkStart w:id="845" w:name="_Toc234231373"/>
      <w:bookmarkStart w:id="846" w:name="_Toc234231913"/>
      <w:bookmarkStart w:id="847" w:name="_Toc234229446"/>
      <w:bookmarkStart w:id="848" w:name="_Toc234230426"/>
      <w:bookmarkStart w:id="849" w:name="_Toc234231374"/>
      <w:bookmarkStart w:id="850" w:name="_Toc234232329"/>
      <w:bookmarkStart w:id="851" w:name="_Toc234200884"/>
      <w:bookmarkStart w:id="852" w:name="_Toc234200887"/>
      <w:bookmarkStart w:id="853" w:name="_Toc234226500"/>
      <w:bookmarkStart w:id="854" w:name="_Toc234227048"/>
      <w:bookmarkStart w:id="855" w:name="_Toc234227590"/>
      <w:bookmarkStart w:id="856" w:name="_Toc234228131"/>
      <w:bookmarkStart w:id="857" w:name="_Toc234228673"/>
      <w:bookmarkStart w:id="858" w:name="_Toc234229215"/>
      <w:bookmarkStart w:id="859" w:name="_Toc234229757"/>
      <w:bookmarkStart w:id="860" w:name="_Toc234230300"/>
      <w:bookmarkStart w:id="861" w:name="_Toc234230840"/>
      <w:bookmarkStart w:id="862" w:name="_Toc234231379"/>
      <w:bookmarkStart w:id="863" w:name="_Toc234231919"/>
      <w:bookmarkStart w:id="864" w:name="_Toc234229461"/>
      <w:bookmarkStart w:id="865" w:name="_Toc234230433"/>
      <w:bookmarkStart w:id="866" w:name="_Toc234231382"/>
      <w:bookmarkStart w:id="867" w:name="_Toc234232335"/>
      <w:bookmarkStart w:id="868" w:name="_Toc234226504"/>
      <w:bookmarkStart w:id="869" w:name="_Toc234227052"/>
      <w:bookmarkStart w:id="870" w:name="_Toc234227594"/>
      <w:bookmarkStart w:id="871" w:name="_Toc234228135"/>
      <w:bookmarkStart w:id="872" w:name="_Toc234228677"/>
      <w:bookmarkStart w:id="873" w:name="_Toc234229219"/>
      <w:bookmarkStart w:id="874" w:name="_Toc234229761"/>
      <w:bookmarkStart w:id="875" w:name="_Toc234230304"/>
      <w:bookmarkStart w:id="876" w:name="_Toc234230844"/>
      <w:bookmarkStart w:id="877" w:name="_Toc234231383"/>
      <w:bookmarkStart w:id="878" w:name="_Toc234231923"/>
      <w:bookmarkStart w:id="879" w:name="_Toc234229466"/>
      <w:bookmarkStart w:id="880" w:name="_Toc234230442"/>
      <w:bookmarkStart w:id="881" w:name="_Toc234231393"/>
      <w:bookmarkStart w:id="882" w:name="_Toc234232340"/>
      <w:bookmarkStart w:id="883" w:name="_Toc234200892"/>
      <w:bookmarkStart w:id="884" w:name="_Toc234226508"/>
      <w:bookmarkStart w:id="885" w:name="_Toc234227056"/>
      <w:bookmarkStart w:id="886" w:name="_Toc234227598"/>
      <w:bookmarkStart w:id="887" w:name="_Toc234228139"/>
      <w:bookmarkStart w:id="888" w:name="_Toc234228681"/>
      <w:bookmarkStart w:id="889" w:name="_Toc234229223"/>
      <w:bookmarkStart w:id="890" w:name="_Toc234229765"/>
      <w:bookmarkStart w:id="891" w:name="_Toc234230308"/>
      <w:bookmarkStart w:id="892" w:name="_Toc234230848"/>
      <w:bookmarkStart w:id="893" w:name="_Toc234231387"/>
      <w:bookmarkStart w:id="894" w:name="_Toc234231927"/>
      <w:bookmarkStart w:id="895" w:name="_Toc234229476"/>
      <w:bookmarkStart w:id="896" w:name="_Toc234230457"/>
      <w:bookmarkStart w:id="897" w:name="_Toc234231402"/>
      <w:bookmarkStart w:id="898" w:name="_Toc234232344"/>
      <w:bookmarkStart w:id="899" w:name="_Toc234226510"/>
      <w:bookmarkStart w:id="900" w:name="_Toc234227058"/>
      <w:bookmarkStart w:id="901" w:name="_Toc234227600"/>
      <w:bookmarkStart w:id="902" w:name="_Toc234228141"/>
      <w:bookmarkStart w:id="903" w:name="_Toc234228683"/>
      <w:bookmarkStart w:id="904" w:name="_Toc234229225"/>
      <w:bookmarkStart w:id="905" w:name="_Toc234229767"/>
      <w:bookmarkStart w:id="906" w:name="_Toc234230310"/>
      <w:bookmarkStart w:id="907" w:name="_Toc234230850"/>
      <w:bookmarkStart w:id="908" w:name="_Toc234231389"/>
      <w:bookmarkStart w:id="909" w:name="_Toc234231929"/>
      <w:bookmarkStart w:id="910" w:name="_Toc234229483"/>
      <w:bookmarkStart w:id="911" w:name="_Toc234230463"/>
      <w:bookmarkStart w:id="912" w:name="_Toc234231408"/>
      <w:bookmarkStart w:id="913" w:name="_Toc234232346"/>
      <w:bookmarkStart w:id="914" w:name="_Toc234226512"/>
      <w:bookmarkStart w:id="915" w:name="_Toc234227060"/>
      <w:bookmarkStart w:id="916" w:name="_Toc234227602"/>
      <w:bookmarkStart w:id="917" w:name="_Toc234228143"/>
      <w:bookmarkStart w:id="918" w:name="_Toc234228685"/>
      <w:bookmarkStart w:id="919" w:name="_Toc234229227"/>
      <w:bookmarkStart w:id="920" w:name="_Toc234229769"/>
      <w:bookmarkStart w:id="921" w:name="_Toc234230312"/>
      <w:bookmarkStart w:id="922" w:name="_Toc234230852"/>
      <w:bookmarkStart w:id="923" w:name="_Toc234231391"/>
      <w:bookmarkStart w:id="924" w:name="_Toc234231931"/>
      <w:bookmarkStart w:id="925" w:name="_Toc234229485"/>
      <w:bookmarkStart w:id="926" w:name="_Toc234230465"/>
      <w:bookmarkStart w:id="927" w:name="_Toc234231410"/>
      <w:bookmarkStart w:id="928" w:name="_Toc234232348"/>
      <w:bookmarkStart w:id="929" w:name="_Toc234337010"/>
      <w:bookmarkStart w:id="930" w:name="_Toc234337915"/>
      <w:bookmarkStart w:id="931" w:name="_Toc234386583"/>
      <w:bookmarkStart w:id="932" w:name="_Toc234386374"/>
      <w:bookmarkStart w:id="933" w:name="_Toc234387100"/>
      <w:bookmarkStart w:id="934" w:name="_Toc234337011"/>
      <w:bookmarkStart w:id="935" w:name="_Toc234337916"/>
      <w:bookmarkStart w:id="936" w:name="_Toc234386584"/>
      <w:bookmarkStart w:id="937" w:name="_Toc234386375"/>
      <w:bookmarkStart w:id="938" w:name="_Toc234387101"/>
      <w:bookmarkStart w:id="939" w:name="_Toc234200897"/>
      <w:bookmarkStart w:id="940" w:name="_Toc234226517"/>
      <w:bookmarkStart w:id="941" w:name="_Toc234227065"/>
      <w:bookmarkStart w:id="942" w:name="_Toc234227607"/>
      <w:bookmarkStart w:id="943" w:name="_Toc234228148"/>
      <w:bookmarkStart w:id="944" w:name="_Toc234228690"/>
      <w:bookmarkStart w:id="945" w:name="_Toc234229232"/>
      <w:bookmarkStart w:id="946" w:name="_Toc234229774"/>
      <w:bookmarkStart w:id="947" w:name="_Toc234230317"/>
      <w:bookmarkStart w:id="948" w:name="_Toc234230857"/>
      <w:bookmarkStart w:id="949" w:name="_Toc234231396"/>
      <w:bookmarkStart w:id="950" w:name="_Toc234231936"/>
      <w:bookmarkStart w:id="951" w:name="_Toc234229491"/>
      <w:bookmarkStart w:id="952" w:name="_Toc234230472"/>
      <w:bookmarkStart w:id="953" w:name="_Toc234231438"/>
      <w:bookmarkStart w:id="954" w:name="_Toc234232354"/>
      <w:bookmarkStart w:id="955" w:name="_Toc234226518"/>
      <w:bookmarkStart w:id="956" w:name="_Toc234227066"/>
      <w:bookmarkStart w:id="957" w:name="_Toc234227608"/>
      <w:bookmarkStart w:id="958" w:name="_Toc234228149"/>
      <w:bookmarkStart w:id="959" w:name="_Toc234228691"/>
      <w:bookmarkStart w:id="960" w:name="_Toc234229233"/>
      <w:bookmarkStart w:id="961" w:name="_Toc234229775"/>
      <w:bookmarkStart w:id="962" w:name="_Toc234230318"/>
      <w:bookmarkStart w:id="963" w:name="_Toc234230858"/>
      <w:bookmarkStart w:id="964" w:name="_Toc234231397"/>
      <w:bookmarkStart w:id="965" w:name="_Toc234231937"/>
      <w:bookmarkStart w:id="966" w:name="_Toc234229492"/>
      <w:bookmarkStart w:id="967" w:name="_Toc234230473"/>
      <w:bookmarkStart w:id="968" w:name="_Toc234231439"/>
      <w:bookmarkStart w:id="969" w:name="_Toc234232355"/>
      <w:bookmarkStart w:id="970" w:name="_Toc234200899"/>
      <w:bookmarkStart w:id="971" w:name="_Toc234226519"/>
      <w:bookmarkStart w:id="972" w:name="_Toc234227067"/>
      <w:bookmarkStart w:id="973" w:name="_Toc234227609"/>
      <w:bookmarkStart w:id="974" w:name="_Toc234228150"/>
      <w:bookmarkStart w:id="975" w:name="_Toc234228692"/>
      <w:bookmarkStart w:id="976" w:name="_Toc234229234"/>
      <w:bookmarkStart w:id="977" w:name="_Toc234229776"/>
      <w:bookmarkStart w:id="978" w:name="_Toc234230319"/>
      <w:bookmarkStart w:id="979" w:name="_Toc234230859"/>
      <w:bookmarkStart w:id="980" w:name="_Toc234231398"/>
      <w:bookmarkStart w:id="981" w:name="_Toc234231938"/>
      <w:bookmarkStart w:id="982" w:name="_Toc234229493"/>
      <w:bookmarkStart w:id="983" w:name="_Toc234230474"/>
      <w:bookmarkStart w:id="984" w:name="_Toc234231441"/>
      <w:bookmarkStart w:id="985" w:name="_Toc234232356"/>
      <w:bookmarkStart w:id="986" w:name="_Toc234226520"/>
      <w:bookmarkStart w:id="987" w:name="_Toc234227068"/>
      <w:bookmarkStart w:id="988" w:name="_Toc234227610"/>
      <w:bookmarkStart w:id="989" w:name="_Toc234228151"/>
      <w:bookmarkStart w:id="990" w:name="_Toc234228693"/>
      <w:bookmarkStart w:id="991" w:name="_Toc234229235"/>
      <w:bookmarkStart w:id="992" w:name="_Toc234229777"/>
      <w:bookmarkStart w:id="993" w:name="_Toc234230320"/>
      <w:bookmarkStart w:id="994" w:name="_Toc234230860"/>
      <w:bookmarkStart w:id="995" w:name="_Toc234231399"/>
      <w:bookmarkStart w:id="996" w:name="_Toc234231939"/>
      <w:bookmarkStart w:id="997" w:name="_Toc234229499"/>
      <w:bookmarkStart w:id="998" w:name="_Toc234230475"/>
      <w:bookmarkStart w:id="999" w:name="_Toc234231443"/>
      <w:bookmarkStart w:id="1000" w:name="_Toc234232357"/>
      <w:bookmarkStart w:id="1001" w:name="_Toc234226521"/>
      <w:bookmarkStart w:id="1002" w:name="_Toc234227069"/>
      <w:bookmarkStart w:id="1003" w:name="_Toc234227611"/>
      <w:bookmarkStart w:id="1004" w:name="_Toc234228152"/>
      <w:bookmarkStart w:id="1005" w:name="_Toc234228694"/>
      <w:bookmarkStart w:id="1006" w:name="_Toc234229236"/>
      <w:bookmarkStart w:id="1007" w:name="_Toc234229778"/>
      <w:bookmarkStart w:id="1008" w:name="_Toc234230321"/>
      <w:bookmarkStart w:id="1009" w:name="_Toc234230861"/>
      <w:bookmarkStart w:id="1010" w:name="_Toc234231400"/>
      <w:bookmarkStart w:id="1011" w:name="_Toc234231940"/>
      <w:bookmarkStart w:id="1012" w:name="_Toc234229500"/>
      <w:bookmarkStart w:id="1013" w:name="_Toc234230476"/>
      <w:bookmarkStart w:id="1014" w:name="_Toc234231445"/>
      <w:bookmarkStart w:id="1015" w:name="_Toc234232358"/>
      <w:bookmarkStart w:id="1016" w:name="_Toc234226524"/>
      <w:bookmarkStart w:id="1017" w:name="_Toc234227072"/>
      <w:bookmarkStart w:id="1018" w:name="_Toc234227614"/>
      <w:bookmarkStart w:id="1019" w:name="_Toc234228155"/>
      <w:bookmarkStart w:id="1020" w:name="_Toc234228697"/>
      <w:bookmarkStart w:id="1021" w:name="_Toc234229239"/>
      <w:bookmarkStart w:id="1022" w:name="_Toc234229781"/>
      <w:bookmarkStart w:id="1023" w:name="_Toc234230324"/>
      <w:bookmarkStart w:id="1024" w:name="_Toc234230864"/>
      <w:bookmarkStart w:id="1025" w:name="_Toc234231403"/>
      <w:bookmarkStart w:id="1026" w:name="_Toc234231943"/>
      <w:bookmarkStart w:id="1027" w:name="_Toc234229503"/>
      <w:bookmarkStart w:id="1028" w:name="_Toc234230479"/>
      <w:bookmarkStart w:id="1029" w:name="_Toc234231450"/>
      <w:bookmarkStart w:id="1030" w:name="_Toc234232361"/>
      <w:bookmarkStart w:id="1031" w:name="_Toc234200903"/>
      <w:bookmarkStart w:id="1032" w:name="_Toc234226525"/>
      <w:bookmarkStart w:id="1033" w:name="_Toc234227073"/>
      <w:bookmarkStart w:id="1034" w:name="_Toc234227615"/>
      <w:bookmarkStart w:id="1035" w:name="_Toc234228156"/>
      <w:bookmarkStart w:id="1036" w:name="_Toc234228698"/>
      <w:bookmarkStart w:id="1037" w:name="_Toc234229240"/>
      <w:bookmarkStart w:id="1038" w:name="_Toc234229782"/>
      <w:bookmarkStart w:id="1039" w:name="_Toc234230325"/>
      <w:bookmarkStart w:id="1040" w:name="_Toc234230865"/>
      <w:bookmarkStart w:id="1041" w:name="_Toc234231404"/>
      <w:bookmarkStart w:id="1042" w:name="_Toc234231944"/>
      <w:bookmarkStart w:id="1043" w:name="_Toc234229504"/>
      <w:bookmarkStart w:id="1044" w:name="_Toc234230492"/>
      <w:bookmarkStart w:id="1045" w:name="_Toc234231452"/>
      <w:bookmarkStart w:id="1046" w:name="_Toc234232362"/>
      <w:bookmarkStart w:id="1047" w:name="_Toc234226526"/>
      <w:bookmarkStart w:id="1048" w:name="_Toc234227074"/>
      <w:bookmarkStart w:id="1049" w:name="_Toc234227616"/>
      <w:bookmarkStart w:id="1050" w:name="_Toc234228157"/>
      <w:bookmarkStart w:id="1051" w:name="_Toc234228699"/>
      <w:bookmarkStart w:id="1052" w:name="_Toc234229241"/>
      <w:bookmarkStart w:id="1053" w:name="_Toc234229783"/>
      <w:bookmarkStart w:id="1054" w:name="_Toc234230326"/>
      <w:bookmarkStart w:id="1055" w:name="_Toc234230866"/>
      <w:bookmarkStart w:id="1056" w:name="_Toc234231405"/>
      <w:bookmarkStart w:id="1057" w:name="_Toc234231945"/>
      <w:bookmarkStart w:id="1058" w:name="_Toc234229505"/>
      <w:bookmarkStart w:id="1059" w:name="_Toc234230493"/>
      <w:bookmarkStart w:id="1060" w:name="_Toc234231454"/>
      <w:bookmarkStart w:id="1061" w:name="_Toc234232363"/>
      <w:bookmarkStart w:id="1062" w:name="_Toc234226528"/>
      <w:bookmarkStart w:id="1063" w:name="_Toc234227076"/>
      <w:bookmarkStart w:id="1064" w:name="_Toc234227618"/>
      <w:bookmarkStart w:id="1065" w:name="_Toc234228159"/>
      <w:bookmarkStart w:id="1066" w:name="_Toc234228701"/>
      <w:bookmarkStart w:id="1067" w:name="_Toc234229243"/>
      <w:bookmarkStart w:id="1068" w:name="_Toc234229785"/>
      <w:bookmarkStart w:id="1069" w:name="_Toc234230328"/>
      <w:bookmarkStart w:id="1070" w:name="_Toc234230868"/>
      <w:bookmarkStart w:id="1071" w:name="_Toc234231407"/>
      <w:bookmarkStart w:id="1072" w:name="_Toc234231947"/>
      <w:bookmarkStart w:id="1073" w:name="_Toc234229507"/>
      <w:bookmarkStart w:id="1074" w:name="_Toc234230496"/>
      <w:bookmarkStart w:id="1075" w:name="_Toc234231457"/>
      <w:bookmarkStart w:id="1076" w:name="_Toc234232365"/>
      <w:bookmarkStart w:id="1077" w:name="_Toc234200907"/>
      <w:bookmarkStart w:id="1078" w:name="_Toc234226532"/>
      <w:bookmarkStart w:id="1079" w:name="_Toc234227080"/>
      <w:bookmarkStart w:id="1080" w:name="_Toc234227622"/>
      <w:bookmarkStart w:id="1081" w:name="_Toc234228163"/>
      <w:bookmarkStart w:id="1082" w:name="_Toc234228705"/>
      <w:bookmarkStart w:id="1083" w:name="_Toc234229247"/>
      <w:bookmarkStart w:id="1084" w:name="_Toc234229789"/>
      <w:bookmarkStart w:id="1085" w:name="_Toc234230332"/>
      <w:bookmarkStart w:id="1086" w:name="_Toc234230872"/>
      <w:bookmarkStart w:id="1087" w:name="_Toc234231411"/>
      <w:bookmarkStart w:id="1088" w:name="_Toc234231951"/>
      <w:bookmarkStart w:id="1089" w:name="_Toc234229517"/>
      <w:bookmarkStart w:id="1090" w:name="_Toc234230500"/>
      <w:bookmarkStart w:id="1091" w:name="_Toc234231464"/>
      <w:bookmarkStart w:id="1092" w:name="_Toc234232369"/>
      <w:bookmarkStart w:id="1093" w:name="_Toc234226533"/>
      <w:bookmarkStart w:id="1094" w:name="_Toc234227081"/>
      <w:bookmarkStart w:id="1095" w:name="_Toc234227623"/>
      <w:bookmarkStart w:id="1096" w:name="_Toc234228164"/>
      <w:bookmarkStart w:id="1097" w:name="_Toc234228706"/>
      <w:bookmarkStart w:id="1098" w:name="_Toc234229248"/>
      <w:bookmarkStart w:id="1099" w:name="_Toc234229790"/>
      <w:bookmarkStart w:id="1100" w:name="_Toc234230333"/>
      <w:bookmarkStart w:id="1101" w:name="_Toc234230873"/>
      <w:bookmarkStart w:id="1102" w:name="_Toc234231412"/>
      <w:bookmarkStart w:id="1103" w:name="_Toc234231952"/>
      <w:bookmarkStart w:id="1104" w:name="_Toc234229518"/>
      <w:bookmarkStart w:id="1105" w:name="_Toc234230501"/>
      <w:bookmarkStart w:id="1106" w:name="_Toc234231466"/>
      <w:bookmarkStart w:id="1107" w:name="_Toc234232370"/>
      <w:bookmarkStart w:id="1108" w:name="_Toc234226535"/>
      <w:bookmarkStart w:id="1109" w:name="_Toc234227083"/>
      <w:bookmarkStart w:id="1110" w:name="_Toc234227625"/>
      <w:bookmarkStart w:id="1111" w:name="_Toc234228166"/>
      <w:bookmarkStart w:id="1112" w:name="_Toc234228708"/>
      <w:bookmarkStart w:id="1113" w:name="_Toc234229250"/>
      <w:bookmarkStart w:id="1114" w:name="_Toc234229792"/>
      <w:bookmarkStart w:id="1115" w:name="_Toc234230335"/>
      <w:bookmarkStart w:id="1116" w:name="_Toc234230875"/>
      <w:bookmarkStart w:id="1117" w:name="_Toc234231414"/>
      <w:bookmarkStart w:id="1118" w:name="_Toc234231954"/>
      <w:bookmarkStart w:id="1119" w:name="_Toc234229520"/>
      <w:bookmarkStart w:id="1120" w:name="_Toc234230503"/>
      <w:bookmarkStart w:id="1121" w:name="_Toc234231470"/>
      <w:bookmarkStart w:id="1122" w:name="_Toc234232372"/>
      <w:bookmarkStart w:id="1123" w:name="_Toc234226544"/>
      <w:bookmarkStart w:id="1124" w:name="_Toc234227092"/>
      <w:bookmarkStart w:id="1125" w:name="_Toc234227634"/>
      <w:bookmarkStart w:id="1126" w:name="_Toc234228175"/>
      <w:bookmarkStart w:id="1127" w:name="_Toc234228717"/>
      <w:bookmarkStart w:id="1128" w:name="_Toc234229259"/>
      <w:bookmarkStart w:id="1129" w:name="_Toc234229801"/>
      <w:bookmarkStart w:id="1130" w:name="_Toc234230344"/>
      <w:bookmarkStart w:id="1131" w:name="_Toc234230884"/>
      <w:bookmarkStart w:id="1132" w:name="_Toc234231423"/>
      <w:bookmarkStart w:id="1133" w:name="_Toc234231963"/>
      <w:bookmarkStart w:id="1134" w:name="_Toc234229529"/>
      <w:bookmarkStart w:id="1135" w:name="_Toc234230513"/>
      <w:bookmarkStart w:id="1136" w:name="_Toc234231495"/>
      <w:bookmarkStart w:id="1137" w:name="_Toc234232381"/>
      <w:bookmarkStart w:id="1138" w:name="_Toc234226550"/>
      <w:bookmarkStart w:id="1139" w:name="_Toc234227098"/>
      <w:bookmarkStart w:id="1140" w:name="_Toc234227640"/>
      <w:bookmarkStart w:id="1141" w:name="_Toc234228181"/>
      <w:bookmarkStart w:id="1142" w:name="_Toc234228723"/>
      <w:bookmarkStart w:id="1143" w:name="_Toc234229265"/>
      <w:bookmarkStart w:id="1144" w:name="_Toc234229807"/>
      <w:bookmarkStart w:id="1145" w:name="_Toc234230350"/>
      <w:bookmarkStart w:id="1146" w:name="_Toc234230890"/>
      <w:bookmarkStart w:id="1147" w:name="_Toc234231429"/>
      <w:bookmarkStart w:id="1148" w:name="_Toc234231969"/>
      <w:bookmarkStart w:id="1149" w:name="_Toc234229535"/>
      <w:bookmarkStart w:id="1150" w:name="_Toc234230519"/>
      <w:bookmarkStart w:id="1151" w:name="_Toc234231501"/>
      <w:bookmarkStart w:id="1152" w:name="_Toc234232387"/>
      <w:bookmarkStart w:id="1153" w:name="_Toc234226551"/>
      <w:bookmarkStart w:id="1154" w:name="_Toc234227099"/>
      <w:bookmarkStart w:id="1155" w:name="_Toc234227641"/>
      <w:bookmarkStart w:id="1156" w:name="_Toc234228182"/>
      <w:bookmarkStart w:id="1157" w:name="_Toc234228724"/>
      <w:bookmarkStart w:id="1158" w:name="_Toc234229266"/>
      <w:bookmarkStart w:id="1159" w:name="_Toc234229808"/>
      <w:bookmarkStart w:id="1160" w:name="_Toc234230351"/>
      <w:bookmarkStart w:id="1161" w:name="_Toc234230891"/>
      <w:bookmarkStart w:id="1162" w:name="_Toc234231430"/>
      <w:bookmarkStart w:id="1163" w:name="_Toc234231970"/>
      <w:bookmarkStart w:id="1164" w:name="_Toc234229536"/>
      <w:bookmarkStart w:id="1165" w:name="_Toc234230520"/>
      <w:bookmarkStart w:id="1166" w:name="_Toc234231502"/>
      <w:bookmarkStart w:id="1167" w:name="_Toc234232388"/>
      <w:bookmarkStart w:id="1168" w:name="_Toc234200910"/>
      <w:bookmarkStart w:id="1169" w:name="_Toc234226556"/>
      <w:bookmarkStart w:id="1170" w:name="_Toc234227104"/>
      <w:bookmarkStart w:id="1171" w:name="_Toc234227646"/>
      <w:bookmarkStart w:id="1172" w:name="_Toc234228187"/>
      <w:bookmarkStart w:id="1173" w:name="_Toc234228729"/>
      <w:bookmarkStart w:id="1174" w:name="_Toc234229271"/>
      <w:bookmarkStart w:id="1175" w:name="_Toc234229813"/>
      <w:bookmarkStart w:id="1176" w:name="_Toc234230356"/>
      <w:bookmarkStart w:id="1177" w:name="_Toc234230896"/>
      <w:bookmarkStart w:id="1178" w:name="_Toc234231435"/>
      <w:bookmarkStart w:id="1179" w:name="_Toc234231975"/>
      <w:bookmarkStart w:id="1180" w:name="_Toc234229542"/>
      <w:bookmarkStart w:id="1181" w:name="_Toc234230525"/>
      <w:bookmarkStart w:id="1182" w:name="_Toc234231507"/>
      <w:bookmarkStart w:id="1183" w:name="_Toc234232393"/>
      <w:bookmarkStart w:id="1184" w:name="_Toc234226558"/>
      <w:bookmarkStart w:id="1185" w:name="_Toc234227106"/>
      <w:bookmarkStart w:id="1186" w:name="_Toc234227648"/>
      <w:bookmarkStart w:id="1187" w:name="_Toc234228189"/>
      <w:bookmarkStart w:id="1188" w:name="_Toc234228731"/>
      <w:bookmarkStart w:id="1189" w:name="_Toc234229273"/>
      <w:bookmarkStart w:id="1190" w:name="_Toc234229815"/>
      <w:bookmarkStart w:id="1191" w:name="_Toc234230358"/>
      <w:bookmarkStart w:id="1192" w:name="_Toc234230898"/>
      <w:bookmarkStart w:id="1193" w:name="_Toc234231437"/>
      <w:bookmarkStart w:id="1194" w:name="_Toc234231977"/>
      <w:bookmarkStart w:id="1195" w:name="_Toc234229545"/>
      <w:bookmarkStart w:id="1196" w:name="_Toc234230527"/>
      <w:bookmarkStart w:id="1197" w:name="_Toc234231509"/>
      <w:bookmarkStart w:id="1198" w:name="_Toc234232395"/>
      <w:bookmarkStart w:id="1199" w:name="_Toc234335026"/>
      <w:bookmarkStart w:id="1200" w:name="_Toc234337026"/>
      <w:bookmarkStart w:id="1201" w:name="_Toc234337931"/>
      <w:bookmarkStart w:id="1202" w:name="_Toc234386599"/>
      <w:bookmarkStart w:id="1203" w:name="_Toc234386390"/>
      <w:bookmarkStart w:id="1204" w:name="_Toc234387116"/>
      <w:bookmarkStart w:id="1205" w:name="_Toc234226561"/>
      <w:bookmarkStart w:id="1206" w:name="_Toc234227109"/>
      <w:bookmarkStart w:id="1207" w:name="_Toc234227651"/>
      <w:bookmarkStart w:id="1208" w:name="_Toc234228192"/>
      <w:bookmarkStart w:id="1209" w:name="_Toc234228734"/>
      <w:bookmarkStart w:id="1210" w:name="_Toc234229276"/>
      <w:bookmarkStart w:id="1211" w:name="_Toc234229818"/>
      <w:bookmarkStart w:id="1212" w:name="_Toc234230361"/>
      <w:bookmarkStart w:id="1213" w:name="_Toc234230901"/>
      <w:bookmarkStart w:id="1214" w:name="_Toc234231440"/>
      <w:bookmarkStart w:id="1215" w:name="_Toc234231980"/>
      <w:bookmarkStart w:id="1216" w:name="_Toc234229558"/>
      <w:bookmarkStart w:id="1217" w:name="_Toc234230530"/>
      <w:bookmarkStart w:id="1218" w:name="_Toc234231513"/>
      <w:bookmarkStart w:id="1219" w:name="_Toc234232398"/>
      <w:bookmarkStart w:id="1220" w:name="_Toc234226563"/>
      <w:bookmarkStart w:id="1221" w:name="_Toc234227111"/>
      <w:bookmarkStart w:id="1222" w:name="_Toc234227653"/>
      <w:bookmarkStart w:id="1223" w:name="_Toc234228194"/>
      <w:bookmarkStart w:id="1224" w:name="_Toc234228736"/>
      <w:bookmarkStart w:id="1225" w:name="_Toc234229278"/>
      <w:bookmarkStart w:id="1226" w:name="_Toc234229820"/>
      <w:bookmarkStart w:id="1227" w:name="_Toc234230363"/>
      <w:bookmarkStart w:id="1228" w:name="_Toc234230903"/>
      <w:bookmarkStart w:id="1229" w:name="_Toc234231442"/>
      <w:bookmarkStart w:id="1230" w:name="_Toc234231982"/>
      <w:bookmarkStart w:id="1231" w:name="_Toc234229560"/>
      <w:bookmarkStart w:id="1232" w:name="_Toc234230534"/>
      <w:bookmarkStart w:id="1233" w:name="_Toc234231517"/>
      <w:bookmarkStart w:id="1234" w:name="_Toc234232400"/>
      <w:bookmarkStart w:id="1235" w:name="_Toc234226565"/>
      <w:bookmarkStart w:id="1236" w:name="_Toc234227113"/>
      <w:bookmarkStart w:id="1237" w:name="_Toc234227655"/>
      <w:bookmarkStart w:id="1238" w:name="_Toc234228196"/>
      <w:bookmarkStart w:id="1239" w:name="_Toc234228738"/>
      <w:bookmarkStart w:id="1240" w:name="_Toc234229280"/>
      <w:bookmarkStart w:id="1241" w:name="_Toc234229822"/>
      <w:bookmarkStart w:id="1242" w:name="_Toc234230365"/>
      <w:bookmarkStart w:id="1243" w:name="_Toc234230905"/>
      <w:bookmarkStart w:id="1244" w:name="_Toc234231444"/>
      <w:bookmarkStart w:id="1245" w:name="_Toc234231984"/>
      <w:bookmarkStart w:id="1246" w:name="_Toc234229563"/>
      <w:bookmarkStart w:id="1247" w:name="_Toc234230539"/>
      <w:bookmarkStart w:id="1248" w:name="_Toc234231521"/>
      <w:bookmarkStart w:id="1249" w:name="_Toc234232402"/>
      <w:bookmarkStart w:id="1250" w:name="_Toc234200919"/>
      <w:bookmarkStart w:id="1251" w:name="_Toc234226568"/>
      <w:bookmarkStart w:id="1252" w:name="_Toc234227116"/>
      <w:bookmarkStart w:id="1253" w:name="_Toc234227658"/>
      <w:bookmarkStart w:id="1254" w:name="_Toc234228199"/>
      <w:bookmarkStart w:id="1255" w:name="_Toc234228741"/>
      <w:bookmarkStart w:id="1256" w:name="_Toc234229283"/>
      <w:bookmarkStart w:id="1257" w:name="_Toc234229825"/>
      <w:bookmarkStart w:id="1258" w:name="_Toc234230368"/>
      <w:bookmarkStart w:id="1259" w:name="_Toc234230908"/>
      <w:bookmarkStart w:id="1260" w:name="_Toc234231447"/>
      <w:bookmarkStart w:id="1261" w:name="_Toc234231987"/>
      <w:bookmarkStart w:id="1262" w:name="_Toc234229567"/>
      <w:bookmarkStart w:id="1263" w:name="_Toc234230546"/>
      <w:bookmarkStart w:id="1264" w:name="_Toc234231535"/>
      <w:bookmarkStart w:id="1265" w:name="_Toc234232405"/>
      <w:bookmarkStart w:id="1266" w:name="_Toc234226570"/>
      <w:bookmarkStart w:id="1267" w:name="_Toc234227118"/>
      <w:bookmarkStart w:id="1268" w:name="_Toc234227660"/>
      <w:bookmarkStart w:id="1269" w:name="_Toc234228201"/>
      <w:bookmarkStart w:id="1270" w:name="_Toc234228743"/>
      <w:bookmarkStart w:id="1271" w:name="_Toc234229285"/>
      <w:bookmarkStart w:id="1272" w:name="_Toc234229827"/>
      <w:bookmarkStart w:id="1273" w:name="_Toc234230370"/>
      <w:bookmarkStart w:id="1274" w:name="_Toc234230910"/>
      <w:bookmarkStart w:id="1275" w:name="_Toc234231449"/>
      <w:bookmarkStart w:id="1276" w:name="_Toc234231989"/>
      <w:bookmarkStart w:id="1277" w:name="_Toc234229570"/>
      <w:bookmarkStart w:id="1278" w:name="_Toc234230548"/>
      <w:bookmarkStart w:id="1279" w:name="_Toc234231537"/>
      <w:bookmarkStart w:id="1280" w:name="_Toc234232407"/>
      <w:bookmarkStart w:id="1281" w:name="_Toc234226572"/>
      <w:bookmarkStart w:id="1282" w:name="_Toc234227120"/>
      <w:bookmarkStart w:id="1283" w:name="_Toc234227662"/>
      <w:bookmarkStart w:id="1284" w:name="_Toc234228203"/>
      <w:bookmarkStart w:id="1285" w:name="_Toc234228745"/>
      <w:bookmarkStart w:id="1286" w:name="_Toc234229287"/>
      <w:bookmarkStart w:id="1287" w:name="_Toc234229829"/>
      <w:bookmarkStart w:id="1288" w:name="_Toc234230372"/>
      <w:bookmarkStart w:id="1289" w:name="_Toc234230912"/>
      <w:bookmarkStart w:id="1290" w:name="_Toc234231451"/>
      <w:bookmarkStart w:id="1291" w:name="_Toc234231991"/>
      <w:bookmarkStart w:id="1292" w:name="_Toc234229574"/>
      <w:bookmarkStart w:id="1293" w:name="_Toc234230550"/>
      <w:bookmarkStart w:id="1294" w:name="_Toc234231543"/>
      <w:bookmarkStart w:id="1295" w:name="_Toc234232409"/>
      <w:bookmarkStart w:id="1296" w:name="_Toc234226574"/>
      <w:bookmarkStart w:id="1297" w:name="_Toc234227122"/>
      <w:bookmarkStart w:id="1298" w:name="_Toc234227664"/>
      <w:bookmarkStart w:id="1299" w:name="_Toc234228205"/>
      <w:bookmarkStart w:id="1300" w:name="_Toc234228747"/>
      <w:bookmarkStart w:id="1301" w:name="_Toc234229289"/>
      <w:bookmarkStart w:id="1302" w:name="_Toc234229831"/>
      <w:bookmarkStart w:id="1303" w:name="_Toc234230374"/>
      <w:bookmarkStart w:id="1304" w:name="_Toc234230914"/>
      <w:bookmarkStart w:id="1305" w:name="_Toc234231453"/>
      <w:bookmarkStart w:id="1306" w:name="_Toc234231993"/>
      <w:bookmarkStart w:id="1307" w:name="_Toc234229578"/>
      <w:bookmarkStart w:id="1308" w:name="_Toc234230553"/>
      <w:bookmarkStart w:id="1309" w:name="_Toc234231545"/>
      <w:bookmarkStart w:id="1310" w:name="_Toc234232411"/>
      <w:bookmarkStart w:id="1311" w:name="_Toc234226576"/>
      <w:bookmarkStart w:id="1312" w:name="_Toc234227124"/>
      <w:bookmarkStart w:id="1313" w:name="_Toc234227666"/>
      <w:bookmarkStart w:id="1314" w:name="_Toc234228207"/>
      <w:bookmarkStart w:id="1315" w:name="_Toc234228749"/>
      <w:bookmarkStart w:id="1316" w:name="_Toc234229291"/>
      <w:bookmarkStart w:id="1317" w:name="_Toc234229833"/>
      <w:bookmarkStart w:id="1318" w:name="_Toc234230376"/>
      <w:bookmarkStart w:id="1319" w:name="_Toc234230916"/>
      <w:bookmarkStart w:id="1320" w:name="_Toc234231455"/>
      <w:bookmarkStart w:id="1321" w:name="_Toc234231995"/>
      <w:bookmarkStart w:id="1322" w:name="_Toc234229582"/>
      <w:bookmarkStart w:id="1323" w:name="_Toc234230555"/>
      <w:bookmarkStart w:id="1324" w:name="_Toc234231547"/>
      <w:bookmarkStart w:id="1325" w:name="_Toc234232413"/>
      <w:bookmarkStart w:id="1326" w:name="_Toc234200925"/>
      <w:bookmarkStart w:id="1327" w:name="_Toc234226579"/>
      <w:bookmarkStart w:id="1328" w:name="_Toc234227127"/>
      <w:bookmarkStart w:id="1329" w:name="_Toc234227669"/>
      <w:bookmarkStart w:id="1330" w:name="_Toc234228210"/>
      <w:bookmarkStart w:id="1331" w:name="_Toc234228752"/>
      <w:bookmarkStart w:id="1332" w:name="_Toc234229294"/>
      <w:bookmarkStart w:id="1333" w:name="_Toc234229836"/>
      <w:bookmarkStart w:id="1334" w:name="_Toc234230379"/>
      <w:bookmarkStart w:id="1335" w:name="_Toc234230919"/>
      <w:bookmarkStart w:id="1336" w:name="_Toc234231458"/>
      <w:bookmarkStart w:id="1337" w:name="_Toc234231998"/>
      <w:bookmarkStart w:id="1338" w:name="_Toc234229588"/>
      <w:bookmarkStart w:id="1339" w:name="_Toc234230568"/>
      <w:bookmarkStart w:id="1340" w:name="_Toc234231551"/>
      <w:bookmarkStart w:id="1341" w:name="_Toc234232416"/>
      <w:bookmarkStart w:id="1342" w:name="_Toc234226581"/>
      <w:bookmarkStart w:id="1343" w:name="_Toc234227129"/>
      <w:bookmarkStart w:id="1344" w:name="_Toc234227671"/>
      <w:bookmarkStart w:id="1345" w:name="_Toc234228212"/>
      <w:bookmarkStart w:id="1346" w:name="_Toc234228754"/>
      <w:bookmarkStart w:id="1347" w:name="_Toc234229296"/>
      <w:bookmarkStart w:id="1348" w:name="_Toc234229838"/>
      <w:bookmarkStart w:id="1349" w:name="_Toc234230381"/>
      <w:bookmarkStart w:id="1350" w:name="_Toc234230921"/>
      <w:bookmarkStart w:id="1351" w:name="_Toc234231460"/>
      <w:bookmarkStart w:id="1352" w:name="_Toc234232000"/>
      <w:bookmarkStart w:id="1353" w:name="_Toc234229592"/>
      <w:bookmarkStart w:id="1354" w:name="_Toc234230570"/>
      <w:bookmarkStart w:id="1355" w:name="_Toc234231553"/>
      <w:bookmarkStart w:id="1356" w:name="_Toc234232418"/>
      <w:bookmarkStart w:id="1357" w:name="_Toc234226583"/>
      <w:bookmarkStart w:id="1358" w:name="_Toc234227131"/>
      <w:bookmarkStart w:id="1359" w:name="_Toc234227673"/>
      <w:bookmarkStart w:id="1360" w:name="_Toc234228214"/>
      <w:bookmarkStart w:id="1361" w:name="_Toc234228756"/>
      <w:bookmarkStart w:id="1362" w:name="_Toc234229298"/>
      <w:bookmarkStart w:id="1363" w:name="_Toc234229840"/>
      <w:bookmarkStart w:id="1364" w:name="_Toc234230383"/>
      <w:bookmarkStart w:id="1365" w:name="_Toc234230923"/>
      <w:bookmarkStart w:id="1366" w:name="_Toc234231462"/>
      <w:bookmarkStart w:id="1367" w:name="_Toc234232002"/>
      <w:bookmarkStart w:id="1368" w:name="_Toc234229596"/>
      <w:bookmarkStart w:id="1369" w:name="_Toc234230572"/>
      <w:bookmarkStart w:id="1370" w:name="_Toc234231555"/>
      <w:bookmarkStart w:id="1371" w:name="_Toc234232420"/>
      <w:bookmarkStart w:id="1372" w:name="_Toc234226586"/>
      <w:bookmarkStart w:id="1373" w:name="_Toc234227134"/>
      <w:bookmarkStart w:id="1374" w:name="_Toc234227676"/>
      <w:bookmarkStart w:id="1375" w:name="_Toc234228217"/>
      <w:bookmarkStart w:id="1376" w:name="_Toc234228759"/>
      <w:bookmarkStart w:id="1377" w:name="_Toc234229301"/>
      <w:bookmarkStart w:id="1378" w:name="_Toc234229843"/>
      <w:bookmarkStart w:id="1379" w:name="_Toc234230386"/>
      <w:bookmarkStart w:id="1380" w:name="_Toc234230926"/>
      <w:bookmarkStart w:id="1381" w:name="_Toc234231465"/>
      <w:bookmarkStart w:id="1382" w:name="_Toc234232005"/>
      <w:bookmarkStart w:id="1383" w:name="_Toc234229602"/>
      <w:bookmarkStart w:id="1384" w:name="_Toc234230575"/>
      <w:bookmarkStart w:id="1385" w:name="_Toc234231558"/>
      <w:bookmarkStart w:id="1386" w:name="_Toc234232423"/>
      <w:bookmarkStart w:id="1387" w:name="_Toc234226588"/>
      <w:bookmarkStart w:id="1388" w:name="_Toc234227136"/>
      <w:bookmarkStart w:id="1389" w:name="_Toc234227678"/>
      <w:bookmarkStart w:id="1390" w:name="_Toc234228219"/>
      <w:bookmarkStart w:id="1391" w:name="_Toc234228761"/>
      <w:bookmarkStart w:id="1392" w:name="_Toc234229303"/>
      <w:bookmarkStart w:id="1393" w:name="_Toc234229845"/>
      <w:bookmarkStart w:id="1394" w:name="_Toc234230388"/>
      <w:bookmarkStart w:id="1395" w:name="_Toc234230928"/>
      <w:bookmarkStart w:id="1396" w:name="_Toc234231467"/>
      <w:bookmarkStart w:id="1397" w:name="_Toc234232007"/>
      <w:bookmarkStart w:id="1398" w:name="_Toc234229604"/>
      <w:bookmarkStart w:id="1399" w:name="_Toc234230577"/>
      <w:bookmarkStart w:id="1400" w:name="_Toc234231572"/>
      <w:bookmarkStart w:id="1401" w:name="_Toc234232425"/>
      <w:bookmarkStart w:id="1402" w:name="_Toc234226590"/>
      <w:bookmarkStart w:id="1403" w:name="_Toc234227138"/>
      <w:bookmarkStart w:id="1404" w:name="_Toc234227680"/>
      <w:bookmarkStart w:id="1405" w:name="_Toc234228221"/>
      <w:bookmarkStart w:id="1406" w:name="_Toc234228763"/>
      <w:bookmarkStart w:id="1407" w:name="_Toc234229305"/>
      <w:bookmarkStart w:id="1408" w:name="_Toc234229847"/>
      <w:bookmarkStart w:id="1409" w:name="_Toc234230390"/>
      <w:bookmarkStart w:id="1410" w:name="_Toc234230930"/>
      <w:bookmarkStart w:id="1411" w:name="_Toc234231469"/>
      <w:bookmarkStart w:id="1412" w:name="_Toc234232009"/>
      <w:bookmarkStart w:id="1413" w:name="_Toc234229606"/>
      <w:bookmarkStart w:id="1414" w:name="_Toc234230584"/>
      <w:bookmarkStart w:id="1415" w:name="_Toc234231575"/>
      <w:bookmarkStart w:id="1416" w:name="_Toc234232427"/>
      <w:bookmarkStart w:id="1417" w:name="_Toc234226592"/>
      <w:bookmarkStart w:id="1418" w:name="_Toc234227140"/>
      <w:bookmarkStart w:id="1419" w:name="_Toc234227682"/>
      <w:bookmarkStart w:id="1420" w:name="_Toc234228223"/>
      <w:bookmarkStart w:id="1421" w:name="_Toc234228765"/>
      <w:bookmarkStart w:id="1422" w:name="_Toc234229307"/>
      <w:bookmarkStart w:id="1423" w:name="_Toc234229849"/>
      <w:bookmarkStart w:id="1424" w:name="_Toc234230392"/>
      <w:bookmarkStart w:id="1425" w:name="_Toc234230932"/>
      <w:bookmarkStart w:id="1426" w:name="_Toc234231471"/>
      <w:bookmarkStart w:id="1427" w:name="_Toc234232011"/>
      <w:bookmarkStart w:id="1428" w:name="_Toc234229608"/>
      <w:bookmarkStart w:id="1429" w:name="_Toc234230586"/>
      <w:bookmarkStart w:id="1430" w:name="_Toc234231577"/>
      <w:bookmarkStart w:id="1431" w:name="_Toc234232429"/>
      <w:bookmarkStart w:id="1432" w:name="_Toc234200935"/>
      <w:bookmarkStart w:id="1433" w:name="_Toc234226596"/>
      <w:bookmarkStart w:id="1434" w:name="_Toc234227144"/>
      <w:bookmarkStart w:id="1435" w:name="_Toc234227686"/>
      <w:bookmarkStart w:id="1436" w:name="_Toc234228227"/>
      <w:bookmarkStart w:id="1437" w:name="_Toc234228769"/>
      <w:bookmarkStart w:id="1438" w:name="_Toc234229311"/>
      <w:bookmarkStart w:id="1439" w:name="_Toc234229853"/>
      <w:bookmarkStart w:id="1440" w:name="_Toc234230396"/>
      <w:bookmarkStart w:id="1441" w:name="_Toc234230936"/>
      <w:bookmarkStart w:id="1442" w:name="_Toc234231475"/>
      <w:bookmarkStart w:id="1443" w:name="_Toc234232015"/>
      <w:bookmarkStart w:id="1444" w:name="_Toc234229612"/>
      <w:bookmarkStart w:id="1445" w:name="_Toc234230590"/>
      <w:bookmarkStart w:id="1446" w:name="_Toc234231581"/>
      <w:bookmarkStart w:id="1447" w:name="_Toc234232433"/>
      <w:bookmarkStart w:id="1448" w:name="_Toc234226597"/>
      <w:bookmarkStart w:id="1449" w:name="_Toc234227145"/>
      <w:bookmarkStart w:id="1450" w:name="_Toc234227687"/>
      <w:bookmarkStart w:id="1451" w:name="_Toc234228228"/>
      <w:bookmarkStart w:id="1452" w:name="_Toc234228770"/>
      <w:bookmarkStart w:id="1453" w:name="_Toc234229312"/>
      <w:bookmarkStart w:id="1454" w:name="_Toc234229854"/>
      <w:bookmarkStart w:id="1455" w:name="_Toc234230397"/>
      <w:bookmarkStart w:id="1456" w:name="_Toc234230937"/>
      <w:bookmarkStart w:id="1457" w:name="_Toc234231476"/>
      <w:bookmarkStart w:id="1458" w:name="_Toc234232016"/>
      <w:bookmarkStart w:id="1459" w:name="_Toc234229614"/>
      <w:bookmarkStart w:id="1460" w:name="_Toc234230591"/>
      <w:bookmarkStart w:id="1461" w:name="_Toc234231582"/>
      <w:bookmarkStart w:id="1462" w:name="_Toc234232434"/>
      <w:bookmarkStart w:id="1463" w:name="_Toc234226605"/>
      <w:bookmarkStart w:id="1464" w:name="_Toc234227153"/>
      <w:bookmarkStart w:id="1465" w:name="_Toc234227695"/>
      <w:bookmarkStart w:id="1466" w:name="_Toc234228236"/>
      <w:bookmarkStart w:id="1467" w:name="_Toc234228778"/>
      <w:bookmarkStart w:id="1468" w:name="_Toc234229320"/>
      <w:bookmarkStart w:id="1469" w:name="_Toc234229862"/>
      <w:bookmarkStart w:id="1470" w:name="_Toc234230405"/>
      <w:bookmarkStart w:id="1471" w:name="_Toc234230945"/>
      <w:bookmarkStart w:id="1472" w:name="_Toc234231484"/>
      <w:bookmarkStart w:id="1473" w:name="_Toc234232024"/>
      <w:bookmarkStart w:id="1474" w:name="_Toc234229622"/>
      <w:bookmarkStart w:id="1475" w:name="_Toc234230605"/>
      <w:bookmarkStart w:id="1476" w:name="_Toc234231591"/>
      <w:bookmarkStart w:id="1477" w:name="_Toc234232442"/>
      <w:bookmarkStart w:id="1478" w:name="_Toc234200938"/>
      <w:bookmarkStart w:id="1479" w:name="_Toc234226606"/>
      <w:bookmarkStart w:id="1480" w:name="_Toc234227154"/>
      <w:bookmarkStart w:id="1481" w:name="_Toc234227696"/>
      <w:bookmarkStart w:id="1482" w:name="_Toc234228237"/>
      <w:bookmarkStart w:id="1483" w:name="_Toc234228779"/>
      <w:bookmarkStart w:id="1484" w:name="_Toc234229321"/>
      <w:bookmarkStart w:id="1485" w:name="_Toc234229863"/>
      <w:bookmarkStart w:id="1486" w:name="_Toc234230406"/>
      <w:bookmarkStart w:id="1487" w:name="_Toc234230946"/>
      <w:bookmarkStart w:id="1488" w:name="_Toc234231485"/>
      <w:bookmarkStart w:id="1489" w:name="_Toc234232025"/>
      <w:bookmarkStart w:id="1490" w:name="_Toc234229623"/>
      <w:bookmarkStart w:id="1491" w:name="_Toc234230606"/>
      <w:bookmarkStart w:id="1492" w:name="_Toc234231592"/>
      <w:bookmarkStart w:id="1493" w:name="_Toc234232443"/>
      <w:bookmarkStart w:id="1494" w:name="_Toc234226608"/>
      <w:bookmarkStart w:id="1495" w:name="_Toc234227156"/>
      <w:bookmarkStart w:id="1496" w:name="_Toc234227698"/>
      <w:bookmarkStart w:id="1497" w:name="_Toc234228239"/>
      <w:bookmarkStart w:id="1498" w:name="_Toc234228781"/>
      <w:bookmarkStart w:id="1499" w:name="_Toc234229323"/>
      <w:bookmarkStart w:id="1500" w:name="_Toc234229865"/>
      <w:bookmarkStart w:id="1501" w:name="_Toc234230408"/>
      <w:bookmarkStart w:id="1502" w:name="_Toc234230948"/>
      <w:bookmarkStart w:id="1503" w:name="_Toc234231487"/>
      <w:bookmarkStart w:id="1504" w:name="_Toc234232027"/>
      <w:bookmarkStart w:id="1505" w:name="_Toc234229625"/>
      <w:bookmarkStart w:id="1506" w:name="_Toc234230608"/>
      <w:bookmarkStart w:id="1507" w:name="_Toc234231594"/>
      <w:bookmarkStart w:id="1508" w:name="_Toc234232445"/>
      <w:bookmarkStart w:id="1509" w:name="_Toc234226612"/>
      <w:bookmarkStart w:id="1510" w:name="_Toc234227160"/>
      <w:bookmarkStart w:id="1511" w:name="_Toc234227702"/>
      <w:bookmarkStart w:id="1512" w:name="_Toc234228243"/>
      <w:bookmarkStart w:id="1513" w:name="_Toc234228785"/>
      <w:bookmarkStart w:id="1514" w:name="_Toc234229327"/>
      <w:bookmarkStart w:id="1515" w:name="_Toc234229869"/>
      <w:bookmarkStart w:id="1516" w:name="_Toc234230412"/>
      <w:bookmarkStart w:id="1517" w:name="_Toc234230952"/>
      <w:bookmarkStart w:id="1518" w:name="_Toc234231491"/>
      <w:bookmarkStart w:id="1519" w:name="_Toc234232031"/>
      <w:bookmarkStart w:id="1520" w:name="_Toc234229630"/>
      <w:bookmarkStart w:id="1521" w:name="_Toc234230612"/>
      <w:bookmarkStart w:id="1522" w:name="_Toc234231598"/>
      <w:bookmarkStart w:id="1523" w:name="_Toc234232449"/>
      <w:bookmarkStart w:id="1524" w:name="_Toc234226614"/>
      <w:bookmarkStart w:id="1525" w:name="_Toc234227162"/>
      <w:bookmarkStart w:id="1526" w:name="_Toc234227704"/>
      <w:bookmarkStart w:id="1527" w:name="_Toc234228245"/>
      <w:bookmarkStart w:id="1528" w:name="_Toc234228787"/>
      <w:bookmarkStart w:id="1529" w:name="_Toc234229329"/>
      <w:bookmarkStart w:id="1530" w:name="_Toc234229871"/>
      <w:bookmarkStart w:id="1531" w:name="_Toc234230414"/>
      <w:bookmarkStart w:id="1532" w:name="_Toc234230954"/>
      <w:bookmarkStart w:id="1533" w:name="_Toc234231493"/>
      <w:bookmarkStart w:id="1534" w:name="_Toc234232033"/>
      <w:bookmarkStart w:id="1535" w:name="_Toc234229632"/>
      <w:bookmarkStart w:id="1536" w:name="_Toc234230614"/>
      <w:bookmarkStart w:id="1537" w:name="_Toc234231600"/>
      <w:bookmarkStart w:id="1538" w:name="_Toc234232451"/>
      <w:bookmarkStart w:id="1539" w:name="_Toc234229637"/>
      <w:bookmarkStart w:id="1540" w:name="_Toc234230619"/>
      <w:bookmarkStart w:id="1541" w:name="_Toc234231605"/>
      <w:bookmarkStart w:id="1542" w:name="_Toc234232456"/>
      <w:bookmarkStart w:id="1543" w:name="_Toc234200948"/>
      <w:bookmarkStart w:id="1544" w:name="_Toc234229640"/>
      <w:bookmarkStart w:id="1545" w:name="_Toc234230622"/>
      <w:bookmarkStart w:id="1546" w:name="_Toc234231608"/>
      <w:bookmarkStart w:id="1547" w:name="_Toc234232459"/>
      <w:bookmarkStart w:id="1548" w:name="_Toc234229643"/>
      <w:bookmarkStart w:id="1549" w:name="_Toc234230626"/>
      <w:bookmarkStart w:id="1550" w:name="_Toc234231613"/>
      <w:bookmarkStart w:id="1551" w:name="_Toc234232462"/>
      <w:bookmarkStart w:id="1552" w:name="_Toc234229646"/>
      <w:bookmarkStart w:id="1553" w:name="_Toc234230630"/>
      <w:bookmarkStart w:id="1554" w:name="_Toc234231619"/>
      <w:bookmarkStart w:id="1555" w:name="_Toc234232465"/>
      <w:bookmarkStart w:id="1556" w:name="_Toc234200954"/>
      <w:bookmarkStart w:id="1557" w:name="_Toc234229651"/>
      <w:bookmarkStart w:id="1558" w:name="_Toc234230644"/>
      <w:bookmarkStart w:id="1559" w:name="_Toc234231627"/>
      <w:bookmarkStart w:id="1560" w:name="_Toc234232469"/>
      <w:bookmarkStart w:id="1561" w:name="_Toc234229653"/>
      <w:bookmarkStart w:id="1562" w:name="_Toc234230647"/>
      <w:bookmarkStart w:id="1563" w:name="_Toc234231629"/>
      <w:bookmarkStart w:id="1564" w:name="_Toc234232471"/>
      <w:bookmarkStart w:id="1565" w:name="_Toc234226631"/>
      <w:bookmarkStart w:id="1566" w:name="_Toc234227179"/>
      <w:bookmarkStart w:id="1567" w:name="_Toc234227721"/>
      <w:bookmarkStart w:id="1568" w:name="_Toc234228262"/>
      <w:bookmarkStart w:id="1569" w:name="_Toc234228804"/>
      <w:bookmarkStart w:id="1570" w:name="_Toc234229346"/>
      <w:bookmarkStart w:id="1571" w:name="_Toc234229888"/>
      <w:bookmarkStart w:id="1572" w:name="_Toc234230431"/>
      <w:bookmarkStart w:id="1573" w:name="_Toc234230971"/>
      <w:bookmarkStart w:id="1574" w:name="_Toc234231510"/>
      <w:bookmarkStart w:id="1575" w:name="_Toc234232050"/>
      <w:bookmarkStart w:id="1576" w:name="_Toc234229656"/>
      <w:bookmarkStart w:id="1577" w:name="_Toc234230650"/>
      <w:bookmarkStart w:id="1578" w:name="_Toc234231633"/>
      <w:bookmarkStart w:id="1579" w:name="_Toc234232474"/>
      <w:bookmarkStart w:id="1580" w:name="_Toc234200960"/>
      <w:bookmarkStart w:id="1581" w:name="_Toc234226635"/>
      <w:bookmarkStart w:id="1582" w:name="_Toc234227183"/>
      <w:bookmarkStart w:id="1583" w:name="_Toc234227725"/>
      <w:bookmarkStart w:id="1584" w:name="_Toc234228266"/>
      <w:bookmarkStart w:id="1585" w:name="_Toc234228808"/>
      <w:bookmarkStart w:id="1586" w:name="_Toc234229350"/>
      <w:bookmarkStart w:id="1587" w:name="_Toc234229892"/>
      <w:bookmarkStart w:id="1588" w:name="_Toc234230435"/>
      <w:bookmarkStart w:id="1589" w:name="_Toc234230975"/>
      <w:bookmarkStart w:id="1590" w:name="_Toc234231514"/>
      <w:bookmarkStart w:id="1591" w:name="_Toc234232054"/>
      <w:bookmarkStart w:id="1592" w:name="_Toc234229661"/>
      <w:bookmarkStart w:id="1593" w:name="_Toc234230657"/>
      <w:bookmarkStart w:id="1594" w:name="_Toc234231647"/>
      <w:bookmarkStart w:id="1595" w:name="_Toc234232478"/>
      <w:bookmarkStart w:id="1596" w:name="_Toc234226637"/>
      <w:bookmarkStart w:id="1597" w:name="_Toc234227185"/>
      <w:bookmarkStart w:id="1598" w:name="_Toc234227727"/>
      <w:bookmarkStart w:id="1599" w:name="_Toc234228268"/>
      <w:bookmarkStart w:id="1600" w:name="_Toc234228810"/>
      <w:bookmarkStart w:id="1601" w:name="_Toc234229352"/>
      <w:bookmarkStart w:id="1602" w:name="_Toc234229894"/>
      <w:bookmarkStart w:id="1603" w:name="_Toc234230437"/>
      <w:bookmarkStart w:id="1604" w:name="_Toc234230977"/>
      <w:bookmarkStart w:id="1605" w:name="_Toc234231516"/>
      <w:bookmarkStart w:id="1606" w:name="_Toc234232056"/>
      <w:bookmarkStart w:id="1607" w:name="_Toc234229663"/>
      <w:bookmarkStart w:id="1608" w:name="_Toc234230661"/>
      <w:bookmarkStart w:id="1609" w:name="_Toc234231649"/>
      <w:bookmarkStart w:id="1610" w:name="_Toc234232480"/>
      <w:bookmarkStart w:id="1611" w:name="_Toc234226639"/>
      <w:bookmarkStart w:id="1612" w:name="_Toc234227187"/>
      <w:bookmarkStart w:id="1613" w:name="_Toc234227729"/>
      <w:bookmarkStart w:id="1614" w:name="_Toc234228270"/>
      <w:bookmarkStart w:id="1615" w:name="_Toc234228812"/>
      <w:bookmarkStart w:id="1616" w:name="_Toc234229354"/>
      <w:bookmarkStart w:id="1617" w:name="_Toc234229896"/>
      <w:bookmarkStart w:id="1618" w:name="_Toc234230439"/>
      <w:bookmarkStart w:id="1619" w:name="_Toc234230979"/>
      <w:bookmarkStart w:id="1620" w:name="_Toc234231518"/>
      <w:bookmarkStart w:id="1621" w:name="_Toc234232058"/>
      <w:bookmarkStart w:id="1622" w:name="_Toc234229665"/>
      <w:bookmarkStart w:id="1623" w:name="_Toc234230665"/>
      <w:bookmarkStart w:id="1624" w:name="_Toc234231651"/>
      <w:bookmarkStart w:id="1625" w:name="_Toc234232482"/>
      <w:bookmarkStart w:id="1626" w:name="_Toc234226640"/>
      <w:bookmarkStart w:id="1627" w:name="_Toc234227188"/>
      <w:bookmarkStart w:id="1628" w:name="_Toc234227730"/>
      <w:bookmarkStart w:id="1629" w:name="_Toc234228271"/>
      <w:bookmarkStart w:id="1630" w:name="_Toc234228813"/>
      <w:bookmarkStart w:id="1631" w:name="_Toc234229355"/>
      <w:bookmarkStart w:id="1632" w:name="_Toc234229897"/>
      <w:bookmarkStart w:id="1633" w:name="_Toc234230440"/>
      <w:bookmarkStart w:id="1634" w:name="_Toc234230980"/>
      <w:bookmarkStart w:id="1635" w:name="_Toc234231519"/>
      <w:bookmarkStart w:id="1636" w:name="_Toc234232059"/>
      <w:bookmarkStart w:id="1637" w:name="_Toc234229667"/>
      <w:bookmarkStart w:id="1638" w:name="_Toc234230667"/>
      <w:bookmarkStart w:id="1639" w:name="_Toc234231652"/>
      <w:bookmarkStart w:id="1640" w:name="_Toc234232483"/>
      <w:bookmarkStart w:id="1641" w:name="_Toc234226648"/>
      <w:bookmarkStart w:id="1642" w:name="_Toc234227196"/>
      <w:bookmarkStart w:id="1643" w:name="_Toc234227738"/>
      <w:bookmarkStart w:id="1644" w:name="_Toc234228279"/>
      <w:bookmarkStart w:id="1645" w:name="_Toc234228821"/>
      <w:bookmarkStart w:id="1646" w:name="_Toc234229363"/>
      <w:bookmarkStart w:id="1647" w:name="_Toc234229905"/>
      <w:bookmarkStart w:id="1648" w:name="_Toc234230448"/>
      <w:bookmarkStart w:id="1649" w:name="_Toc234230988"/>
      <w:bookmarkStart w:id="1650" w:name="_Toc234231527"/>
      <w:bookmarkStart w:id="1651" w:name="_Toc234232067"/>
      <w:bookmarkStart w:id="1652" w:name="_Toc234229685"/>
      <w:bookmarkStart w:id="1653" w:name="_Toc234230683"/>
      <w:bookmarkStart w:id="1654" w:name="_Toc234231665"/>
      <w:bookmarkStart w:id="1655" w:name="_Toc234232491"/>
      <w:bookmarkStart w:id="1656" w:name="_Toc234226649"/>
      <w:bookmarkStart w:id="1657" w:name="_Toc234227197"/>
      <w:bookmarkStart w:id="1658" w:name="_Toc234227739"/>
      <w:bookmarkStart w:id="1659" w:name="_Toc234228280"/>
      <w:bookmarkStart w:id="1660" w:name="_Toc234228822"/>
      <w:bookmarkStart w:id="1661" w:name="_Toc234229364"/>
      <w:bookmarkStart w:id="1662" w:name="_Toc234229906"/>
      <w:bookmarkStart w:id="1663" w:name="_Toc234230449"/>
      <w:bookmarkStart w:id="1664" w:name="_Toc234230989"/>
      <w:bookmarkStart w:id="1665" w:name="_Toc234231528"/>
      <w:bookmarkStart w:id="1666" w:name="_Toc234232068"/>
      <w:bookmarkStart w:id="1667" w:name="_Toc234229687"/>
      <w:bookmarkStart w:id="1668" w:name="_Toc234230685"/>
      <w:bookmarkStart w:id="1669" w:name="_Toc234231666"/>
      <w:bookmarkStart w:id="1670" w:name="_Toc234232492"/>
      <w:bookmarkStart w:id="1671" w:name="_Toc234226650"/>
      <w:bookmarkStart w:id="1672" w:name="_Toc234227198"/>
      <w:bookmarkStart w:id="1673" w:name="_Toc234227740"/>
      <w:bookmarkStart w:id="1674" w:name="_Toc234228281"/>
      <w:bookmarkStart w:id="1675" w:name="_Toc234228823"/>
      <w:bookmarkStart w:id="1676" w:name="_Toc234229365"/>
      <w:bookmarkStart w:id="1677" w:name="_Toc234229907"/>
      <w:bookmarkStart w:id="1678" w:name="_Toc234230450"/>
      <w:bookmarkStart w:id="1679" w:name="_Toc234230990"/>
      <w:bookmarkStart w:id="1680" w:name="_Toc234231529"/>
      <w:bookmarkStart w:id="1681" w:name="_Toc234232069"/>
      <w:bookmarkStart w:id="1682" w:name="_Toc234229688"/>
      <w:bookmarkStart w:id="1683" w:name="_Toc234230687"/>
      <w:bookmarkStart w:id="1684" w:name="_Toc234231667"/>
      <w:bookmarkStart w:id="1685" w:name="_Toc234232493"/>
      <w:bookmarkStart w:id="1686" w:name="_Toc234226652"/>
      <w:bookmarkStart w:id="1687" w:name="_Toc234227200"/>
      <w:bookmarkStart w:id="1688" w:name="_Toc234227742"/>
      <w:bookmarkStart w:id="1689" w:name="_Toc234228283"/>
      <w:bookmarkStart w:id="1690" w:name="_Toc234228825"/>
      <w:bookmarkStart w:id="1691" w:name="_Toc234229367"/>
      <w:bookmarkStart w:id="1692" w:name="_Toc234229909"/>
      <w:bookmarkStart w:id="1693" w:name="_Toc234230452"/>
      <w:bookmarkStart w:id="1694" w:name="_Toc234230992"/>
      <w:bookmarkStart w:id="1695" w:name="_Toc234231531"/>
      <w:bookmarkStart w:id="1696" w:name="_Toc234232071"/>
      <w:bookmarkStart w:id="1697" w:name="_Toc234229690"/>
      <w:bookmarkStart w:id="1698" w:name="_Toc234230689"/>
      <w:bookmarkStart w:id="1699" w:name="_Toc234231669"/>
      <w:bookmarkStart w:id="1700" w:name="_Toc234232495"/>
      <w:bookmarkStart w:id="1701" w:name="_Toc234226654"/>
      <w:bookmarkStart w:id="1702" w:name="_Toc234227202"/>
      <w:bookmarkStart w:id="1703" w:name="_Toc234227744"/>
      <w:bookmarkStart w:id="1704" w:name="_Toc234228285"/>
      <w:bookmarkStart w:id="1705" w:name="_Toc234228827"/>
      <w:bookmarkStart w:id="1706" w:name="_Toc234229369"/>
      <w:bookmarkStart w:id="1707" w:name="_Toc234229911"/>
      <w:bookmarkStart w:id="1708" w:name="_Toc234230454"/>
      <w:bookmarkStart w:id="1709" w:name="_Toc234230994"/>
      <w:bookmarkStart w:id="1710" w:name="_Toc234231533"/>
      <w:bookmarkStart w:id="1711" w:name="_Toc234232073"/>
      <w:bookmarkStart w:id="1712" w:name="_Toc234229696"/>
      <w:bookmarkStart w:id="1713" w:name="_Toc234230691"/>
      <w:bookmarkStart w:id="1714" w:name="_Toc234231671"/>
      <w:bookmarkStart w:id="1715" w:name="_Toc234232497"/>
      <w:bookmarkStart w:id="1716" w:name="_Toc234200969"/>
      <w:bookmarkStart w:id="1717" w:name="_Toc234226662"/>
      <w:bookmarkStart w:id="1718" w:name="_Toc234227210"/>
      <w:bookmarkStart w:id="1719" w:name="_Toc234227752"/>
      <w:bookmarkStart w:id="1720" w:name="_Toc234228293"/>
      <w:bookmarkStart w:id="1721" w:name="_Toc234228835"/>
      <w:bookmarkStart w:id="1722" w:name="_Toc234229377"/>
      <w:bookmarkStart w:id="1723" w:name="_Toc234229919"/>
      <w:bookmarkStart w:id="1724" w:name="_Toc234230462"/>
      <w:bookmarkStart w:id="1725" w:name="_Toc234231002"/>
      <w:bookmarkStart w:id="1726" w:name="_Toc234231541"/>
      <w:bookmarkStart w:id="1727" w:name="_Toc234232081"/>
      <w:bookmarkStart w:id="1728" w:name="_Toc234229729"/>
      <w:bookmarkStart w:id="1729" w:name="_Toc234230700"/>
      <w:bookmarkStart w:id="1730" w:name="_Toc234231685"/>
      <w:bookmarkStart w:id="1731" w:name="_Toc234232505"/>
      <w:bookmarkStart w:id="1732" w:name="_Toc238435709"/>
      <w:bookmarkStart w:id="1733" w:name="_Toc238639543"/>
      <w:bookmarkStart w:id="1734" w:name="_Toc239143332"/>
      <w:bookmarkStart w:id="1735" w:name="_Toc239214703"/>
      <w:bookmarkStart w:id="1736" w:name="_Toc245788274"/>
      <w:bookmarkStart w:id="1737" w:name="_Toc245802533"/>
      <w:bookmarkStart w:id="1738" w:name="_Toc245802771"/>
      <w:bookmarkStart w:id="1739" w:name="_Toc245803008"/>
      <w:bookmarkStart w:id="1740" w:name="_Toc246131295"/>
      <w:bookmarkStart w:id="1741" w:name="_Toc246234269"/>
      <w:bookmarkStart w:id="1742" w:name="_Toc246234805"/>
      <w:bookmarkStart w:id="1743" w:name="_Toc246248974"/>
      <w:bookmarkStart w:id="1744" w:name="_Toc248199573"/>
      <w:bookmarkStart w:id="1745" w:name="_Toc248548503"/>
      <w:bookmarkStart w:id="1746" w:name="_Toc248548862"/>
      <w:bookmarkStart w:id="1747" w:name="_Toc245788276"/>
      <w:bookmarkStart w:id="1748" w:name="_Toc245802535"/>
      <w:bookmarkStart w:id="1749" w:name="_Toc245802773"/>
      <w:bookmarkStart w:id="1750" w:name="_Toc245803010"/>
      <w:bookmarkStart w:id="1751" w:name="_Toc246131297"/>
      <w:bookmarkStart w:id="1752" w:name="_Toc246234271"/>
      <w:bookmarkStart w:id="1753" w:name="_Toc246234807"/>
      <w:bookmarkStart w:id="1754" w:name="_Toc246248976"/>
      <w:bookmarkStart w:id="1755" w:name="_Toc248199575"/>
      <w:bookmarkStart w:id="1756" w:name="_Toc248548505"/>
      <w:bookmarkStart w:id="1757" w:name="_Toc248548864"/>
      <w:bookmarkStart w:id="1758" w:name="_Toc245788282"/>
      <w:bookmarkStart w:id="1759" w:name="_Toc245802541"/>
      <w:bookmarkStart w:id="1760" w:name="_Toc245802779"/>
      <w:bookmarkStart w:id="1761" w:name="_Toc245803016"/>
      <w:bookmarkStart w:id="1762" w:name="_Toc246131303"/>
      <w:bookmarkStart w:id="1763" w:name="_Toc246234277"/>
      <w:bookmarkStart w:id="1764" w:name="_Toc246234813"/>
      <w:bookmarkStart w:id="1765" w:name="_Toc246248982"/>
      <w:bookmarkStart w:id="1766" w:name="_Toc248199581"/>
      <w:bookmarkStart w:id="1767" w:name="_Toc248548511"/>
      <w:bookmarkStart w:id="1768" w:name="_Toc248548870"/>
      <w:bookmarkStart w:id="1769" w:name="_Toc238639546"/>
      <w:bookmarkStart w:id="1770" w:name="_Toc245788293"/>
      <w:bookmarkStart w:id="1771" w:name="_Toc245802552"/>
      <w:bookmarkStart w:id="1772" w:name="_Toc245802790"/>
      <w:bookmarkStart w:id="1773" w:name="_Toc245803027"/>
      <w:bookmarkStart w:id="1774" w:name="_Toc246131314"/>
      <w:bookmarkStart w:id="1775" w:name="_Toc246234288"/>
      <w:bookmarkStart w:id="1776" w:name="_Toc246234824"/>
      <w:bookmarkStart w:id="1777" w:name="_Toc246248993"/>
      <w:bookmarkStart w:id="1778" w:name="_Toc248199592"/>
      <w:bookmarkStart w:id="1779" w:name="_Toc248548522"/>
      <w:bookmarkStart w:id="1780" w:name="_Toc248548881"/>
      <w:bookmarkStart w:id="1781" w:name="_Toc245788295"/>
      <w:bookmarkStart w:id="1782" w:name="_Toc245802554"/>
      <w:bookmarkStart w:id="1783" w:name="_Toc245802792"/>
      <w:bookmarkStart w:id="1784" w:name="_Toc245803029"/>
      <w:bookmarkStart w:id="1785" w:name="_Toc246131316"/>
      <w:bookmarkStart w:id="1786" w:name="_Toc246234290"/>
      <w:bookmarkStart w:id="1787" w:name="_Toc246234826"/>
      <w:bookmarkStart w:id="1788" w:name="_Toc246248995"/>
      <w:bookmarkStart w:id="1789" w:name="_Toc248199594"/>
      <w:bookmarkStart w:id="1790" w:name="_Toc248548524"/>
      <w:bookmarkStart w:id="1791" w:name="_Toc248548883"/>
      <w:bookmarkStart w:id="1792" w:name="_Toc245788301"/>
      <w:bookmarkStart w:id="1793" w:name="_Toc245802560"/>
      <w:bookmarkStart w:id="1794" w:name="_Toc245802798"/>
      <w:bookmarkStart w:id="1795" w:name="_Toc245803035"/>
      <w:bookmarkStart w:id="1796" w:name="_Toc246131322"/>
      <w:bookmarkStart w:id="1797" w:name="_Toc246234296"/>
      <w:bookmarkStart w:id="1798" w:name="_Toc246234832"/>
      <w:bookmarkStart w:id="1799" w:name="_Toc246249001"/>
      <w:bookmarkStart w:id="1800" w:name="_Toc248199600"/>
      <w:bookmarkStart w:id="1801" w:name="_Toc248548530"/>
      <w:bookmarkStart w:id="1802" w:name="_Toc248548889"/>
      <w:bookmarkStart w:id="1803" w:name="_Toc245788302"/>
      <w:bookmarkStart w:id="1804" w:name="_Toc245802561"/>
      <w:bookmarkStart w:id="1805" w:name="_Toc245802799"/>
      <w:bookmarkStart w:id="1806" w:name="_Toc245803036"/>
      <w:bookmarkStart w:id="1807" w:name="_Toc246131323"/>
      <w:bookmarkStart w:id="1808" w:name="_Toc246234297"/>
      <w:bookmarkStart w:id="1809" w:name="_Toc246234833"/>
      <w:bookmarkStart w:id="1810" w:name="_Toc246249002"/>
      <w:bookmarkStart w:id="1811" w:name="_Toc248199601"/>
      <w:bookmarkStart w:id="1812" w:name="_Toc248548531"/>
      <w:bookmarkStart w:id="1813" w:name="_Toc248548890"/>
      <w:bookmarkStart w:id="1814" w:name="_Toc245788303"/>
      <w:bookmarkStart w:id="1815" w:name="_Toc245802562"/>
      <w:bookmarkStart w:id="1816" w:name="_Toc245802800"/>
      <w:bookmarkStart w:id="1817" w:name="_Toc245803037"/>
      <w:bookmarkStart w:id="1818" w:name="_Toc246131324"/>
      <w:bookmarkStart w:id="1819" w:name="_Toc246234298"/>
      <w:bookmarkStart w:id="1820" w:name="_Toc246234834"/>
      <w:bookmarkStart w:id="1821" w:name="_Toc246249003"/>
      <w:bookmarkStart w:id="1822" w:name="_Toc248199602"/>
      <w:bookmarkStart w:id="1823" w:name="_Toc248548532"/>
      <w:bookmarkStart w:id="1824" w:name="_Toc248548891"/>
      <w:bookmarkStart w:id="1825" w:name="_Toc238547726"/>
      <w:bookmarkStart w:id="1826" w:name="_Toc245788308"/>
      <w:bookmarkStart w:id="1827" w:name="_Toc245802567"/>
      <w:bookmarkStart w:id="1828" w:name="_Toc245802805"/>
      <w:bookmarkStart w:id="1829" w:name="_Toc245803042"/>
      <w:bookmarkStart w:id="1830" w:name="_Toc246131329"/>
      <w:bookmarkStart w:id="1831" w:name="_Toc246234303"/>
      <w:bookmarkStart w:id="1832" w:name="_Toc246234839"/>
      <w:bookmarkStart w:id="1833" w:name="_Toc246249008"/>
      <w:bookmarkStart w:id="1834" w:name="_Toc248199607"/>
      <w:bookmarkStart w:id="1835" w:name="_Toc248548537"/>
      <w:bookmarkStart w:id="1836" w:name="_Toc248548896"/>
      <w:bookmarkStart w:id="1837" w:name="_Toc238547728"/>
      <w:bookmarkStart w:id="1838" w:name="_Toc238547730"/>
      <w:bookmarkStart w:id="1839" w:name="_Toc238547731"/>
      <w:bookmarkStart w:id="1840" w:name="_Toc238547732"/>
      <w:bookmarkStart w:id="1841" w:name="_Toc238547733"/>
      <w:bookmarkStart w:id="1842" w:name="_Toc238547736"/>
      <w:bookmarkStart w:id="1843" w:name="_Toc238547737"/>
      <w:bookmarkStart w:id="1844" w:name="_Toc238547738"/>
      <w:bookmarkStart w:id="1845" w:name="_Toc238547742"/>
      <w:bookmarkStart w:id="1846" w:name="_Toc238547743"/>
      <w:bookmarkStart w:id="1847" w:name="_Toc238547746"/>
      <w:bookmarkStart w:id="1848" w:name="_Toc238547747"/>
      <w:bookmarkStart w:id="1849" w:name="_Toc238547748"/>
      <w:bookmarkStart w:id="1850" w:name="_Toc238547763"/>
      <w:bookmarkStart w:id="1851" w:name="_Toc238547764"/>
      <w:bookmarkStart w:id="1852" w:name="_Toc238547765"/>
      <w:bookmarkStart w:id="1853" w:name="_Toc245788322"/>
      <w:bookmarkStart w:id="1854" w:name="_Toc245802581"/>
      <w:bookmarkStart w:id="1855" w:name="_Toc245802819"/>
      <w:bookmarkStart w:id="1856" w:name="_Toc245803056"/>
      <w:bookmarkStart w:id="1857" w:name="_Toc246131343"/>
      <w:bookmarkStart w:id="1858" w:name="_Toc246234317"/>
      <w:bookmarkStart w:id="1859" w:name="_Toc246234853"/>
      <w:bookmarkStart w:id="1860" w:name="_Toc246249022"/>
      <w:bookmarkStart w:id="1861" w:name="_Toc248199621"/>
      <w:bookmarkStart w:id="1862" w:name="_Toc248548551"/>
      <w:bookmarkStart w:id="1863" w:name="_Toc248548910"/>
      <w:bookmarkStart w:id="1864" w:name="_Toc245788323"/>
      <w:bookmarkStart w:id="1865" w:name="_Toc245802582"/>
      <w:bookmarkStart w:id="1866" w:name="_Toc245802820"/>
      <w:bookmarkStart w:id="1867" w:name="_Toc245803057"/>
      <w:bookmarkStart w:id="1868" w:name="_Toc246131344"/>
      <w:bookmarkStart w:id="1869" w:name="_Toc246234318"/>
      <w:bookmarkStart w:id="1870" w:name="_Toc246234854"/>
      <w:bookmarkStart w:id="1871" w:name="_Toc246249023"/>
      <w:bookmarkStart w:id="1872" w:name="_Toc248199622"/>
      <w:bookmarkStart w:id="1873" w:name="_Toc248548552"/>
      <w:bookmarkStart w:id="1874" w:name="_Toc248548911"/>
      <w:bookmarkStart w:id="1875" w:name="_Toc245788328"/>
      <w:bookmarkStart w:id="1876" w:name="_Toc245802587"/>
      <w:bookmarkStart w:id="1877" w:name="_Toc245802825"/>
      <w:bookmarkStart w:id="1878" w:name="_Toc245803062"/>
      <w:bookmarkStart w:id="1879" w:name="_Toc246131349"/>
      <w:bookmarkStart w:id="1880" w:name="_Toc246234323"/>
      <w:bookmarkStart w:id="1881" w:name="_Toc246234859"/>
      <w:bookmarkStart w:id="1882" w:name="_Toc246249028"/>
      <w:bookmarkStart w:id="1883" w:name="_Toc248199627"/>
      <w:bookmarkStart w:id="1884" w:name="_Toc248548557"/>
      <w:bookmarkStart w:id="1885" w:name="_Toc248548916"/>
      <w:bookmarkStart w:id="1886" w:name="_Toc234200975"/>
      <w:bookmarkStart w:id="1887" w:name="_Toc234992949"/>
      <w:bookmarkStart w:id="1888" w:name="_Toc238547775"/>
      <w:bookmarkStart w:id="1889" w:name="_Toc238639553"/>
      <w:bookmarkStart w:id="1890" w:name="_Toc239143341"/>
      <w:bookmarkStart w:id="1891" w:name="_Toc239214712"/>
      <w:bookmarkEnd w:id="104"/>
      <w:bookmarkEnd w:id="10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r>
        <w:rPr>
          <w:color w:val="auto"/>
          <w:szCs w:val="28"/>
        </w:rPr>
        <w:lastRenderedPageBreak/>
        <w:br/>
      </w:r>
      <w:bookmarkStart w:id="1892" w:name="_Toc369598253"/>
      <w:bookmarkStart w:id="1893" w:name="_Toc368399528"/>
      <w:bookmarkStart w:id="1894" w:name="_Toc372722827"/>
      <w:r>
        <w:rPr>
          <w:color w:val="auto"/>
          <w:szCs w:val="28"/>
        </w:rPr>
        <w:t>NGUYÊN TẮC LẬP KẾ HOẠCH VẬN HÀNH THỊ TRƯỜNG ĐIỆN</w:t>
      </w:r>
      <w:bookmarkEnd w:id="1892"/>
      <w:bookmarkEnd w:id="1893"/>
      <w:bookmarkEnd w:id="1894"/>
    </w:p>
    <w:p w14:paraId="0B185D2E" w14:textId="77777777" w:rsidR="00F32759" w:rsidRDefault="00F32759" w:rsidP="001279AB">
      <w:pPr>
        <w:pStyle w:val="ListParagraph"/>
        <w:widowControl w:val="0"/>
        <w:numPr>
          <w:ilvl w:val="1"/>
          <w:numId w:val="13"/>
        </w:numPr>
        <w:tabs>
          <w:tab w:val="left" w:pos="1701"/>
        </w:tabs>
        <w:spacing w:beforeLines="60" w:before="144" w:afterLines="60" w:after="144" w:line="264" w:lineRule="auto"/>
        <w:jc w:val="both"/>
        <w:outlineLvl w:val="2"/>
        <w:rPr>
          <w:rFonts w:ascii="Times New Roman" w:hAnsi="Times New Roman"/>
          <w:b/>
          <w:bCs/>
          <w:vanish/>
          <w:color w:val="000000"/>
          <w:sz w:val="28"/>
          <w:lang w:val="vi-VN"/>
        </w:rPr>
      </w:pPr>
      <w:bookmarkStart w:id="1895" w:name="_Toc369598254"/>
      <w:bookmarkStart w:id="1896" w:name="_Toc368399529"/>
      <w:bookmarkStart w:id="1897" w:name="_Toc372722828"/>
    </w:p>
    <w:p w14:paraId="40BB70B2" w14:textId="77777777" w:rsidR="00F32759" w:rsidRDefault="00F32759" w:rsidP="001279AB">
      <w:pPr>
        <w:pStyle w:val="ListParagraph"/>
        <w:widowControl w:val="0"/>
        <w:numPr>
          <w:ilvl w:val="1"/>
          <w:numId w:val="13"/>
        </w:numPr>
        <w:tabs>
          <w:tab w:val="left" w:pos="1701"/>
        </w:tabs>
        <w:spacing w:beforeLines="60" w:before="144" w:afterLines="60" w:after="144" w:line="264" w:lineRule="auto"/>
        <w:jc w:val="both"/>
        <w:outlineLvl w:val="2"/>
        <w:rPr>
          <w:rFonts w:ascii="Times New Roman" w:hAnsi="Times New Roman"/>
          <w:b/>
          <w:bCs/>
          <w:vanish/>
          <w:color w:val="000000"/>
          <w:sz w:val="28"/>
          <w:lang w:val="vi-VN"/>
        </w:rPr>
      </w:pPr>
    </w:p>
    <w:p w14:paraId="71DF4556" w14:textId="77777777" w:rsidR="00F32759" w:rsidRDefault="00F32759" w:rsidP="001279AB">
      <w:pPr>
        <w:pStyle w:val="ListParagraph"/>
        <w:widowControl w:val="0"/>
        <w:numPr>
          <w:ilvl w:val="1"/>
          <w:numId w:val="13"/>
        </w:numPr>
        <w:tabs>
          <w:tab w:val="left" w:pos="1701"/>
        </w:tabs>
        <w:spacing w:beforeLines="60" w:before="144" w:afterLines="60" w:after="144" w:line="264" w:lineRule="auto"/>
        <w:jc w:val="both"/>
        <w:outlineLvl w:val="2"/>
        <w:rPr>
          <w:rFonts w:ascii="Times New Roman" w:hAnsi="Times New Roman"/>
          <w:b/>
          <w:bCs/>
          <w:vanish/>
          <w:color w:val="000000"/>
          <w:sz w:val="28"/>
          <w:lang w:val="vi-VN"/>
        </w:rPr>
      </w:pPr>
    </w:p>
    <w:p w14:paraId="1D73EAEE" w14:textId="77777777" w:rsidR="00F32759" w:rsidRDefault="00F32759" w:rsidP="001279AB">
      <w:pPr>
        <w:pStyle w:val="ListParagraph"/>
        <w:widowControl w:val="0"/>
        <w:numPr>
          <w:ilvl w:val="1"/>
          <w:numId w:val="13"/>
        </w:numPr>
        <w:tabs>
          <w:tab w:val="left" w:pos="1701"/>
        </w:tabs>
        <w:spacing w:beforeLines="60" w:before="144" w:afterLines="60" w:after="144" w:line="264" w:lineRule="auto"/>
        <w:jc w:val="both"/>
        <w:outlineLvl w:val="2"/>
        <w:rPr>
          <w:rFonts w:ascii="Times New Roman" w:hAnsi="Times New Roman"/>
          <w:b/>
          <w:bCs/>
          <w:vanish/>
          <w:color w:val="000000"/>
          <w:sz w:val="28"/>
          <w:lang w:val="vi-VN"/>
        </w:rPr>
      </w:pPr>
    </w:p>
    <w:p w14:paraId="03087B84" w14:textId="77777777" w:rsidR="00F32759" w:rsidRDefault="00F32759" w:rsidP="001279AB">
      <w:pPr>
        <w:pStyle w:val="ListParagraph"/>
        <w:widowControl w:val="0"/>
        <w:numPr>
          <w:ilvl w:val="2"/>
          <w:numId w:val="13"/>
        </w:numPr>
        <w:tabs>
          <w:tab w:val="left" w:pos="1701"/>
        </w:tabs>
        <w:spacing w:beforeLines="60" w:before="144" w:afterLines="60" w:after="144" w:line="264" w:lineRule="auto"/>
        <w:jc w:val="both"/>
        <w:outlineLvl w:val="2"/>
        <w:rPr>
          <w:rFonts w:ascii="Times New Roman" w:hAnsi="Times New Roman"/>
          <w:b/>
          <w:bCs/>
          <w:vanish/>
          <w:color w:val="000000"/>
          <w:sz w:val="28"/>
          <w:lang w:val="vi-VN"/>
        </w:rPr>
      </w:pPr>
    </w:p>
    <w:p w14:paraId="77771C44" w14:textId="77777777" w:rsidR="00F32759" w:rsidRDefault="00F32759" w:rsidP="001279AB">
      <w:pPr>
        <w:pStyle w:val="ListParagraph"/>
        <w:widowControl w:val="0"/>
        <w:numPr>
          <w:ilvl w:val="2"/>
          <w:numId w:val="13"/>
        </w:numPr>
        <w:tabs>
          <w:tab w:val="left" w:pos="1701"/>
        </w:tabs>
        <w:spacing w:beforeLines="60" w:before="144" w:afterLines="60" w:after="144" w:line="264" w:lineRule="auto"/>
        <w:jc w:val="both"/>
        <w:outlineLvl w:val="2"/>
        <w:rPr>
          <w:rFonts w:ascii="Times New Roman" w:hAnsi="Times New Roman"/>
          <w:b/>
          <w:bCs/>
          <w:vanish/>
          <w:color w:val="000000"/>
          <w:sz w:val="28"/>
          <w:lang w:val="vi-VN"/>
        </w:rPr>
      </w:pPr>
    </w:p>
    <w:p w14:paraId="2F844814" w14:textId="77777777" w:rsidR="00F32759" w:rsidRDefault="00F32759" w:rsidP="001279AB">
      <w:pPr>
        <w:pStyle w:val="ListParagraph"/>
        <w:widowControl w:val="0"/>
        <w:numPr>
          <w:ilvl w:val="2"/>
          <w:numId w:val="13"/>
        </w:numPr>
        <w:tabs>
          <w:tab w:val="left" w:pos="1701"/>
        </w:tabs>
        <w:spacing w:beforeLines="60" w:before="144" w:afterLines="60" w:after="144" w:line="264" w:lineRule="auto"/>
        <w:jc w:val="both"/>
        <w:outlineLvl w:val="2"/>
        <w:rPr>
          <w:rFonts w:ascii="Times New Roman" w:hAnsi="Times New Roman"/>
          <w:b/>
          <w:bCs/>
          <w:vanish/>
          <w:color w:val="000000"/>
          <w:sz w:val="28"/>
          <w:lang w:val="vi-VN"/>
        </w:rPr>
      </w:pPr>
    </w:p>
    <w:p w14:paraId="00CDFCEA" w14:textId="77777777" w:rsidR="00EC1189" w:rsidRDefault="00FE4414" w:rsidP="001279AB">
      <w:pPr>
        <w:pStyle w:val="Heading3"/>
        <w:spacing w:beforeLines="60" w:before="144" w:afterLines="60" w:after="144"/>
      </w:pPr>
      <w:r>
        <w:t>Nguyên tắc lập kế hoạch vận hành thị trường điện</w:t>
      </w:r>
      <w:bookmarkEnd w:id="1895"/>
      <w:bookmarkEnd w:id="1896"/>
      <w:bookmarkEnd w:id="1897"/>
    </w:p>
    <w:p w14:paraId="796C41B8"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Đảm bảo an ninh cung cấp điện, đảm bảo hệ thống điện vận hành an toàn cao nhất trong điều kiện thực tế của hệ thống.</w:t>
      </w:r>
    </w:p>
    <w:p w14:paraId="49223032"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Đảm bảo công bằng, minh bạch đối với các thành viên tham gia thị trường điện.</w:t>
      </w:r>
    </w:p>
    <w:p w14:paraId="3F9FD963"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Tuân thủ yêu cầu về chống lũ, tưới tiêu và duy trì dòng chảy sinh thái theo các quy trình vận hành hồ chứa thủy điện được phê duyệt và các đăng ký của Đơn vị phát điện có xác nhận của cơ quan có thẩm quyền tại địa phương.</w:t>
      </w:r>
    </w:p>
    <w:p w14:paraId="72638207"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Đảm bảo ràng buộc về nhiên liệu sơ cấp cho các nhà máy nhiệt điện.</w:t>
      </w:r>
    </w:p>
    <w:p w14:paraId="6E80494A"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Đảm bảo các điều kiện kỹ thuật cho phép của các tổ máy phát điện và lưới điện truyền tải.</w:t>
      </w:r>
    </w:p>
    <w:p w14:paraId="4A889ABC"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Đảm bảo thực hiện các thoả thuận về sản lượng và công suất trong các hợp đồng xuất, nhập khẩu điện</w:t>
      </w:r>
      <w:r w:rsidRPr="001A4E88">
        <w:rPr>
          <w:rFonts w:ascii="Times New Roman" w:hAnsi="Times New Roman"/>
          <w:szCs w:val="28"/>
          <w:lang w:val="vi-VN"/>
        </w:rPr>
        <w:t>;</w:t>
      </w:r>
      <w:r>
        <w:rPr>
          <w:rFonts w:ascii="Times New Roman" w:hAnsi="Times New Roman"/>
          <w:szCs w:val="28"/>
          <w:lang w:val="vi-VN"/>
        </w:rPr>
        <w:t xml:space="preserve"> hợp đồng mua bán điện của các nhà máy điện.</w:t>
      </w:r>
    </w:p>
    <w:p w14:paraId="75A50C10"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Đảm bảo huy động nguồn điện theo mục tiêu tối thiểu hoá chi phí mua điện cho toàn hệ thống.</w:t>
      </w:r>
    </w:p>
    <w:p w14:paraId="57CCC5FC" w14:textId="77777777" w:rsidR="00EC1189" w:rsidRDefault="00FE4414" w:rsidP="001279AB">
      <w:pPr>
        <w:pStyle w:val="Heading3"/>
        <w:spacing w:beforeLines="60" w:before="144" w:afterLines="60" w:after="144"/>
      </w:pPr>
      <w:bookmarkStart w:id="1898" w:name="_Toc369598255"/>
      <w:bookmarkStart w:id="1899" w:name="_Toc368399530"/>
      <w:bookmarkStart w:id="1900" w:name="_Toc372722829"/>
      <w:bookmarkStart w:id="1901" w:name="_Ref271704418"/>
      <w:bookmarkStart w:id="1902" w:name="_Ref271718163"/>
      <w:r>
        <w:t>Nguyên tắc mô phỏng hệ thống điện</w:t>
      </w:r>
      <w:bookmarkEnd w:id="1898"/>
      <w:bookmarkEnd w:id="1899"/>
      <w:bookmarkEnd w:id="1900"/>
    </w:p>
    <w:p w14:paraId="65D43E45" w14:textId="77777777" w:rsidR="006E0067" w:rsidRDefault="00FE4414" w:rsidP="001279AB">
      <w:pPr>
        <w:pStyle w:val="Heading5"/>
        <w:widowControl w:val="0"/>
        <w:numPr>
          <w:ilvl w:val="0"/>
          <w:numId w:val="0"/>
        </w:numPr>
        <w:spacing w:beforeLines="60" w:before="144" w:afterLines="60" w:after="144" w:line="264" w:lineRule="auto"/>
        <w:ind w:firstLine="720"/>
        <w:rPr>
          <w:szCs w:val="28"/>
          <w:lang w:val="vi-VN"/>
        </w:rPr>
      </w:pPr>
      <w:r>
        <w:rPr>
          <w:szCs w:val="28"/>
          <w:lang w:val="vi-VN"/>
        </w:rPr>
        <w:t>Trong tính toán lập kế hoạch vận hành thị trường điện năm, tháng và tuần tới, hệ thống điện Việt Nam được mô phỏng trong các chương trình tính toán bao gồm ba miền Bắc, Trung, Nam và liên kết với nhau qua đường dây truyền tải 500kV</w:t>
      </w:r>
      <w:r w:rsidR="004A35B2" w:rsidRPr="001A4E88">
        <w:rPr>
          <w:szCs w:val="28"/>
          <w:lang w:val="vi-VN"/>
        </w:rPr>
        <w:t xml:space="preserve"> và đường dây </w:t>
      </w:r>
      <w:r>
        <w:rPr>
          <w:szCs w:val="28"/>
          <w:lang w:val="vi-VN"/>
        </w:rPr>
        <w:t>220kV liên kết miền.</w:t>
      </w:r>
    </w:p>
    <w:p w14:paraId="1A65C239" w14:textId="77777777" w:rsidR="00EC1189" w:rsidRDefault="00FE4414" w:rsidP="001279AB">
      <w:pPr>
        <w:pStyle w:val="Heading3"/>
        <w:spacing w:beforeLines="60" w:before="144" w:afterLines="60" w:after="144"/>
      </w:pPr>
      <w:bookmarkStart w:id="1903" w:name="_Ref288482738"/>
      <w:bookmarkStart w:id="1904" w:name="_Ref288482770"/>
      <w:bookmarkStart w:id="1905" w:name="_Ref288482915"/>
      <w:bookmarkStart w:id="1906" w:name="_Toc369598256"/>
      <w:bookmarkStart w:id="1907" w:name="_Toc368399531"/>
      <w:bookmarkStart w:id="1908" w:name="_Toc372722830"/>
      <w:r>
        <w:t>Hệ thống chương trình lập kế hoạch vận hành thị trường điện</w:t>
      </w:r>
      <w:bookmarkEnd w:id="1901"/>
      <w:bookmarkEnd w:id="1902"/>
      <w:bookmarkEnd w:id="1903"/>
      <w:bookmarkEnd w:id="1904"/>
      <w:bookmarkEnd w:id="1905"/>
      <w:bookmarkEnd w:id="1906"/>
      <w:bookmarkEnd w:id="1907"/>
      <w:bookmarkEnd w:id="1908"/>
    </w:p>
    <w:p w14:paraId="4CD8C06D" w14:textId="77777777" w:rsidR="00F32759" w:rsidRDefault="00FE4414" w:rsidP="001279AB">
      <w:pPr>
        <w:pStyle w:val="Heading5"/>
        <w:widowControl w:val="0"/>
        <w:numPr>
          <w:ilvl w:val="0"/>
          <w:numId w:val="0"/>
        </w:numPr>
        <w:spacing w:beforeLines="60" w:before="144" w:afterLines="60" w:after="144" w:line="264" w:lineRule="auto"/>
        <w:ind w:firstLine="720"/>
        <w:rPr>
          <w:szCs w:val="28"/>
          <w:lang w:val="vi-VN"/>
        </w:rPr>
      </w:pPr>
      <w:r>
        <w:rPr>
          <w:szCs w:val="28"/>
          <w:lang w:val="vi-VN"/>
        </w:rPr>
        <w:t>Hệ thống chương trình lập kế hoạch vận hành thị trường điện năm, tháng và tuần tới là một hoặc nhiều phần mềm có các chức năng sau:</w:t>
      </w:r>
    </w:p>
    <w:p w14:paraId="325AE685"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Tính toán giá trị nước.</w:t>
      </w:r>
    </w:p>
    <w:p w14:paraId="644A5CBF"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Mô phỏng thị trường điện.</w:t>
      </w:r>
    </w:p>
    <w:p w14:paraId="13D502D3"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Phân loại tổ máy, tính toán giá trần bản chào của các tổ máy nhiệt điện.</w:t>
      </w:r>
    </w:p>
    <w:p w14:paraId="6DDA20A8"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Lựa chọn giá trần thị trường điện.</w:t>
      </w:r>
    </w:p>
    <w:p w14:paraId="6423BC39"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Tính toán lựa chọn nhà máy điện mới tốt nhất.</w:t>
      </w:r>
    </w:p>
    <w:p w14:paraId="49F8C5D3"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Tính toán giá công suất thị trường.</w:t>
      </w:r>
    </w:p>
    <w:p w14:paraId="67CA17CD"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Tính toán sản lượng hợp đồng năm, tháng, tuần và giờ.</w:t>
      </w:r>
    </w:p>
    <w:p w14:paraId="4EFFFFBE"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Tính toán giá phát điện bình quân.</w:t>
      </w:r>
    </w:p>
    <w:p w14:paraId="4E0307EB"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lastRenderedPageBreak/>
        <w:t>Tính toán tối ưu thủy nhiệt điện ngắn hạn.</w:t>
      </w:r>
    </w:p>
    <w:p w14:paraId="6553B1CA"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Các chức năng cần thiết khác.</w:t>
      </w:r>
    </w:p>
    <w:p w14:paraId="56D8700B" w14:textId="77777777" w:rsidR="00F32759" w:rsidRDefault="00FE4414" w:rsidP="001279AB">
      <w:pPr>
        <w:pStyle w:val="Heading1"/>
        <w:numPr>
          <w:ilvl w:val="0"/>
          <w:numId w:val="13"/>
        </w:numPr>
        <w:spacing w:beforeLines="60" w:before="144" w:afterLines="60" w:after="144" w:line="264" w:lineRule="auto"/>
        <w:ind w:left="0"/>
        <w:rPr>
          <w:color w:val="auto"/>
          <w:szCs w:val="28"/>
        </w:rPr>
      </w:pPr>
      <w:r>
        <w:rPr>
          <w:color w:val="auto"/>
          <w:szCs w:val="28"/>
        </w:rPr>
        <w:br/>
      </w:r>
      <w:bookmarkStart w:id="1909" w:name="_Toc369598257"/>
      <w:bookmarkStart w:id="1910" w:name="_Toc368399532"/>
      <w:bookmarkStart w:id="1911" w:name="_Toc372722831"/>
      <w:r>
        <w:rPr>
          <w:color w:val="auto"/>
          <w:szCs w:val="28"/>
        </w:rPr>
        <w:t xml:space="preserve">SỐ LIỆU ĐẦU VÀO CHO LẬP KẾ HOẠCH </w:t>
      </w:r>
      <w:r>
        <w:rPr>
          <w:color w:val="auto"/>
          <w:szCs w:val="28"/>
        </w:rPr>
        <w:br/>
        <w:t>VẬN HÀNH THỊ TRƯỜNG ĐIỆN</w:t>
      </w:r>
      <w:bookmarkEnd w:id="1909"/>
      <w:bookmarkEnd w:id="1910"/>
      <w:bookmarkEnd w:id="1911"/>
    </w:p>
    <w:p w14:paraId="484F31C8" w14:textId="77777777" w:rsidR="00EC1189" w:rsidRDefault="00FE4414" w:rsidP="001279AB">
      <w:pPr>
        <w:pStyle w:val="Heading3"/>
        <w:numPr>
          <w:ilvl w:val="2"/>
          <w:numId w:val="52"/>
        </w:numPr>
        <w:spacing w:beforeLines="60" w:before="144" w:afterLines="60" w:after="144"/>
      </w:pPr>
      <w:bookmarkStart w:id="1912" w:name="_Toc369598258"/>
      <w:bookmarkStart w:id="1913" w:name="_Toc368399533"/>
      <w:bookmarkStart w:id="1914" w:name="_Toc372722832"/>
      <w:r>
        <w:t>Số liệu đầu vào</w:t>
      </w:r>
      <w:bookmarkEnd w:id="1912"/>
      <w:bookmarkEnd w:id="1913"/>
      <w:bookmarkEnd w:id="1914"/>
    </w:p>
    <w:p w14:paraId="2135B30E" w14:textId="77777777" w:rsidR="00F32759" w:rsidRDefault="00FE4414" w:rsidP="001279AB">
      <w:pPr>
        <w:pStyle w:val="Heading5"/>
        <w:widowControl w:val="0"/>
        <w:numPr>
          <w:ilvl w:val="0"/>
          <w:numId w:val="0"/>
        </w:numPr>
        <w:spacing w:beforeLines="60" w:before="144" w:afterLines="60" w:after="144" w:line="264" w:lineRule="auto"/>
        <w:ind w:firstLine="720"/>
        <w:rPr>
          <w:szCs w:val="28"/>
          <w:lang w:val="vi-VN"/>
        </w:rPr>
      </w:pPr>
      <w:r w:rsidRPr="001A4E88">
        <w:rPr>
          <w:szCs w:val="28"/>
          <w:lang w:val="vi-VN"/>
        </w:rPr>
        <w:t>Số liệu đầu vào được sử dụng trong công tác tính toán lập kế hoạch vận hành thị trường điện bao gồm:</w:t>
      </w:r>
    </w:p>
    <w:p w14:paraId="2422DB0E"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Phụ tải hệ thống điện.</w:t>
      </w:r>
    </w:p>
    <w:p w14:paraId="683A800D" w14:textId="77777777" w:rsidR="00F32759" w:rsidRDefault="00D66540"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Thông số t</w:t>
      </w:r>
      <w:r w:rsidR="00FE4414">
        <w:rPr>
          <w:rFonts w:ascii="Times New Roman" w:hAnsi="Times New Roman"/>
          <w:szCs w:val="28"/>
        </w:rPr>
        <w:t>hủy văn.</w:t>
      </w:r>
    </w:p>
    <w:p w14:paraId="274F5601"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Kế hoạch bảo dưỡng, sửa chữa.</w:t>
      </w:r>
    </w:p>
    <w:p w14:paraId="29A331B1"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Thông số nhà máy thủy điện.</w:t>
      </w:r>
    </w:p>
    <w:p w14:paraId="74B61828"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Thông số nhà máy nhiệt điện.</w:t>
      </w:r>
    </w:p>
    <w:p w14:paraId="08C9B3F7"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Nhiên liệu.</w:t>
      </w:r>
    </w:p>
    <w:p w14:paraId="3D09C0E7"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Giới hạn truyền tải.</w:t>
      </w:r>
    </w:p>
    <w:p w14:paraId="3A3A4445"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Tiến độ công trình mới.</w:t>
      </w:r>
    </w:p>
    <w:p w14:paraId="6859E98D"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Kế hoạch xuất, nhập khẩu điện.</w:t>
      </w:r>
    </w:p>
    <w:p w14:paraId="5C61A1EF"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Dịch vụ phụ trợ.</w:t>
      </w:r>
    </w:p>
    <w:p w14:paraId="288E3441"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Các số liệu hợp đồng mua bán điện.</w:t>
      </w:r>
    </w:p>
    <w:p w14:paraId="727760B3"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Phương thức giao nhận điện năng.</w:t>
      </w:r>
    </w:p>
    <w:p w14:paraId="68C5B0FB"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Các số liệu chung của thị trường.</w:t>
      </w:r>
    </w:p>
    <w:p w14:paraId="03237410" w14:textId="77777777" w:rsidR="00EC1189" w:rsidRDefault="00FE4414" w:rsidP="001279AB">
      <w:pPr>
        <w:pStyle w:val="Heading3"/>
        <w:spacing w:beforeLines="60" w:before="144" w:afterLines="60" w:after="144"/>
      </w:pPr>
      <w:bookmarkStart w:id="1915" w:name="_Ref363464370"/>
      <w:bookmarkStart w:id="1916" w:name="_Toc369598259"/>
      <w:bookmarkStart w:id="1917" w:name="_Toc368399534"/>
      <w:bookmarkStart w:id="1918" w:name="_Toc372722833"/>
      <w:r>
        <w:t>Phụ tải hệ thống điện</w:t>
      </w:r>
      <w:bookmarkEnd w:id="1915"/>
      <w:bookmarkEnd w:id="1916"/>
      <w:bookmarkEnd w:id="1917"/>
      <w:bookmarkEnd w:id="1918"/>
    </w:p>
    <w:p w14:paraId="02284C5A" w14:textId="77777777" w:rsidR="00F32759" w:rsidRDefault="00FE4414" w:rsidP="001279AB">
      <w:pPr>
        <w:pStyle w:val="Heading4"/>
        <w:keepNext w:val="0"/>
        <w:numPr>
          <w:ilvl w:val="0"/>
          <w:numId w:val="0"/>
        </w:numPr>
        <w:spacing w:beforeLines="60" w:before="144" w:afterLines="60" w:after="144"/>
        <w:ind w:firstLine="720"/>
        <w:rPr>
          <w:rFonts w:ascii="Times New Roman" w:hAnsi="Times New Roman"/>
          <w:szCs w:val="28"/>
          <w:lang w:val="vi-VN"/>
        </w:rPr>
      </w:pPr>
      <w:r w:rsidRPr="001A4E88">
        <w:rPr>
          <w:rFonts w:ascii="Times New Roman" w:hAnsi="Times New Roman"/>
          <w:szCs w:val="28"/>
          <w:lang w:val="vi-VN"/>
        </w:rPr>
        <w:t>Đơn vị vận hành hệ thống điện và thị trường điện và các đơn vị liên quan có trách nhiệm dự báo phụ tải hệ thống điện theo Quy trình dự báo nhu cầu phụ tải hệ thống điện.</w:t>
      </w:r>
    </w:p>
    <w:p w14:paraId="5F05D790" w14:textId="77777777" w:rsidR="00EC1189" w:rsidRDefault="00FE4414" w:rsidP="001279AB">
      <w:pPr>
        <w:pStyle w:val="Heading3"/>
        <w:spacing w:beforeLines="60" w:before="144" w:afterLines="60" w:after="144"/>
      </w:pPr>
      <w:bookmarkStart w:id="1919" w:name="_Ref272246845"/>
      <w:bookmarkStart w:id="1920" w:name="_Toc369598260"/>
      <w:bookmarkStart w:id="1921" w:name="_Toc368399535"/>
      <w:bookmarkStart w:id="1922" w:name="_Toc372722834"/>
      <w:r>
        <w:t>Thủy văn</w:t>
      </w:r>
      <w:bookmarkEnd w:id="1919"/>
      <w:bookmarkEnd w:id="1920"/>
      <w:bookmarkEnd w:id="1921"/>
      <w:bookmarkEnd w:id="1922"/>
    </w:p>
    <w:p w14:paraId="7E2B88FE"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276678">
        <w:rPr>
          <w:rFonts w:ascii="Times New Roman" w:hAnsi="Times New Roman"/>
          <w:szCs w:val="28"/>
          <w:lang w:val="vi-VN"/>
        </w:rPr>
        <w:t xml:space="preserve">Đơn vị mua buôn duy nhất có trách nhiệm cung cấp cho Đơn vị vận hành hệ thống điện và thị trường điện tất cả chuỗi số liệu thống kê lưu lượng nước về hồ thủy điện từng tuần trong quá khứ của các nhà máy thủy điện dự kiến vận hành trong các chu kỳ tính toán lập kế hoạch theo mẫu quy định tại </w:t>
      </w:r>
      <w:r w:rsidR="00651164">
        <w:fldChar w:fldCharType="begin"/>
      </w:r>
      <w:r w:rsidR="00651164">
        <w:instrText xml:space="preserve"> REF  _Ref278792012 \h \r  \* MERGEFORMAT </w:instrText>
      </w:r>
      <w:r w:rsidR="00651164">
        <w:fldChar w:fldCharType="separate"/>
      </w:r>
      <w:r w:rsidR="00051E80" w:rsidRPr="00051E80">
        <w:rPr>
          <w:rFonts w:ascii="Times New Roman" w:hAnsi="Times New Roman"/>
          <w:szCs w:val="28"/>
          <w:lang w:val="vi-VN"/>
        </w:rPr>
        <w:t>Phụ lục 3</w:t>
      </w:r>
      <w:r w:rsidR="00651164">
        <w:fldChar w:fldCharType="end"/>
      </w:r>
      <w:r w:rsidRPr="00276678">
        <w:rPr>
          <w:rFonts w:ascii="Times New Roman" w:hAnsi="Times New Roman"/>
          <w:szCs w:val="28"/>
          <w:lang w:val="vi-VN"/>
        </w:rPr>
        <w:t xml:space="preserve"> Quy trình này.</w:t>
      </w:r>
    </w:p>
    <w:p w14:paraId="67338117"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276678">
        <w:rPr>
          <w:rFonts w:ascii="Times New Roman" w:hAnsi="Times New Roman"/>
          <w:szCs w:val="28"/>
          <w:lang w:val="vi-VN"/>
        </w:rPr>
        <w:t xml:space="preserve">Đơn vị phát điện sở hữu nhà máy thủy điện có trách nhiệm cung cấp cho </w:t>
      </w:r>
      <w:r w:rsidRPr="00276678">
        <w:rPr>
          <w:rFonts w:ascii="Times New Roman" w:hAnsi="Times New Roman"/>
          <w:szCs w:val="28"/>
          <w:lang w:val="vi-VN"/>
        </w:rPr>
        <w:lastRenderedPageBreak/>
        <w:t>Đơn vị vận hành hệ thống điện và thị trường điện chuỗi số liệu thống kê lưu lượng nước về hồ thủy điện trong quá khứ theo yêu cầu của Đơn vị vận hành hệ thống điện và thị trường điện.</w:t>
      </w:r>
    </w:p>
    <w:p w14:paraId="3DEC4345"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Đơn vị vận hành hệ thống điện và thị trường điện có trách nhiệm cập nhật các thông số về mức nước bắt buộc phải đảm bảo trong các giai đoạn vận hành của các hồ chứa thủy điện theo các quy trình vận hành liên hồ chứa, quy trình vận hành hồ chứa được cấp có thẩm quyền phê duyệt.</w:t>
      </w:r>
    </w:p>
    <w:p w14:paraId="2BDD87D5"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 xml:space="preserve">Căn cứ chuỗi số liệu thống kê do các đơn vị cung cấp, Đơn vị vận hành hệ thống điện và thị trường điện có trách nhiệm tính toán chuỗi lưu lượng nước về theo các phương pháp quy định tại </w:t>
      </w:r>
      <w:r w:rsidR="00651164">
        <w:fldChar w:fldCharType="begin"/>
      </w:r>
      <w:r w:rsidR="00651164">
        <w:instrText xml:space="preserve"> REF  _Ref278792012 \h \r  \* MERGEFORMAT </w:instrText>
      </w:r>
      <w:r w:rsidR="00651164">
        <w:fldChar w:fldCharType="separate"/>
      </w:r>
      <w:r w:rsidR="00051E80" w:rsidRPr="00051E80">
        <w:rPr>
          <w:rFonts w:ascii="Times New Roman" w:hAnsi="Times New Roman"/>
          <w:szCs w:val="28"/>
          <w:lang w:val="vi-VN"/>
        </w:rPr>
        <w:t>Phụ lục 3</w:t>
      </w:r>
      <w:r w:rsidR="00651164">
        <w:fldChar w:fldCharType="end"/>
      </w:r>
      <w:r w:rsidRPr="001A4E88">
        <w:rPr>
          <w:rFonts w:ascii="Times New Roman" w:hAnsi="Times New Roman"/>
          <w:szCs w:val="28"/>
          <w:lang w:val="vi-VN"/>
        </w:rPr>
        <w:t xml:space="preserve"> Quy trình này.</w:t>
      </w:r>
      <w:bookmarkStart w:id="1923" w:name="_Ref290127888"/>
    </w:p>
    <w:p w14:paraId="6CB0C114" w14:textId="77777777" w:rsidR="00EC1189" w:rsidRDefault="004A35B2" w:rsidP="001279AB">
      <w:pPr>
        <w:pStyle w:val="Heading3"/>
        <w:spacing w:beforeLines="60" w:before="144" w:afterLines="60" w:after="144"/>
      </w:pPr>
      <w:bookmarkStart w:id="1924" w:name="_Toc369598261"/>
      <w:bookmarkStart w:id="1925" w:name="_Toc368399536"/>
      <w:bookmarkStart w:id="1926" w:name="_Toc372722835"/>
      <w:r w:rsidRPr="001A4E88">
        <w:t xml:space="preserve"> </w:t>
      </w:r>
      <w:r w:rsidR="00FE4414">
        <w:t>Kế hoạch bảo dưỡng, sửa chữa</w:t>
      </w:r>
      <w:bookmarkEnd w:id="1923"/>
      <w:bookmarkEnd w:id="1924"/>
      <w:bookmarkEnd w:id="1925"/>
      <w:bookmarkEnd w:id="1926"/>
    </w:p>
    <w:p w14:paraId="53EC2023" w14:textId="77777777" w:rsidR="00F32759" w:rsidRDefault="00FE4414" w:rsidP="001279AB">
      <w:pPr>
        <w:pStyle w:val="Heading4"/>
        <w:keepNext w:val="0"/>
        <w:numPr>
          <w:ilvl w:val="0"/>
          <w:numId w:val="0"/>
        </w:numPr>
        <w:spacing w:beforeLines="60" w:before="144" w:afterLines="60" w:after="144"/>
        <w:ind w:firstLine="720"/>
        <w:rPr>
          <w:rFonts w:ascii="Times New Roman" w:hAnsi="Times New Roman"/>
          <w:szCs w:val="28"/>
          <w:lang w:val="vi-VN"/>
        </w:rPr>
      </w:pPr>
      <w:r w:rsidRPr="001A4E88">
        <w:rPr>
          <w:rFonts w:ascii="Times New Roman" w:hAnsi="Times New Roman"/>
          <w:szCs w:val="28"/>
          <w:lang w:val="vi-VN"/>
        </w:rPr>
        <w:t>Đơn vị vận hành hệ thống điện và thị trường điện và các đơn vị liên quan có trách nhiệm lập kế hoạch bảo dưỡng, sửa chữa thiết bị điện cho các tổ máy phát điện, đường dây truyền tải điện và các thiết bị kết nối liên quan theo quy định tại Quy trình lập kế hoạch bảo dưỡng, sửa chữa thiết bị điện trong hệ thống điện truyền tải.</w:t>
      </w:r>
    </w:p>
    <w:p w14:paraId="2499D2EE" w14:textId="77777777" w:rsidR="00EC1189" w:rsidRDefault="004A35B2" w:rsidP="001279AB">
      <w:pPr>
        <w:pStyle w:val="Heading3"/>
        <w:spacing w:beforeLines="60" w:before="144" w:afterLines="60" w:after="144"/>
      </w:pPr>
      <w:bookmarkStart w:id="1927" w:name="_Ref290447160"/>
      <w:bookmarkStart w:id="1928" w:name="_Toc369598262"/>
      <w:bookmarkStart w:id="1929" w:name="_Toc368399537"/>
      <w:bookmarkStart w:id="1930" w:name="_Toc372722836"/>
      <w:r w:rsidRPr="001A4E88">
        <w:t xml:space="preserve"> </w:t>
      </w:r>
      <w:r w:rsidR="00FE4414">
        <w:t>Thông số nhà máy thủy điện</w:t>
      </w:r>
      <w:bookmarkEnd w:id="1927"/>
      <w:bookmarkEnd w:id="1928"/>
      <w:bookmarkEnd w:id="1929"/>
      <w:bookmarkEnd w:id="1930"/>
    </w:p>
    <w:p w14:paraId="3C3DC3BC"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Đơn vị phát điện sở hữu nhà máy thủy điện đang vận hành có trách nhiệm cung cấp các thông số kỹ thuật của nhà máy đã được quy định trong hợp đồng mua bán điện và đặc tính hồ chứa cho Đơn vị vận hành hệ thống điện và thị trường điện theo quy định tại Phụ lục 4 Quy trình này.</w:t>
      </w:r>
    </w:p>
    <w:p w14:paraId="288AE3E2"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Đơn vị phát điện sở hữu nhà máy điện BOT phối hợp với Đơn vị mua buôn duy nhất cung cấp các thông số của nhà máy cho Đơn vị vận hành hệ thống điện và thị trường điện theo quy định tại Phụ lục 4 Quy trình này.</w:t>
      </w:r>
    </w:p>
    <w:p w14:paraId="73550DBF"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Đơn vị vận hành hệ thống điện và thị trường điện có trách nhiệm xác định mức nước dự kiến của các hồ thủy điện tại thời điểm bắt đầu chu kỳ tính toán lập kế hoạch vận hành thị trường điện.</w:t>
      </w:r>
    </w:p>
    <w:p w14:paraId="20FD3E84" w14:textId="77777777" w:rsidR="00EC1189" w:rsidRDefault="004A35B2" w:rsidP="001279AB">
      <w:pPr>
        <w:pStyle w:val="Heading3"/>
        <w:spacing w:beforeLines="60" w:before="144" w:afterLines="60" w:after="144"/>
      </w:pPr>
      <w:bookmarkStart w:id="1931" w:name="_Toc369598263"/>
      <w:bookmarkStart w:id="1932" w:name="_Toc368399538"/>
      <w:bookmarkStart w:id="1933" w:name="_Toc372722837"/>
      <w:r w:rsidRPr="001A4E88">
        <w:t xml:space="preserve"> </w:t>
      </w:r>
      <w:r w:rsidR="00FE4414">
        <w:t>Thông số nhà máy nhiệt điện</w:t>
      </w:r>
      <w:bookmarkEnd w:id="1931"/>
      <w:bookmarkEnd w:id="1932"/>
      <w:bookmarkEnd w:id="1933"/>
    </w:p>
    <w:p w14:paraId="2E54179C"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Đơn vị phát điện sở hữu nhà máy nhiệt điện có trách nhiệm cung cấp các thông số kỹ thuật của nhà máy đã được quy định trong hợp đồng mua bán điện cho Đơn vị vận hành hệ thống điện và thị trường điện theo quy định tại </w:t>
      </w:r>
      <w:r w:rsidR="00651164">
        <w:fldChar w:fldCharType="begin"/>
      </w:r>
      <w:r w:rsidR="00651164">
        <w:instrText xml:space="preserve"> REF  _Ref278804828 \h \r  \* MERGEFORMAT </w:instrText>
      </w:r>
      <w:r w:rsidR="00651164">
        <w:fldChar w:fldCharType="separate"/>
      </w:r>
      <w:r w:rsidR="00051E80" w:rsidRPr="00051E80">
        <w:rPr>
          <w:rFonts w:ascii="Times New Roman" w:hAnsi="Times New Roman"/>
          <w:szCs w:val="28"/>
          <w:lang w:val="vi-VN"/>
        </w:rPr>
        <w:t>Phụ lục 5</w:t>
      </w:r>
      <w:r w:rsidR="00651164">
        <w:fldChar w:fldCharType="end"/>
      </w:r>
      <w:r>
        <w:rPr>
          <w:rFonts w:ascii="Times New Roman" w:hAnsi="Times New Roman"/>
          <w:szCs w:val="28"/>
          <w:lang w:val="vi-VN"/>
        </w:rPr>
        <w:t xml:space="preserve"> Quy trình này.</w:t>
      </w:r>
    </w:p>
    <w:p w14:paraId="6B1A845A"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Đơn vị phát điện sở hữu nhà máy điện BOT phối hợp với Đơn vị mua buôn duy nhất cung cấp các thông số của nhà máy cho Đơn vị vận hành hệ thống điện và thị trường điện theo quy định tại </w:t>
      </w:r>
      <w:r w:rsidR="00651164">
        <w:fldChar w:fldCharType="begin"/>
      </w:r>
      <w:r w:rsidR="00651164">
        <w:instrText xml:space="preserve"> REF  _Ref278804828 \h \r  \* MERGEFORMAT </w:instrText>
      </w:r>
      <w:r w:rsidR="00651164">
        <w:fldChar w:fldCharType="separate"/>
      </w:r>
      <w:r w:rsidR="00051E80" w:rsidRPr="00051E80">
        <w:rPr>
          <w:rFonts w:ascii="Times New Roman" w:hAnsi="Times New Roman"/>
          <w:szCs w:val="28"/>
          <w:lang w:val="vi-VN"/>
        </w:rPr>
        <w:t>Phụ lục 5</w:t>
      </w:r>
      <w:r w:rsidR="00651164">
        <w:fldChar w:fldCharType="end"/>
      </w:r>
      <w:r>
        <w:rPr>
          <w:rFonts w:ascii="Times New Roman" w:hAnsi="Times New Roman"/>
          <w:szCs w:val="28"/>
          <w:lang w:val="vi-VN"/>
        </w:rPr>
        <w:t xml:space="preserve"> Quy trình này.</w:t>
      </w:r>
    </w:p>
    <w:p w14:paraId="735451E0" w14:textId="77777777" w:rsidR="00F32759" w:rsidRDefault="00D740B4" w:rsidP="001279AB">
      <w:pPr>
        <w:pStyle w:val="Heading4"/>
        <w:keepNext w:val="0"/>
        <w:numPr>
          <w:ilvl w:val="3"/>
          <w:numId w:val="13"/>
        </w:numPr>
        <w:spacing w:beforeLines="60" w:before="144" w:afterLines="60" w:after="144"/>
        <w:rPr>
          <w:rFonts w:ascii="Times New Roman" w:hAnsi="Times New Roman"/>
          <w:szCs w:val="28"/>
          <w:lang w:val="vi-VN"/>
        </w:rPr>
      </w:pPr>
      <w:r w:rsidRPr="000333FF">
        <w:rPr>
          <w:rFonts w:ascii="Times New Roman" w:hAnsi="Times New Roman"/>
          <w:szCs w:val="28"/>
          <w:lang w:val="vi-VN"/>
        </w:rPr>
        <w:t>Đơn vị mua buôn duy nhất có trách nhiệm</w:t>
      </w:r>
      <w:r w:rsidRPr="001A4E88">
        <w:rPr>
          <w:rFonts w:ascii="Times New Roman" w:hAnsi="Times New Roman"/>
          <w:szCs w:val="28"/>
          <w:lang w:val="vi-VN"/>
        </w:rPr>
        <w:t xml:space="preserve"> cung cấp cho </w:t>
      </w:r>
      <w:r w:rsidRPr="000333FF">
        <w:rPr>
          <w:rFonts w:ascii="Times New Roman" w:hAnsi="Times New Roman"/>
          <w:szCs w:val="28"/>
          <w:lang w:val="vi-VN"/>
        </w:rPr>
        <w:t xml:space="preserve">Đơn vị vận hành </w:t>
      </w:r>
      <w:r w:rsidRPr="000333FF">
        <w:rPr>
          <w:rFonts w:ascii="Times New Roman" w:hAnsi="Times New Roman"/>
          <w:szCs w:val="28"/>
          <w:lang w:val="vi-VN"/>
        </w:rPr>
        <w:lastRenderedPageBreak/>
        <w:t>hệ thống điện và thị trường điện</w:t>
      </w:r>
      <w:r w:rsidRPr="001A4E88">
        <w:rPr>
          <w:rFonts w:ascii="Times New Roman" w:hAnsi="Times New Roman"/>
          <w:szCs w:val="28"/>
          <w:lang w:val="vi-VN"/>
        </w:rPr>
        <w:t xml:space="preserve"> các số liệu theo quy định tại </w:t>
      </w:r>
      <w:r w:rsidR="0026476B" w:rsidRPr="00AB6857">
        <w:rPr>
          <w:rFonts w:ascii="Times New Roman" w:hAnsi="Times New Roman"/>
          <w:szCs w:val="28"/>
          <w:lang w:val="vi-VN"/>
        </w:rPr>
        <w:t xml:space="preserve">Khoản 2, Khoản 3 Điều </w:t>
      </w:r>
      <w:r w:rsidR="0026476B" w:rsidRPr="00AB6857">
        <w:rPr>
          <w:rFonts w:ascii="Times New Roman" w:hAnsi="Times New Roman"/>
          <w:szCs w:val="28"/>
        </w:rPr>
        <w:t>3</w:t>
      </w:r>
      <w:r w:rsidR="0026476B" w:rsidRPr="00AB6857">
        <w:rPr>
          <w:rFonts w:ascii="Times New Roman" w:hAnsi="Times New Roman"/>
          <w:szCs w:val="28"/>
          <w:lang w:val="vi-VN"/>
        </w:rPr>
        <w:t xml:space="preserve"> Thông tư số 13/2017/TT-BCT </w:t>
      </w:r>
      <w:r w:rsidRPr="001A4E88">
        <w:rPr>
          <w:rFonts w:ascii="Times New Roman" w:hAnsi="Times New Roman"/>
          <w:szCs w:val="28"/>
          <w:lang w:val="vi-VN"/>
        </w:rPr>
        <w:t xml:space="preserve">và các số liệu về </w:t>
      </w:r>
      <w:r w:rsidRPr="000333FF">
        <w:rPr>
          <w:rFonts w:ascii="Times New Roman" w:hAnsi="Times New Roman"/>
          <w:szCs w:val="28"/>
          <w:lang w:val="vi-VN"/>
        </w:rPr>
        <w:t>chi phí khởi động</w:t>
      </w:r>
      <w:r w:rsidRPr="001A4E88">
        <w:rPr>
          <w:rFonts w:ascii="Times New Roman" w:hAnsi="Times New Roman"/>
          <w:szCs w:val="28"/>
          <w:lang w:val="vi-VN"/>
        </w:rPr>
        <w:t xml:space="preserve"> </w:t>
      </w:r>
      <w:r w:rsidRPr="000333FF">
        <w:rPr>
          <w:rFonts w:ascii="Times New Roman" w:hAnsi="Times New Roman"/>
          <w:szCs w:val="28"/>
          <w:lang w:val="vi-VN"/>
        </w:rPr>
        <w:t>theo biểu mẫu quy định tại Phụ lục 5 Quy trình này</w:t>
      </w:r>
      <w:r w:rsidRPr="001A4E88">
        <w:rPr>
          <w:rFonts w:ascii="Times New Roman" w:hAnsi="Times New Roman"/>
          <w:szCs w:val="28"/>
          <w:lang w:val="vi-VN"/>
        </w:rPr>
        <w:t xml:space="preserve"> để </w:t>
      </w:r>
      <w:r w:rsidRPr="000333FF">
        <w:rPr>
          <w:rFonts w:ascii="Times New Roman" w:hAnsi="Times New Roman"/>
          <w:szCs w:val="28"/>
          <w:lang w:val="vi-VN"/>
        </w:rPr>
        <w:t>phục vụ</w:t>
      </w:r>
      <w:r w:rsidRPr="001A4E88">
        <w:rPr>
          <w:rFonts w:ascii="Times New Roman" w:hAnsi="Times New Roman"/>
          <w:szCs w:val="28"/>
          <w:lang w:val="vi-VN"/>
        </w:rPr>
        <w:t xml:space="preserve"> công tác</w:t>
      </w:r>
      <w:r w:rsidRPr="000333FF">
        <w:rPr>
          <w:rFonts w:ascii="Times New Roman" w:hAnsi="Times New Roman"/>
          <w:szCs w:val="28"/>
          <w:lang w:val="vi-VN"/>
        </w:rPr>
        <w:t xml:space="preserve"> tính toán mô phỏng thị trường điện</w:t>
      </w:r>
      <w:r w:rsidRPr="001A4E88">
        <w:rPr>
          <w:rFonts w:ascii="Times New Roman" w:hAnsi="Times New Roman"/>
          <w:szCs w:val="28"/>
          <w:lang w:val="vi-VN"/>
        </w:rPr>
        <w:t xml:space="preserve"> và </w:t>
      </w:r>
      <w:r w:rsidRPr="000333FF">
        <w:rPr>
          <w:rFonts w:ascii="Times New Roman" w:hAnsi="Times New Roman"/>
          <w:szCs w:val="28"/>
          <w:lang w:val="vi-VN"/>
        </w:rPr>
        <w:t>tính toán giá trần bản chào của tổ máy nhiệt điện</w:t>
      </w:r>
      <w:r w:rsidRPr="001A4E88">
        <w:rPr>
          <w:rFonts w:ascii="Times New Roman" w:hAnsi="Times New Roman"/>
          <w:szCs w:val="28"/>
          <w:lang w:val="vi-VN"/>
        </w:rPr>
        <w:t>.</w:t>
      </w:r>
    </w:p>
    <w:p w14:paraId="04D5EED9" w14:textId="77777777" w:rsidR="00F32759" w:rsidRDefault="00C13817" w:rsidP="001279AB">
      <w:pPr>
        <w:pStyle w:val="Heading4"/>
        <w:keepNext w:val="0"/>
        <w:numPr>
          <w:ilvl w:val="3"/>
          <w:numId w:val="13"/>
        </w:numPr>
        <w:spacing w:beforeLines="60" w:before="144" w:afterLines="60" w:after="144"/>
        <w:rPr>
          <w:rFonts w:ascii="Times New Roman" w:hAnsi="Times New Roman"/>
          <w:szCs w:val="28"/>
          <w:lang w:val="vi-VN"/>
        </w:rPr>
      </w:pPr>
      <w:r w:rsidRPr="00957AEB">
        <w:rPr>
          <w:rFonts w:ascii="Times New Roman" w:hAnsi="Times New Roman"/>
          <w:szCs w:val="28"/>
          <w:lang w:val="vi-VN"/>
        </w:rPr>
        <w:t>Đơn vị phát điện sở hữu nhà máy nhiệt điện có trách nhiệm cung cấp suất hao nhiệt thô cho Đơn vị vận hành hệ thống điện và thị trường điện theo quy định tại Phụ lục 5 Quy trình này phục vụ mô phỏng giới hạn nhiên liệu trong mô phỏng thị trường điện</w:t>
      </w:r>
      <w:r w:rsidRPr="001A4E88">
        <w:rPr>
          <w:rFonts w:ascii="Times New Roman" w:hAnsi="Times New Roman"/>
          <w:szCs w:val="28"/>
          <w:lang w:val="vi-VN"/>
        </w:rPr>
        <w:t xml:space="preserve">. Trong trường hợp không có số liệu suất hao nhiệt thô do </w:t>
      </w:r>
      <w:r w:rsidRPr="00957AEB">
        <w:rPr>
          <w:rFonts w:ascii="Times New Roman" w:hAnsi="Times New Roman"/>
          <w:szCs w:val="28"/>
          <w:lang w:val="vi-VN"/>
        </w:rPr>
        <w:t>Đơn vị phát điện</w:t>
      </w:r>
      <w:r w:rsidRPr="001A4E88">
        <w:rPr>
          <w:rFonts w:ascii="Times New Roman" w:hAnsi="Times New Roman"/>
          <w:szCs w:val="28"/>
          <w:lang w:val="vi-VN"/>
        </w:rPr>
        <w:t xml:space="preserve"> cung cấp,</w:t>
      </w:r>
      <w:r w:rsidRPr="00957AEB">
        <w:rPr>
          <w:rFonts w:ascii="Times New Roman" w:hAnsi="Times New Roman"/>
          <w:szCs w:val="28"/>
          <w:lang w:val="vi-VN"/>
        </w:rPr>
        <w:t xml:space="preserve"> </w:t>
      </w:r>
      <w:r w:rsidRPr="00AA451D">
        <w:rPr>
          <w:rFonts w:ascii="Times New Roman" w:hAnsi="Times New Roman"/>
          <w:szCs w:val="28"/>
          <w:lang w:val="vi-VN"/>
        </w:rPr>
        <w:t>Đơn vị vận hành hệ thống điện và thị trường điện</w:t>
      </w:r>
      <w:r w:rsidRPr="001A4E88">
        <w:rPr>
          <w:rFonts w:ascii="Times New Roman" w:hAnsi="Times New Roman"/>
          <w:szCs w:val="28"/>
          <w:lang w:val="vi-VN"/>
        </w:rPr>
        <w:t xml:space="preserve"> sử dụng</w:t>
      </w:r>
      <w:r w:rsidRPr="00AA451D">
        <w:rPr>
          <w:rFonts w:ascii="Times New Roman" w:hAnsi="Times New Roman"/>
          <w:szCs w:val="28"/>
          <w:lang w:val="vi-VN"/>
        </w:rPr>
        <w:t xml:space="preserve"> suất hao nhiệt thô </w:t>
      </w:r>
      <w:r w:rsidRPr="001A4E88">
        <w:rPr>
          <w:rFonts w:ascii="Times New Roman" w:hAnsi="Times New Roman"/>
          <w:szCs w:val="28"/>
          <w:lang w:val="vi-VN"/>
        </w:rPr>
        <w:t xml:space="preserve">trung bình theo số liệu tiêu thụ nhiên liệu khí năm </w:t>
      </w:r>
      <w:r w:rsidR="004600F1" w:rsidRPr="001A4E88">
        <w:rPr>
          <w:rFonts w:ascii="Times New Roman" w:hAnsi="Times New Roman"/>
          <w:szCs w:val="28"/>
          <w:lang w:val="vi-VN"/>
        </w:rPr>
        <w:t>N</w:t>
      </w:r>
      <w:r w:rsidRPr="001A4E88">
        <w:rPr>
          <w:rFonts w:ascii="Times New Roman" w:hAnsi="Times New Roman"/>
          <w:szCs w:val="28"/>
          <w:lang w:val="vi-VN"/>
        </w:rPr>
        <w:t>-1</w:t>
      </w:r>
      <w:r w:rsidRPr="00AA451D">
        <w:rPr>
          <w:rFonts w:ascii="Times New Roman" w:hAnsi="Times New Roman"/>
          <w:szCs w:val="28"/>
          <w:lang w:val="vi-VN"/>
        </w:rPr>
        <w:t xml:space="preserve"> phục vụ mô phỏng giới hạn nhiên liệu</w:t>
      </w:r>
      <w:r w:rsidRPr="001A4E88">
        <w:rPr>
          <w:rFonts w:ascii="Times New Roman" w:hAnsi="Times New Roman"/>
          <w:szCs w:val="28"/>
          <w:lang w:val="vi-VN"/>
        </w:rPr>
        <w:t xml:space="preserve"> khí</w:t>
      </w:r>
      <w:r w:rsidRPr="00AA451D">
        <w:rPr>
          <w:rFonts w:ascii="Times New Roman" w:hAnsi="Times New Roman"/>
          <w:szCs w:val="28"/>
          <w:lang w:val="vi-VN"/>
        </w:rPr>
        <w:t xml:space="preserve"> trong mô phỏng thị trường điện</w:t>
      </w:r>
      <w:r w:rsidRPr="001A4E88">
        <w:rPr>
          <w:rFonts w:ascii="Times New Roman" w:hAnsi="Times New Roman"/>
          <w:szCs w:val="28"/>
          <w:lang w:val="vi-VN"/>
        </w:rPr>
        <w:t>.</w:t>
      </w:r>
    </w:p>
    <w:p w14:paraId="1E38A0AC" w14:textId="77777777" w:rsidR="00EC1189" w:rsidRDefault="00B21517" w:rsidP="001279AB">
      <w:pPr>
        <w:pStyle w:val="Heading3"/>
        <w:spacing w:beforeLines="60" w:before="144" w:afterLines="60" w:after="144"/>
      </w:pPr>
      <w:bookmarkStart w:id="1934" w:name="_Ref272244169"/>
      <w:bookmarkStart w:id="1935" w:name="_Toc369598264"/>
      <w:bookmarkStart w:id="1936" w:name="_Toc368399539"/>
      <w:bookmarkStart w:id="1937" w:name="_Toc372722838"/>
      <w:r w:rsidRPr="001A4E88">
        <w:t xml:space="preserve"> </w:t>
      </w:r>
      <w:r w:rsidR="00FE4414">
        <w:t>Nhiên liệu</w:t>
      </w:r>
      <w:bookmarkEnd w:id="1934"/>
      <w:bookmarkEnd w:id="1935"/>
      <w:bookmarkEnd w:id="1936"/>
      <w:bookmarkEnd w:id="1937"/>
    </w:p>
    <w:p w14:paraId="7D78B5E8"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276678">
        <w:rPr>
          <w:rFonts w:ascii="Times New Roman" w:hAnsi="Times New Roman"/>
          <w:szCs w:val="28"/>
          <w:lang w:val="vi-VN"/>
        </w:rPr>
        <w:t xml:space="preserve">Đơn vị mua buôn duy nhất có trách nhiệm cung cấp cho Đơn vị vận hành hệ thống điện và thị trường điện các số liệu về giá nhiên liệu theo quy định tại </w:t>
      </w:r>
      <w:r w:rsidR="00651164">
        <w:fldChar w:fldCharType="begin"/>
      </w:r>
      <w:r w:rsidR="00651164">
        <w:instrText xml:space="preserve"> REF  _Ref278804754 \h \r  \* MERGEFORMAT </w:instrText>
      </w:r>
      <w:r w:rsidR="00651164">
        <w:fldChar w:fldCharType="separate"/>
      </w:r>
      <w:r w:rsidR="00051E80" w:rsidRPr="00051E80">
        <w:rPr>
          <w:rFonts w:ascii="Times New Roman" w:hAnsi="Times New Roman"/>
          <w:szCs w:val="28"/>
          <w:lang w:val="vi-VN"/>
        </w:rPr>
        <w:t>Phụ lục 6</w:t>
      </w:r>
      <w:r w:rsidR="00651164">
        <w:fldChar w:fldCharType="end"/>
      </w:r>
      <w:r w:rsidRPr="00276678">
        <w:rPr>
          <w:rFonts w:ascii="Times New Roman" w:hAnsi="Times New Roman"/>
          <w:szCs w:val="28"/>
          <w:lang w:val="vi-VN"/>
        </w:rPr>
        <w:t xml:space="preserve"> Quy trình này.</w:t>
      </w:r>
    </w:p>
    <w:p w14:paraId="1AE773CE"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276678">
        <w:rPr>
          <w:rFonts w:ascii="Times New Roman" w:hAnsi="Times New Roman"/>
          <w:szCs w:val="28"/>
          <w:lang w:val="vi-VN"/>
        </w:rPr>
        <w:t xml:space="preserve">Căn cứ trên các số liệu được Tập đoàn Điện lực Việt Nam cung cấp, Đơn vị vận hành hệ thống điện và thị trường điện có trách nhiệm cập nhật các số liệu về giới hạn cung cấp khí và kế hoạch bảo dưỡng, sửa chữa các hệ thống cung cấp khí theo quy định tại </w:t>
      </w:r>
      <w:r w:rsidR="00651164">
        <w:fldChar w:fldCharType="begin"/>
      </w:r>
      <w:r w:rsidR="00651164">
        <w:instrText xml:space="preserve"> REF  _Ref278804754 \h \r  \* MERGEFORMAT </w:instrText>
      </w:r>
      <w:r w:rsidR="00651164">
        <w:fldChar w:fldCharType="separate"/>
      </w:r>
      <w:r w:rsidR="00051E80" w:rsidRPr="00051E80">
        <w:rPr>
          <w:rFonts w:ascii="Times New Roman" w:hAnsi="Times New Roman"/>
          <w:szCs w:val="28"/>
          <w:lang w:val="vi-VN"/>
        </w:rPr>
        <w:t>Phụ lục 6</w:t>
      </w:r>
      <w:r w:rsidR="00651164">
        <w:fldChar w:fldCharType="end"/>
      </w:r>
      <w:r w:rsidRPr="00276678">
        <w:rPr>
          <w:rFonts w:ascii="Times New Roman" w:hAnsi="Times New Roman"/>
          <w:szCs w:val="28"/>
          <w:lang w:val="vi-VN"/>
        </w:rPr>
        <w:t xml:space="preserve"> Quy trình này.</w:t>
      </w:r>
    </w:p>
    <w:p w14:paraId="3C525651" w14:textId="77777777" w:rsidR="00EC1189" w:rsidRDefault="00B21517" w:rsidP="001279AB">
      <w:pPr>
        <w:pStyle w:val="Heading3"/>
        <w:spacing w:beforeLines="60" w:before="144" w:afterLines="60" w:after="144"/>
      </w:pPr>
      <w:bookmarkStart w:id="1938" w:name="_Toc372722839"/>
      <w:bookmarkStart w:id="1939" w:name="_Toc369598265"/>
      <w:r w:rsidRPr="00276678">
        <w:t xml:space="preserve"> </w:t>
      </w:r>
      <w:r w:rsidR="00FE4414">
        <w:t>Giới hạn truyền tải</w:t>
      </w:r>
      <w:bookmarkEnd w:id="1938"/>
      <w:bookmarkEnd w:id="1939"/>
    </w:p>
    <w:p w14:paraId="3DC628E8" w14:textId="77777777" w:rsidR="00F32759" w:rsidRDefault="00FE4414" w:rsidP="001279AB">
      <w:pPr>
        <w:pStyle w:val="Heading4"/>
        <w:keepNext w:val="0"/>
        <w:numPr>
          <w:ilvl w:val="0"/>
          <w:numId w:val="0"/>
        </w:numPr>
        <w:spacing w:beforeLines="60" w:before="144" w:afterLines="60" w:after="144"/>
        <w:ind w:firstLine="720"/>
        <w:rPr>
          <w:rFonts w:ascii="Times New Roman" w:hAnsi="Times New Roman"/>
          <w:szCs w:val="28"/>
          <w:lang w:val="vi-VN"/>
        </w:rPr>
      </w:pPr>
      <w:r w:rsidRPr="001A4E88">
        <w:rPr>
          <w:rFonts w:ascii="Times New Roman" w:hAnsi="Times New Roman"/>
          <w:szCs w:val="28"/>
          <w:lang w:val="vi-VN"/>
        </w:rPr>
        <w:t>Đơn vị vận hành hệ thống điện và thị trường điện có trách nhiệm xác định giới hạn truyền tải, đặc tính tổn thất truyền tải của các đường dây truyền tải liên kết hệ thống điện miền phục vụ tính toán lập kế hoạch vận hành thị trường điện.</w:t>
      </w:r>
    </w:p>
    <w:p w14:paraId="761C310F" w14:textId="77777777" w:rsidR="00EC1189" w:rsidRDefault="00B21517" w:rsidP="001279AB">
      <w:pPr>
        <w:pStyle w:val="Heading3"/>
        <w:spacing w:beforeLines="60" w:before="144" w:afterLines="60" w:after="144"/>
      </w:pPr>
      <w:bookmarkStart w:id="1940" w:name="_Toc369598266"/>
      <w:bookmarkStart w:id="1941" w:name="_Toc368399541"/>
      <w:bookmarkStart w:id="1942" w:name="_Toc372722840"/>
      <w:r w:rsidRPr="001A4E88">
        <w:t xml:space="preserve"> </w:t>
      </w:r>
      <w:r w:rsidR="00FE4414">
        <w:t>Tiến độ công trình mới</w:t>
      </w:r>
      <w:bookmarkEnd w:id="1940"/>
      <w:bookmarkEnd w:id="1941"/>
      <w:bookmarkEnd w:id="1942"/>
    </w:p>
    <w:p w14:paraId="3292F20E"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Đơn vị mua buôn duy nhất có trách nhiệm cung cấp cho Đơn vị vận hành hệ thống điện và thị trường điện:</w:t>
      </w:r>
    </w:p>
    <w:p w14:paraId="4A5CC240"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 xml:space="preserve">Số liệu về tiến độ các nhà máy mới dự kiến vận hành trong các chu kỳ tính toán lập kế hoạch vận hành thị trường điện theo quy định tại </w:t>
      </w:r>
      <w:r w:rsidR="00651164">
        <w:fldChar w:fldCharType="begin"/>
      </w:r>
      <w:r w:rsidR="00651164">
        <w:instrText xml:space="preserve"> REF  _Ref278807501 \h \r  \* MERGEFORMAT </w:instrText>
      </w:r>
      <w:r w:rsidR="00651164">
        <w:fldChar w:fldCharType="separate"/>
      </w:r>
      <w:r w:rsidR="00051E80" w:rsidRPr="00051E80">
        <w:rPr>
          <w:szCs w:val="28"/>
          <w:lang w:val="vi-VN"/>
        </w:rPr>
        <w:t>Phụ lục 7</w:t>
      </w:r>
      <w:r w:rsidR="00651164">
        <w:fldChar w:fldCharType="end"/>
      </w:r>
      <w:r>
        <w:rPr>
          <w:szCs w:val="28"/>
          <w:lang w:val="vi-VN"/>
        </w:rPr>
        <w:t xml:space="preserve"> Quy trình này;</w:t>
      </w:r>
    </w:p>
    <w:p w14:paraId="6394EFCF"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 xml:space="preserve">Thông số kỹ thuật của các nhà máy điện mới dự kiến vận hành trong các chu kỳ tính toán lập kế hoạch vận hành thị trường điện theo biểu mẫu quy định tại Phụ lục 4 Quy trình này đối với các nhà máy thủy điện và </w:t>
      </w:r>
      <w:r w:rsidR="00651164">
        <w:fldChar w:fldCharType="begin"/>
      </w:r>
      <w:r w:rsidR="00651164">
        <w:instrText xml:space="preserve"> REF _Ref278804828 \r \h  \* MERGEFORMAT </w:instrText>
      </w:r>
      <w:r w:rsidR="00651164">
        <w:fldChar w:fldCharType="separate"/>
      </w:r>
      <w:r w:rsidR="00051E80" w:rsidRPr="00051E80">
        <w:rPr>
          <w:szCs w:val="28"/>
          <w:lang w:val="vi-VN"/>
        </w:rPr>
        <w:t>Phụ lục 5</w:t>
      </w:r>
      <w:r w:rsidR="00651164">
        <w:fldChar w:fldCharType="end"/>
      </w:r>
      <w:r>
        <w:rPr>
          <w:szCs w:val="28"/>
          <w:lang w:val="vi-VN"/>
        </w:rPr>
        <w:t xml:space="preserve"> Quy trình này đối với các nhà máy nhiệt điện.</w:t>
      </w:r>
    </w:p>
    <w:p w14:paraId="63C0BAE1"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Đơn vị truyền tải điện có trách nhiệm cung cấp số liệu về tiến độ và thông số kỹ thuật các đường dây mới cho Đơn vị vận hành hệ thống điện và thị trường điện theo biểu mẫu quy định tại </w:t>
      </w:r>
      <w:r w:rsidR="00651164">
        <w:fldChar w:fldCharType="begin"/>
      </w:r>
      <w:r w:rsidR="00651164">
        <w:instrText xml:space="preserve"> REF  _Ref278807501 \h \r  \* MERGEFORMAT </w:instrText>
      </w:r>
      <w:r w:rsidR="00651164">
        <w:fldChar w:fldCharType="separate"/>
      </w:r>
      <w:r w:rsidR="00051E80" w:rsidRPr="00051E80">
        <w:rPr>
          <w:rFonts w:ascii="Times New Roman" w:hAnsi="Times New Roman"/>
          <w:szCs w:val="28"/>
          <w:lang w:val="vi-VN"/>
        </w:rPr>
        <w:t>Phụ lục 7</w:t>
      </w:r>
      <w:r w:rsidR="00651164">
        <w:fldChar w:fldCharType="end"/>
      </w:r>
      <w:r>
        <w:rPr>
          <w:rFonts w:ascii="Times New Roman" w:hAnsi="Times New Roman"/>
          <w:szCs w:val="28"/>
          <w:lang w:val="vi-VN"/>
        </w:rPr>
        <w:t xml:space="preserve"> Quy trình này.</w:t>
      </w:r>
    </w:p>
    <w:p w14:paraId="73CE2C0B" w14:textId="77777777" w:rsidR="00EC1189" w:rsidRDefault="00550A1A" w:rsidP="001279AB">
      <w:pPr>
        <w:pStyle w:val="Heading3"/>
        <w:spacing w:beforeLines="60" w:before="144" w:afterLines="60" w:after="144"/>
      </w:pPr>
      <w:bookmarkStart w:id="1943" w:name="_Toc369598267"/>
      <w:bookmarkStart w:id="1944" w:name="_Toc368399542"/>
      <w:bookmarkStart w:id="1945" w:name="_Toc372722841"/>
      <w:r w:rsidRPr="00276678">
        <w:lastRenderedPageBreak/>
        <w:t xml:space="preserve"> </w:t>
      </w:r>
      <w:r w:rsidR="00FE4414">
        <w:t>Kế hoạch xuất</w:t>
      </w:r>
      <w:r w:rsidR="00FE4414" w:rsidRPr="00276678">
        <w:t>,</w:t>
      </w:r>
      <w:r w:rsidR="00FE4414">
        <w:t xml:space="preserve"> nhập khẩu điện</w:t>
      </w:r>
      <w:bookmarkEnd w:id="1943"/>
      <w:bookmarkEnd w:id="1944"/>
      <w:bookmarkEnd w:id="1945"/>
    </w:p>
    <w:p w14:paraId="477C87D3"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Số liệu sử dụng trong lập kế hoạch vận hành thị trường điện năm tới, tháng tới</w:t>
      </w:r>
    </w:p>
    <w:p w14:paraId="0F737DCD"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Số liệu dự báo xuất</w:t>
      </w:r>
      <w:r w:rsidRPr="001A4E88">
        <w:rPr>
          <w:szCs w:val="28"/>
          <w:lang w:val="vi-VN"/>
        </w:rPr>
        <w:t>,</w:t>
      </w:r>
      <w:r>
        <w:rPr>
          <w:szCs w:val="28"/>
          <w:lang w:val="vi-VN"/>
        </w:rPr>
        <w:t xml:space="preserve"> nhập khẩu điện từng tháng về điện năng, công suất cực đại;</w:t>
      </w:r>
    </w:p>
    <w:p w14:paraId="5CADD446"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Biểu đồ xuất</w:t>
      </w:r>
      <w:r w:rsidRPr="001A4E88">
        <w:rPr>
          <w:szCs w:val="28"/>
          <w:lang w:val="vi-VN"/>
        </w:rPr>
        <w:t>,</w:t>
      </w:r>
      <w:r>
        <w:rPr>
          <w:szCs w:val="28"/>
          <w:lang w:val="vi-VN"/>
        </w:rPr>
        <w:t xml:space="preserve"> nhập khẩu điện ngày điển hình tại các điểm đấu nối.</w:t>
      </w:r>
    </w:p>
    <w:p w14:paraId="13B5611E"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Số liệu dùng trong việc lập kế hoạch vận hành thị trường điện tuần tới</w:t>
      </w:r>
    </w:p>
    <w:p w14:paraId="305B6DA7"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Số liệu dự báo xuất</w:t>
      </w:r>
      <w:r w:rsidRPr="001A4E88">
        <w:rPr>
          <w:szCs w:val="28"/>
          <w:lang w:val="vi-VN"/>
        </w:rPr>
        <w:t>,</w:t>
      </w:r>
      <w:r>
        <w:rPr>
          <w:szCs w:val="28"/>
          <w:lang w:val="vi-VN"/>
        </w:rPr>
        <w:t xml:space="preserve"> nhập khẩu điện từng tuần về điện năng, công suất cực đại;</w:t>
      </w:r>
    </w:p>
    <w:p w14:paraId="3E8A6A86"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Biểu đồ xuất nhập khẩu điện ngày điển hình (ngày làm việc, ngày lễ, ngày thứ Bảy, Chủ nhật) tại các điểm đấu nối.</w:t>
      </w:r>
    </w:p>
    <w:p w14:paraId="5F255BC3" w14:textId="77777777" w:rsidR="00F32759" w:rsidRDefault="00FE4414" w:rsidP="001279AB">
      <w:pPr>
        <w:pStyle w:val="Heading4"/>
        <w:keepNext w:val="0"/>
        <w:numPr>
          <w:ilvl w:val="3"/>
          <w:numId w:val="13"/>
        </w:numPr>
        <w:spacing w:beforeLines="60" w:before="144" w:afterLines="60" w:after="144"/>
        <w:rPr>
          <w:szCs w:val="28"/>
          <w:lang w:val="vi-VN"/>
        </w:rPr>
      </w:pPr>
      <w:r>
        <w:rPr>
          <w:rFonts w:ascii="Times New Roman" w:hAnsi="Times New Roman"/>
          <w:szCs w:val="28"/>
          <w:lang w:val="vi-VN"/>
        </w:rPr>
        <w:t>Đơn vị vận hành hệ thống điện và thị trường điện có trách nhiệm phối hợp với Đơn vị mua buôn duy nhất tính toán và công bố các số liệu về xuất</w:t>
      </w:r>
      <w:r w:rsidRPr="001A4E88">
        <w:rPr>
          <w:rFonts w:ascii="Times New Roman" w:hAnsi="Times New Roman"/>
          <w:szCs w:val="28"/>
          <w:lang w:val="vi-VN"/>
        </w:rPr>
        <w:t>,</w:t>
      </w:r>
      <w:r>
        <w:rPr>
          <w:rFonts w:ascii="Times New Roman" w:hAnsi="Times New Roman"/>
          <w:szCs w:val="28"/>
          <w:lang w:val="vi-VN"/>
        </w:rPr>
        <w:t xml:space="preserve"> nhập khẩu điện.</w:t>
      </w:r>
    </w:p>
    <w:p w14:paraId="373E33D0" w14:textId="77777777" w:rsidR="00EC1189" w:rsidRDefault="00550A1A" w:rsidP="001279AB">
      <w:pPr>
        <w:pStyle w:val="Heading3"/>
        <w:spacing w:beforeLines="60" w:before="144" w:afterLines="60" w:after="144"/>
      </w:pPr>
      <w:bookmarkStart w:id="1946" w:name="_Toc369598268"/>
      <w:bookmarkStart w:id="1947" w:name="_Toc368399543"/>
      <w:bookmarkStart w:id="1948" w:name="_Toc372722842"/>
      <w:r w:rsidRPr="001A4E88">
        <w:t xml:space="preserve"> </w:t>
      </w:r>
      <w:r w:rsidR="00FE4414">
        <w:t>Dịch vụ phụ trợ</w:t>
      </w:r>
      <w:bookmarkEnd w:id="1946"/>
      <w:bookmarkEnd w:id="1947"/>
      <w:bookmarkEnd w:id="1948"/>
    </w:p>
    <w:p w14:paraId="68568295"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bookmarkStart w:id="1949" w:name="_Ref272323516"/>
      <w:r w:rsidRPr="001A4E88">
        <w:rPr>
          <w:rFonts w:ascii="Times New Roman" w:hAnsi="Times New Roman"/>
          <w:szCs w:val="28"/>
          <w:lang w:val="vi-VN"/>
        </w:rPr>
        <w:t>Số liệu dịch vụ phụ trợ sử dụng trong lập kế hoạch vận hành thị trường điện bao gồm:</w:t>
      </w:r>
      <w:bookmarkEnd w:id="1949"/>
    </w:p>
    <w:p w14:paraId="59DC8E08"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Yêu cầu dịch vụ khởi động nhanh, khởi động chậm và dự phòng phải phát của hệ thống theo từng tuần (MW);</w:t>
      </w:r>
    </w:p>
    <w:p w14:paraId="7D41A511"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Khả năng cung cấp các loại dịch vụ dự phòng của các nhà máy.</w:t>
      </w:r>
    </w:p>
    <w:p w14:paraId="5A66670C" w14:textId="308CA97E"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Đơn vị vận hành hệ thống điện và thị trường điện có trách nhiệm tính toán các số liệu được quy định tại Khoản 1 Điều này theo </w:t>
      </w:r>
      <w:r w:rsidRPr="00146DC1">
        <w:rPr>
          <w:rFonts w:ascii="Times New Roman" w:hAnsi="Times New Roman"/>
          <w:szCs w:val="28"/>
          <w:lang w:val="vi-VN"/>
        </w:rPr>
        <w:t>quy định t</w:t>
      </w:r>
      <w:r w:rsidRPr="00A30E1B">
        <w:rPr>
          <w:rFonts w:ascii="Times New Roman" w:hAnsi="Times New Roman"/>
          <w:szCs w:val="28"/>
          <w:lang w:val="vi-VN"/>
        </w:rPr>
        <w:t>ạ</w:t>
      </w:r>
      <w:r w:rsidRPr="00C7078F">
        <w:rPr>
          <w:rFonts w:ascii="Times New Roman" w:hAnsi="Times New Roman"/>
          <w:szCs w:val="28"/>
          <w:lang w:val="vi-VN"/>
        </w:rPr>
        <w:t>i Thông tư số</w:t>
      </w:r>
      <w:r w:rsidRPr="009276CD">
        <w:rPr>
          <w:rFonts w:ascii="Times New Roman" w:hAnsi="Times New Roman"/>
          <w:szCs w:val="28"/>
          <w:lang w:val="vi-VN"/>
        </w:rPr>
        <w:t xml:space="preserve"> </w:t>
      </w:r>
      <w:r w:rsidR="009E1886">
        <w:rPr>
          <w:rFonts w:ascii="Times New Roman" w:hAnsi="Times New Roman"/>
          <w:szCs w:val="28"/>
        </w:rPr>
        <w:t>25</w:t>
      </w:r>
      <w:r w:rsidRPr="009276CD">
        <w:rPr>
          <w:rFonts w:ascii="Times New Roman" w:hAnsi="Times New Roman"/>
          <w:szCs w:val="28"/>
          <w:lang w:val="vi-VN"/>
        </w:rPr>
        <w:t>/</w:t>
      </w:r>
      <w:r w:rsidR="009E1886" w:rsidRPr="009276CD">
        <w:rPr>
          <w:rFonts w:ascii="Times New Roman" w:hAnsi="Times New Roman"/>
          <w:szCs w:val="28"/>
          <w:lang w:val="vi-VN"/>
        </w:rPr>
        <w:t>201</w:t>
      </w:r>
      <w:r w:rsidR="009E1886">
        <w:rPr>
          <w:rFonts w:ascii="Times New Roman" w:hAnsi="Times New Roman"/>
          <w:szCs w:val="28"/>
        </w:rPr>
        <w:t>6</w:t>
      </w:r>
      <w:r w:rsidRPr="009276CD">
        <w:rPr>
          <w:rFonts w:ascii="Times New Roman" w:hAnsi="Times New Roman"/>
          <w:szCs w:val="28"/>
          <w:lang w:val="vi-VN"/>
        </w:rPr>
        <w:t>/TT-BCT.</w:t>
      </w:r>
    </w:p>
    <w:p w14:paraId="258C2A87"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Đơn vị vận hành hệ thống điện và thị trường điện có trách nhiệm công bố kết quả xác định nhu cầu dịch vụ phụ trợ cho năm tới để làm cơ sở lập kế hoạch mua và huy động các dịch vụ phụ trợ trong năm.</w:t>
      </w:r>
    </w:p>
    <w:p w14:paraId="0D48377E" w14:textId="77777777" w:rsidR="00EC1189" w:rsidRDefault="00550A1A" w:rsidP="001279AB">
      <w:pPr>
        <w:pStyle w:val="Heading3"/>
        <w:spacing w:beforeLines="60" w:before="144" w:afterLines="60" w:after="144"/>
      </w:pPr>
      <w:bookmarkStart w:id="1950" w:name="_Toc369598269"/>
      <w:bookmarkStart w:id="1951" w:name="_Toc368399544"/>
      <w:bookmarkStart w:id="1952" w:name="_Toc372722843"/>
      <w:r w:rsidRPr="001A4E88">
        <w:t xml:space="preserve"> </w:t>
      </w:r>
      <w:r w:rsidR="00FE4414">
        <w:t>Số liệ</w:t>
      </w:r>
      <w:bookmarkStart w:id="1953" w:name="_Ref290128404"/>
      <w:r w:rsidR="00FE4414">
        <w:t>u hợp đồng mua bán điện</w:t>
      </w:r>
      <w:bookmarkEnd w:id="1950"/>
      <w:bookmarkEnd w:id="1951"/>
      <w:bookmarkEnd w:id="1952"/>
      <w:bookmarkEnd w:id="1953"/>
    </w:p>
    <w:p w14:paraId="268583F6"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Đơn vị mua buôn duy nhất có trách nhiệm cung cấp cho Đơn vị vận hành hệ thống điện và thị trường điện các số liệu trong hợp đồng mua bán điện về giá điện và sản lượng điện</w:t>
      </w:r>
      <w:r w:rsidRPr="00276678">
        <w:rPr>
          <w:rFonts w:ascii="Times New Roman" w:hAnsi="Times New Roman"/>
          <w:szCs w:val="28"/>
          <w:lang w:val="vi-VN"/>
        </w:rPr>
        <w:t xml:space="preserve"> của các đơn vị phát điện theo biểu mẫu </w:t>
      </w:r>
      <w:r>
        <w:rPr>
          <w:rFonts w:ascii="Times New Roman" w:hAnsi="Times New Roman"/>
          <w:szCs w:val="28"/>
          <w:lang w:val="vi-VN"/>
        </w:rPr>
        <w:t xml:space="preserve">quy định tại </w:t>
      </w:r>
      <w:r w:rsidR="00651164">
        <w:fldChar w:fldCharType="begin"/>
      </w:r>
      <w:r w:rsidR="00651164">
        <w:instrText xml:space="preserve"> REF  _Ref280798355 \h \n \r  \* MERGEFORMAT </w:instrText>
      </w:r>
      <w:r w:rsidR="00651164">
        <w:fldChar w:fldCharType="separate"/>
      </w:r>
      <w:r w:rsidR="00051E80" w:rsidRPr="00051E80">
        <w:rPr>
          <w:rFonts w:ascii="Times New Roman" w:hAnsi="Times New Roman"/>
          <w:szCs w:val="28"/>
          <w:lang w:val="vi-VN"/>
        </w:rPr>
        <w:t>Phụ lục 8</w:t>
      </w:r>
      <w:r w:rsidR="00651164">
        <w:fldChar w:fldCharType="end"/>
      </w:r>
      <w:r>
        <w:rPr>
          <w:rFonts w:ascii="Times New Roman" w:hAnsi="Times New Roman"/>
          <w:szCs w:val="28"/>
          <w:lang w:val="vi-VN"/>
        </w:rPr>
        <w:t xml:space="preserve"> Quy trình này.</w:t>
      </w:r>
    </w:p>
    <w:p w14:paraId="6B244E21"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Đơn vị mua buôn duy nhất có trách nhiệm cung cấp cho Đơn vị vận hành hệ thống điện và thị trường điện các số liệu hợp đồng </w:t>
      </w:r>
      <w:r w:rsidRPr="00276678">
        <w:rPr>
          <w:rFonts w:ascii="Times New Roman" w:hAnsi="Times New Roman"/>
          <w:szCs w:val="28"/>
          <w:lang w:val="vi-VN"/>
        </w:rPr>
        <w:t xml:space="preserve">mua bán điện </w:t>
      </w:r>
      <w:r>
        <w:rPr>
          <w:rFonts w:ascii="Times New Roman" w:hAnsi="Times New Roman"/>
          <w:szCs w:val="28"/>
          <w:lang w:val="vi-VN"/>
        </w:rPr>
        <w:t>của các nhà máy BOT</w:t>
      </w:r>
      <w:r w:rsidRPr="00276678">
        <w:rPr>
          <w:rFonts w:ascii="Times New Roman" w:hAnsi="Times New Roman"/>
          <w:szCs w:val="28"/>
          <w:lang w:val="vi-VN"/>
        </w:rPr>
        <w:t xml:space="preserve"> theo b</w:t>
      </w:r>
      <w:r>
        <w:rPr>
          <w:rFonts w:ascii="Times New Roman" w:hAnsi="Times New Roman"/>
          <w:szCs w:val="28"/>
          <w:lang w:val="vi-VN"/>
        </w:rPr>
        <w:t>iểu mẫu</w:t>
      </w:r>
      <w:r w:rsidRPr="00276678">
        <w:rPr>
          <w:rFonts w:ascii="Times New Roman" w:hAnsi="Times New Roman"/>
          <w:szCs w:val="28"/>
          <w:lang w:val="vi-VN"/>
        </w:rPr>
        <w:t xml:space="preserve"> </w:t>
      </w:r>
      <w:r>
        <w:rPr>
          <w:rFonts w:ascii="Times New Roman" w:hAnsi="Times New Roman"/>
          <w:szCs w:val="28"/>
          <w:lang w:val="vi-VN"/>
        </w:rPr>
        <w:t xml:space="preserve">quy định tại </w:t>
      </w:r>
      <w:r w:rsidR="00651164">
        <w:fldChar w:fldCharType="begin"/>
      </w:r>
      <w:r w:rsidR="00651164">
        <w:instrText xml:space="preserve"> REF  _Ref280798355 \h \n \r  \* MERGEFORMAT </w:instrText>
      </w:r>
      <w:r w:rsidR="00651164">
        <w:fldChar w:fldCharType="separate"/>
      </w:r>
      <w:r w:rsidR="00051E80" w:rsidRPr="00051E80">
        <w:rPr>
          <w:rFonts w:ascii="Times New Roman" w:hAnsi="Times New Roman"/>
          <w:szCs w:val="28"/>
          <w:lang w:val="vi-VN"/>
        </w:rPr>
        <w:t>Phụ lục 8</w:t>
      </w:r>
      <w:r w:rsidR="00651164">
        <w:fldChar w:fldCharType="end"/>
      </w:r>
      <w:r>
        <w:rPr>
          <w:rFonts w:ascii="Times New Roman" w:hAnsi="Times New Roman"/>
          <w:szCs w:val="28"/>
          <w:lang w:val="vi-VN"/>
        </w:rPr>
        <w:t xml:space="preserve"> Quy trình này.</w:t>
      </w:r>
    </w:p>
    <w:p w14:paraId="6AD6390E" w14:textId="59CB7410"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lastRenderedPageBreak/>
        <w:t xml:space="preserve">Đơn vị vận hành hệ thống điện và thị trường điện có trách nhiệm thu thập số liệu về chi phí định mức của các nhà máy thủy điện chiến lược đa mục tiêu đã được Tập đoàn Điện lực Việt Nam trình Cục Điều tiết điện lực phê duyệt theo </w:t>
      </w:r>
      <w:r w:rsidR="00424EAE">
        <w:rPr>
          <w:rFonts w:ascii="Times New Roman" w:hAnsi="Times New Roman"/>
          <w:szCs w:val="28"/>
        </w:rPr>
        <w:t>Q</w:t>
      </w:r>
      <w:r w:rsidR="0065560C">
        <w:rPr>
          <w:rFonts w:ascii="Times New Roman" w:hAnsi="Times New Roman"/>
          <w:szCs w:val="28"/>
        </w:rPr>
        <w:t>uy định phương pháp, trình tự xác định chi phí hàng năm và giá điện của nhà máy thủy điện chiến lược đa mục tiêu do Bộ Công Thương ban hành</w:t>
      </w:r>
      <w:r>
        <w:rPr>
          <w:rFonts w:ascii="Times New Roman" w:hAnsi="Times New Roman"/>
          <w:szCs w:val="28"/>
          <w:lang w:val="vi-VN"/>
        </w:rPr>
        <w:t>.</w:t>
      </w:r>
    </w:p>
    <w:p w14:paraId="3757ABAC"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Đơn vị vận hành hệ thống điện và thị trường điện có trách nhiệm thu thập các thông tin về chi phí mua điện từ các nhà máy điện BOT, các nhà máy thủy điện chiến lược đa mục tiêu và các nhà máy điện cung cấp dịch vụ phụ trợ của Tập đoàn Điện lực Việt Nam để tính toán giá phát điện bình quân năm N+1.</w:t>
      </w:r>
    </w:p>
    <w:p w14:paraId="3961BA61" w14:textId="535475D2" w:rsidR="00EC1189" w:rsidRDefault="0069120E" w:rsidP="001279AB">
      <w:pPr>
        <w:pStyle w:val="Heading3"/>
        <w:spacing w:beforeLines="60" w:before="144" w:afterLines="60" w:after="144"/>
      </w:pPr>
      <w:bookmarkStart w:id="1954" w:name="_Ref292805001"/>
      <w:bookmarkStart w:id="1955" w:name="_Ref292805084"/>
      <w:bookmarkStart w:id="1956" w:name="_Toc369598270"/>
      <w:bookmarkStart w:id="1957" w:name="_Toc368399545"/>
      <w:bookmarkStart w:id="1958" w:name="_Toc372722844"/>
      <w:r>
        <w:rPr>
          <w:lang w:val="en-US"/>
        </w:rPr>
        <w:t xml:space="preserve"> </w:t>
      </w:r>
      <w:r w:rsidR="00FE4414">
        <w:t>Phương thức giao nhận điện năng</w:t>
      </w:r>
      <w:bookmarkEnd w:id="1954"/>
      <w:bookmarkEnd w:id="1955"/>
      <w:bookmarkEnd w:id="1956"/>
      <w:bookmarkEnd w:id="1957"/>
      <w:bookmarkEnd w:id="1958"/>
    </w:p>
    <w:p w14:paraId="7537ED5B" w14:textId="77777777" w:rsidR="00F32759" w:rsidRDefault="00FE4414" w:rsidP="001279AB">
      <w:pPr>
        <w:pStyle w:val="Heading4"/>
        <w:keepNext w:val="0"/>
        <w:numPr>
          <w:ilvl w:val="0"/>
          <w:numId w:val="0"/>
        </w:numPr>
        <w:spacing w:beforeLines="60" w:before="144" w:afterLines="60" w:after="144"/>
        <w:ind w:firstLine="720"/>
        <w:rPr>
          <w:rFonts w:ascii="Times New Roman" w:hAnsi="Times New Roman"/>
          <w:szCs w:val="28"/>
          <w:lang w:val="vi-VN"/>
        </w:rPr>
      </w:pPr>
      <w:r>
        <w:rPr>
          <w:rFonts w:ascii="Times New Roman" w:hAnsi="Times New Roman"/>
          <w:szCs w:val="28"/>
          <w:lang w:val="vi-VN"/>
        </w:rPr>
        <w:t>Đơn vị mua buôn duy nhất có trách nhiệm cung cấp cho Đơn vị vận hành hệ thống điện và thị trường điện phương thức giao nhận điện năng theo quy định tại Thông tư số 27/2009/TT-BCT</w:t>
      </w:r>
      <w:r w:rsidR="00C13817" w:rsidRPr="00C13817">
        <w:rPr>
          <w:rFonts w:ascii="Times New Roman" w:hAnsi="Times New Roman"/>
          <w:szCs w:val="28"/>
          <w:lang w:val="vi-VN"/>
        </w:rPr>
        <w:t xml:space="preserve"> </w:t>
      </w:r>
      <w:r w:rsidR="00C13817" w:rsidRPr="00AA451D">
        <w:rPr>
          <w:rFonts w:ascii="Times New Roman" w:hAnsi="Times New Roman"/>
          <w:szCs w:val="28"/>
          <w:lang w:val="vi-VN"/>
        </w:rPr>
        <w:t>và Thông tư số</w:t>
      </w:r>
      <w:r w:rsidR="00C13817">
        <w:rPr>
          <w:rFonts w:ascii="Times New Roman" w:hAnsi="Times New Roman"/>
          <w:szCs w:val="28"/>
          <w:lang w:val="vi-VN"/>
        </w:rPr>
        <w:t xml:space="preserve"> 42/2015/TT-BCT</w:t>
      </w:r>
      <w:r>
        <w:rPr>
          <w:rFonts w:ascii="Times New Roman" w:hAnsi="Times New Roman"/>
          <w:szCs w:val="28"/>
          <w:lang w:val="vi-VN"/>
        </w:rPr>
        <w:t>.</w:t>
      </w:r>
    </w:p>
    <w:p w14:paraId="7D99BF41" w14:textId="77777777" w:rsidR="00EC1189" w:rsidRDefault="00FE4414" w:rsidP="001279AB">
      <w:pPr>
        <w:pStyle w:val="Heading3"/>
        <w:spacing w:beforeLines="60" w:before="144" w:afterLines="60" w:after="144"/>
      </w:pPr>
      <w:bookmarkStart w:id="1959" w:name="_Toc369598271"/>
      <w:bookmarkStart w:id="1960" w:name="_Toc368399546"/>
      <w:bookmarkStart w:id="1961" w:name="_Toc372722845"/>
      <w:r w:rsidRPr="001A4E88">
        <w:t xml:space="preserve"> </w:t>
      </w:r>
      <w:r>
        <w:t>Số liệu chung của thị trường điện</w:t>
      </w:r>
      <w:bookmarkEnd w:id="1959"/>
      <w:bookmarkEnd w:id="1960"/>
      <w:bookmarkEnd w:id="1961"/>
    </w:p>
    <w:p w14:paraId="0E4B22EB"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Các số liệu chung của thị trường điện bao gồm các thông số hàm phạt, các thông số thiết lập trong các chương trình tính toán sử dụng trong lập kế hoạch vận hành thị trường điện.</w:t>
      </w:r>
    </w:p>
    <w:p w14:paraId="7387400C"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Đơn vị vận hành hệ thống điện và thị trường điện có trách nhiệm xác định các số liệu chung của thị trường theo quy định tại Phụ lục 9 Quy trình này để thực hiện tính toán lập kế hoạch vận hành thị trường điện.</w:t>
      </w:r>
    </w:p>
    <w:p w14:paraId="26B112C8"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Các số liệu chung của thị trường điện được Cục Điều tiết điện lực phê duyệt kèm theo Báo cáo lập kế hoạch vận hành thị trường điện năm tới.</w:t>
      </w:r>
    </w:p>
    <w:p w14:paraId="722A5766"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Trong trường hợp cần thay đổi các số liệu chung của thị trường điện để đảm bảo các mục tiêu vận hành thị trường điện, đảm bảo an ninh hệ thống và trong các trường hợp đặc biệt khác, Đơn vị vận hành hệ thống điện và thị trường điện xác định các số liệu mới phù hợp, trình Cục Điều tiết điện lực phê duyệt.</w:t>
      </w:r>
    </w:p>
    <w:p w14:paraId="5D67CE9A" w14:textId="77777777" w:rsidR="00EC1189" w:rsidRDefault="00FE4414" w:rsidP="001279AB">
      <w:pPr>
        <w:pStyle w:val="Heading3"/>
        <w:spacing w:beforeLines="60" w:before="144" w:afterLines="60" w:after="144"/>
      </w:pPr>
      <w:bookmarkStart w:id="1962" w:name="_Toc369598272"/>
      <w:bookmarkStart w:id="1963" w:name="_Toc368399547"/>
      <w:bookmarkStart w:id="1964" w:name="_Toc372722846"/>
      <w:r w:rsidRPr="001A4E88">
        <w:t xml:space="preserve"> </w:t>
      </w:r>
      <w:r>
        <w:t>Xử lý trong các trường hợp không có đầy đủ số liệu</w:t>
      </w:r>
      <w:bookmarkEnd w:id="1962"/>
      <w:bookmarkEnd w:id="1963"/>
      <w:bookmarkEnd w:id="1964"/>
    </w:p>
    <w:p w14:paraId="726DCF2C"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Trong trường hợp các đơn vị tham gia thị trường phát điện cạnh tranh cung cấp số liệu không đầy đủ hoặc không chính xác, Đơn vị vận hành hệ thống điện và thị trường điện có quyền yêu cầu các đơn vị cung cấp lại số liệu. Các đơn vị tham gia thị trường điện có trách nhiệm cập nhật và cung cấp các số liệu chính xác theo yêu cầu của Đơn vị vận hành hệ thống điện và thị trường điện.</w:t>
      </w:r>
    </w:p>
    <w:p w14:paraId="79B1B408"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Trong trường hợp các đơn vị không tuân thủ các yêu cầu về cung cấp số liệu hoặc không đảm bảo kịp thời và chính xác theo quy định, Đơn vị vận hành hệ thống điện và thị trường điện có trách nhiệm thu thập, tính toán</w:t>
      </w:r>
      <w:r w:rsidRPr="001A4E88">
        <w:rPr>
          <w:rFonts w:ascii="Times New Roman" w:hAnsi="Times New Roman"/>
          <w:szCs w:val="28"/>
          <w:lang w:val="vi-VN"/>
        </w:rPr>
        <w:t xml:space="preserve"> </w:t>
      </w:r>
      <w:r>
        <w:rPr>
          <w:rFonts w:ascii="Times New Roman" w:hAnsi="Times New Roman"/>
          <w:szCs w:val="28"/>
          <w:lang w:val="vi-VN"/>
        </w:rPr>
        <w:t xml:space="preserve">các số liệu tối ưu nhất để thay thế cho các số liệu đầu vào còn thiếu hoặc không chính xác. Số </w:t>
      </w:r>
      <w:r>
        <w:rPr>
          <w:rFonts w:ascii="Times New Roman" w:hAnsi="Times New Roman"/>
          <w:szCs w:val="28"/>
          <w:lang w:val="vi-VN"/>
        </w:rPr>
        <w:lastRenderedPageBreak/>
        <w:t>liệu tự thu thập, tính toán phải được nêu trong</w:t>
      </w:r>
      <w:r w:rsidR="00146DC1" w:rsidRPr="001A4E88">
        <w:rPr>
          <w:rFonts w:ascii="Times New Roman" w:hAnsi="Times New Roman"/>
          <w:szCs w:val="28"/>
          <w:lang w:val="vi-VN"/>
        </w:rPr>
        <w:t xml:space="preserve"> h</w:t>
      </w:r>
      <w:r w:rsidR="00FF0269" w:rsidRPr="001A4E88">
        <w:rPr>
          <w:rFonts w:ascii="Times New Roman" w:hAnsi="Times New Roman"/>
          <w:szCs w:val="28"/>
          <w:lang w:val="vi-VN"/>
        </w:rPr>
        <w:t>ồ</w:t>
      </w:r>
      <w:r w:rsidR="00146DC1" w:rsidRPr="001A4E88">
        <w:rPr>
          <w:rFonts w:ascii="Times New Roman" w:hAnsi="Times New Roman"/>
          <w:szCs w:val="28"/>
          <w:lang w:val="vi-VN"/>
        </w:rPr>
        <w:t xml:space="preserve"> sơ trình Tập đoàn Điện lực Việt Nam và Cục Điều tiết điện lực về</w:t>
      </w:r>
      <w:r>
        <w:rPr>
          <w:rFonts w:ascii="Times New Roman" w:hAnsi="Times New Roman"/>
          <w:szCs w:val="28"/>
          <w:lang w:val="vi-VN"/>
        </w:rPr>
        <w:t xml:space="preserve"> kế hoạch vận hành thị trường điện.</w:t>
      </w:r>
    </w:p>
    <w:p w14:paraId="31548A39" w14:textId="77777777" w:rsidR="00F32759" w:rsidRDefault="00FE4414" w:rsidP="001279AB">
      <w:pPr>
        <w:pStyle w:val="Heading1"/>
        <w:numPr>
          <w:ilvl w:val="0"/>
          <w:numId w:val="13"/>
        </w:numPr>
        <w:spacing w:beforeLines="60" w:before="144" w:afterLines="60" w:after="144" w:line="264" w:lineRule="auto"/>
        <w:ind w:left="0"/>
        <w:rPr>
          <w:color w:val="auto"/>
          <w:szCs w:val="28"/>
        </w:rPr>
      </w:pPr>
      <w:r>
        <w:rPr>
          <w:color w:val="auto"/>
          <w:szCs w:val="28"/>
        </w:rPr>
        <w:br/>
      </w:r>
      <w:bookmarkStart w:id="1965" w:name="_Toc369598273"/>
      <w:bookmarkStart w:id="1966" w:name="_Toc368399548"/>
      <w:bookmarkStart w:id="1967" w:name="_Toc372722847"/>
      <w:bookmarkEnd w:id="1888"/>
      <w:bookmarkEnd w:id="1889"/>
      <w:bookmarkEnd w:id="1890"/>
      <w:bookmarkEnd w:id="1891"/>
      <w:r>
        <w:rPr>
          <w:color w:val="auto"/>
          <w:szCs w:val="28"/>
        </w:rPr>
        <w:t>KẾ HOẠCH VẬN HÀNH THỊ TRƯỜNG ĐIỆN NĂM TỚI</w:t>
      </w:r>
      <w:bookmarkEnd w:id="1965"/>
      <w:bookmarkEnd w:id="1966"/>
      <w:bookmarkEnd w:id="1967"/>
    </w:p>
    <w:p w14:paraId="1347752A" w14:textId="77777777" w:rsidR="00EC1189" w:rsidRDefault="00550A1A" w:rsidP="001279AB">
      <w:pPr>
        <w:pStyle w:val="Heading3"/>
        <w:numPr>
          <w:ilvl w:val="2"/>
          <w:numId w:val="53"/>
        </w:numPr>
        <w:spacing w:beforeLines="60" w:before="144" w:afterLines="60" w:after="144"/>
      </w:pPr>
      <w:bookmarkStart w:id="1968" w:name="_Toc369598274"/>
      <w:bookmarkStart w:id="1969" w:name="_Toc368399549"/>
      <w:bookmarkStart w:id="1970" w:name="_Toc372722848"/>
      <w:r w:rsidRPr="001A4E88">
        <w:t xml:space="preserve"> </w:t>
      </w:r>
      <w:r w:rsidR="00FE4414">
        <w:t>Nội dung và trình tự lập kế hoạch vận hành thị trường điện năm tới</w:t>
      </w:r>
      <w:bookmarkEnd w:id="1968"/>
      <w:bookmarkEnd w:id="1969"/>
      <w:bookmarkEnd w:id="1970"/>
    </w:p>
    <w:p w14:paraId="37669889"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Đơn vị vận hành hệ thống điện và thị trường điện có trách nhiệm lập kế hoạch vận hành thị trường điện năm tới, bao gồm các bước sau: </w:t>
      </w:r>
    </w:p>
    <w:p w14:paraId="75F69629"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Dự báo phụ tải, bao gồm phụ tải hệ thống điện quốc gia và phụ tải hệ thống điện miền;</w:t>
      </w:r>
    </w:p>
    <w:p w14:paraId="0FEB8D4C"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Tính toán giá trị nước và mức nước tối ưu các hồ chứa thuỷ điện;</w:t>
      </w:r>
    </w:p>
    <w:p w14:paraId="5A984D63"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Tính toán giới hạn giá bản chào của tổ máy nhiệt điện;</w:t>
      </w:r>
    </w:p>
    <w:p w14:paraId="1FDDB252"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 xml:space="preserve">Xác định </w:t>
      </w:r>
      <w:r w:rsidRPr="001A4E88">
        <w:rPr>
          <w:szCs w:val="28"/>
          <w:lang w:val="vi-VN"/>
        </w:rPr>
        <w:t xml:space="preserve">các phương án </w:t>
      </w:r>
      <w:r>
        <w:rPr>
          <w:szCs w:val="28"/>
          <w:lang w:val="vi-VN"/>
        </w:rPr>
        <w:t>giá trần thị trường;</w:t>
      </w:r>
    </w:p>
    <w:p w14:paraId="170EC816" w14:textId="77777777" w:rsidR="00F32759" w:rsidRDefault="00FE4414" w:rsidP="001279AB">
      <w:pPr>
        <w:pStyle w:val="Heading5"/>
        <w:widowControl w:val="0"/>
        <w:numPr>
          <w:ilvl w:val="0"/>
          <w:numId w:val="0"/>
        </w:numPr>
        <w:spacing w:beforeLines="60" w:before="144" w:afterLines="60" w:after="144" w:line="264" w:lineRule="auto"/>
        <w:ind w:firstLine="709"/>
        <w:rPr>
          <w:szCs w:val="28"/>
          <w:lang w:val="vi-VN"/>
        </w:rPr>
      </w:pPr>
      <w:r>
        <w:rPr>
          <w:szCs w:val="28"/>
          <w:lang w:val="vi-VN"/>
        </w:rPr>
        <w:t>đ) Lựa chọn Nhà máy điện mới tốt nhất;</w:t>
      </w:r>
    </w:p>
    <w:p w14:paraId="2D1EB4BB"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Tính toán giá công suất thị trường</w:t>
      </w:r>
      <w:r w:rsidRPr="001A4E88">
        <w:rPr>
          <w:szCs w:val="28"/>
          <w:lang w:val="vi-VN"/>
        </w:rPr>
        <w:t xml:space="preserve"> tương ứng với các phương án giá trần thị trường</w:t>
      </w:r>
      <w:r>
        <w:rPr>
          <w:szCs w:val="28"/>
          <w:lang w:val="vi-VN"/>
        </w:rPr>
        <w:t>;</w:t>
      </w:r>
    </w:p>
    <w:p w14:paraId="0E084161" w14:textId="77777777" w:rsidR="00F32759" w:rsidRDefault="00FE4414" w:rsidP="001279AB">
      <w:pPr>
        <w:pStyle w:val="Heading5"/>
        <w:widowControl w:val="0"/>
        <w:numPr>
          <w:ilvl w:val="4"/>
          <w:numId w:val="23"/>
        </w:numPr>
        <w:spacing w:beforeLines="60" w:before="144" w:afterLines="60" w:after="144" w:line="264" w:lineRule="auto"/>
        <w:rPr>
          <w:szCs w:val="28"/>
          <w:lang w:val="vi-VN"/>
        </w:rPr>
      </w:pPr>
      <w:r w:rsidRPr="001A4E88">
        <w:rPr>
          <w:szCs w:val="28"/>
          <w:lang w:val="vi-VN"/>
        </w:rPr>
        <w:t>Tính toán giá phát điện bình quân cho năm tới, giá phát điện bình quân cho các Nhà máy điện trực tiếp tham gia thị trường điện theo từng phương án giá trần thị trường;</w:t>
      </w:r>
    </w:p>
    <w:p w14:paraId="6DC0D8BD" w14:textId="77777777" w:rsidR="00F32759" w:rsidRDefault="00FE4414" w:rsidP="001279AB">
      <w:pPr>
        <w:pStyle w:val="Heading5"/>
        <w:widowControl w:val="0"/>
        <w:numPr>
          <w:ilvl w:val="4"/>
          <w:numId w:val="23"/>
        </w:numPr>
        <w:spacing w:beforeLines="60" w:before="144" w:afterLines="60" w:after="144" w:line="264" w:lineRule="auto"/>
        <w:rPr>
          <w:szCs w:val="28"/>
          <w:lang w:val="vi-VN"/>
        </w:rPr>
      </w:pPr>
      <w:r w:rsidRPr="001A4E88">
        <w:rPr>
          <w:szCs w:val="28"/>
          <w:lang w:val="vi-VN"/>
        </w:rPr>
        <w:t>Chủ trì, phối hợp với Đơn vị mua buôn duy nhất tính toán sản lượng kế hoạch, sản lượng hợp đồng năm và phân bổ sản lượng hợp đồng năm vào các tháng trong năm của các Đơn vị phát điện trực tiếp giao dịch.</w:t>
      </w:r>
    </w:p>
    <w:p w14:paraId="1A47B4D6"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Đơn vị vận hành hệ thống điện và thị trường điện có trách nhiệm sử dụng hệ thống chương trình lập kế hoạch vận hành thị trường điện theo quy định tại </w:t>
      </w:r>
      <w:r w:rsidR="00651164">
        <w:fldChar w:fldCharType="begin"/>
      </w:r>
      <w:r w:rsidR="00651164">
        <w:instrText xml:space="preserve"> REF  _Ref288482770 \h \n  \* MERGEFORMAT </w:instrText>
      </w:r>
      <w:r w:rsidR="00651164">
        <w:fldChar w:fldCharType="separate"/>
      </w:r>
      <w:r w:rsidR="00051E80" w:rsidRPr="00051E80">
        <w:rPr>
          <w:rFonts w:ascii="Times New Roman" w:hAnsi="Times New Roman"/>
          <w:szCs w:val="28"/>
          <w:lang w:val="vi-VN"/>
        </w:rPr>
        <w:t>Điều 6</w:t>
      </w:r>
      <w:r w:rsidR="00651164">
        <w:fldChar w:fldCharType="end"/>
      </w:r>
      <w:r>
        <w:rPr>
          <w:rFonts w:ascii="Times New Roman" w:hAnsi="Times New Roman"/>
          <w:szCs w:val="28"/>
          <w:lang w:val="vi-VN"/>
        </w:rPr>
        <w:t xml:space="preserve"> Quy trình này để tính toán lập kế hoạch vận hành thị trường điện năm tới theo trình tự quy định tại Sơ đồ 1 </w:t>
      </w:r>
      <w:r w:rsidR="00651164">
        <w:fldChar w:fldCharType="begin"/>
      </w:r>
      <w:r w:rsidR="00651164">
        <w:instrText xml:space="preserve"> REF _Ref272160534 \r \h  \* MERGEFORMAT </w:instrText>
      </w:r>
      <w:r w:rsidR="00651164">
        <w:fldChar w:fldCharType="separate"/>
      </w:r>
      <w:r w:rsidR="00051E80" w:rsidRPr="00051E80">
        <w:rPr>
          <w:rFonts w:ascii="Times New Roman" w:hAnsi="Times New Roman"/>
          <w:szCs w:val="28"/>
          <w:lang w:val="vi-VN"/>
        </w:rPr>
        <w:t>Phụ lục 1</w:t>
      </w:r>
      <w:r w:rsidR="00651164">
        <w:fldChar w:fldCharType="end"/>
      </w:r>
      <w:r>
        <w:rPr>
          <w:rFonts w:ascii="Times New Roman" w:hAnsi="Times New Roman"/>
          <w:szCs w:val="28"/>
          <w:lang w:val="vi-VN"/>
        </w:rPr>
        <w:t xml:space="preserve"> Quy trình này.</w:t>
      </w:r>
    </w:p>
    <w:p w14:paraId="4BF1380E" w14:textId="77777777" w:rsidR="00EC1189" w:rsidRDefault="00550A1A" w:rsidP="001279AB">
      <w:pPr>
        <w:pStyle w:val="Heading3"/>
        <w:spacing w:beforeLines="60" w:before="144" w:afterLines="60" w:after="144"/>
      </w:pPr>
      <w:bookmarkStart w:id="1971" w:name="_Toc369598275"/>
      <w:bookmarkStart w:id="1972" w:name="_Toc368399550"/>
      <w:bookmarkStart w:id="1973" w:name="_Toc372722849"/>
      <w:bookmarkStart w:id="1974" w:name="_Ref272483028"/>
      <w:bookmarkStart w:id="1975" w:name="_Ref272483271"/>
      <w:r w:rsidRPr="001A4E88">
        <w:t xml:space="preserve"> </w:t>
      </w:r>
      <w:r w:rsidR="00FE4414">
        <w:t>Cung cấp số liệu phục vụ lập kế hoạch vận hành thị trường điện năm tới</w:t>
      </w:r>
      <w:bookmarkEnd w:id="1971"/>
      <w:bookmarkEnd w:id="1972"/>
      <w:bookmarkEnd w:id="1973"/>
    </w:p>
    <w:p w14:paraId="0000416A" w14:textId="633A2056"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Trước ngày 15 tháng 7 hàng năm, đơn vị tham gia thị trường điện và đơn vị liên quan có trách nhiệm cung cấp cho Đơn vị vận hành hệ thống điện và thị trường điện các số liệu theo quy định tại Quy trình lập kế hoạch bảo dưỡng, sửa chữa thiết bị điện trong hệ thống điện truyền tải.</w:t>
      </w:r>
      <w:r w:rsidR="00D15961" w:rsidRPr="001A4E88">
        <w:rPr>
          <w:rFonts w:ascii="Times New Roman" w:hAnsi="Times New Roman"/>
          <w:szCs w:val="28"/>
          <w:lang w:val="vi-VN"/>
        </w:rPr>
        <w:t xml:space="preserve"> </w:t>
      </w:r>
      <w:r w:rsidR="004E6A12">
        <w:rPr>
          <w:rFonts w:ascii="Times New Roman" w:hAnsi="Times New Roman"/>
          <w:szCs w:val="28"/>
          <w:lang w:val="vi-VN"/>
        </w:rPr>
        <w:t>C</w:t>
      </w:r>
      <w:r w:rsidR="00D15961">
        <w:rPr>
          <w:rFonts w:ascii="Times New Roman" w:hAnsi="Times New Roman"/>
          <w:szCs w:val="28"/>
          <w:lang w:val="vi-VN"/>
        </w:rPr>
        <w:t>ác đơn vị phát điện sở hữu nhà máy điện thuộc khu công nghiệp có trách nhiệm cung cấp thêm nhu cầu phụ tải nội bộ dự kiến từng tháng của năm tiếp theo.</w:t>
      </w:r>
    </w:p>
    <w:p w14:paraId="24DA2832"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Trước 01 tháng 8 hàng năm, các đơn vị tham gia thị trường điện và các </w:t>
      </w:r>
      <w:r>
        <w:rPr>
          <w:rFonts w:ascii="Times New Roman" w:hAnsi="Times New Roman"/>
          <w:szCs w:val="28"/>
          <w:lang w:val="vi-VN"/>
        </w:rPr>
        <w:lastRenderedPageBreak/>
        <w:t>đơn vị liên quan có trách nhiệm cung cấp cho Đơn vị vận hành hệ thống điện và thị trường điện các số liệu theo quy định tại Quy trình dự báo nhu cầu phụ tải hệ thống điện.</w:t>
      </w:r>
    </w:p>
    <w:p w14:paraId="6044D1D7"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Trước ngày 01 tháng 9 hàng năm, đơn vị tham gia thị trường điện và đơn vị liên quan có trách nhiệm cung cấp cho Đơn vị vận hành hệ thống điện và thị trường điện các số liệu theo quy định tại </w:t>
      </w:r>
      <w:r w:rsidR="00651164">
        <w:fldChar w:fldCharType="begin"/>
      </w:r>
      <w:r w:rsidR="00651164">
        <w:instrText xml:space="preserve"> REF  _Ref272246845 \h \n  \* MERGEFORMAT </w:instrText>
      </w:r>
      <w:r w:rsidR="00651164">
        <w:fldChar w:fldCharType="separate"/>
      </w:r>
      <w:r w:rsidR="00051E80" w:rsidRPr="00051E80">
        <w:rPr>
          <w:rFonts w:ascii="Times New Roman" w:hAnsi="Times New Roman"/>
          <w:szCs w:val="28"/>
          <w:lang w:val="vi-VN"/>
        </w:rPr>
        <w:t>Điều 9</w:t>
      </w:r>
      <w:r w:rsidR="00651164">
        <w:fldChar w:fldCharType="end"/>
      </w:r>
      <w:r>
        <w:rPr>
          <w:szCs w:val="28"/>
          <w:lang w:val="vi-VN"/>
        </w:rPr>
        <w:t>,</w:t>
      </w:r>
      <w:r w:rsidRPr="00276678">
        <w:rPr>
          <w:szCs w:val="28"/>
          <w:lang w:val="vi-VN"/>
        </w:rPr>
        <w:t xml:space="preserve"> </w:t>
      </w:r>
      <w:r w:rsidR="00651164">
        <w:fldChar w:fldCharType="begin"/>
      </w:r>
      <w:r w:rsidR="00651164">
        <w:instrText xml:space="preserve"> REF  _Ref290447160 \h \n  \* MERGEFORMAT </w:instrText>
      </w:r>
      <w:r w:rsidR="00651164">
        <w:fldChar w:fldCharType="separate"/>
      </w:r>
      <w:r w:rsidR="00051E80" w:rsidRPr="00051E80">
        <w:rPr>
          <w:rFonts w:ascii="Times New Roman" w:hAnsi="Times New Roman"/>
          <w:szCs w:val="28"/>
          <w:lang w:val="vi-VN"/>
        </w:rPr>
        <w:t>Điều 11</w:t>
      </w:r>
      <w:r w:rsidR="00651164">
        <w:fldChar w:fldCharType="end"/>
      </w:r>
      <w:r>
        <w:rPr>
          <w:szCs w:val="28"/>
          <w:lang w:val="vi-VN"/>
        </w:rPr>
        <w:t xml:space="preserve">, </w:t>
      </w:r>
      <w:r>
        <w:rPr>
          <w:rFonts w:ascii="Times New Roman" w:hAnsi="Times New Roman"/>
          <w:szCs w:val="28"/>
          <w:lang w:val="vi-VN"/>
        </w:rPr>
        <w:t xml:space="preserve">Điều 12, Điều 13, Điều 14, Điều 15, Điều 16, Điều 17, Điều 18 và </w:t>
      </w:r>
      <w:r w:rsidR="00651164">
        <w:fldChar w:fldCharType="begin"/>
      </w:r>
      <w:r w:rsidR="00651164">
        <w:instrText xml:space="preserve"> REF  _Ref292805001 \h \n  \* MERGEFORMAT </w:instrText>
      </w:r>
      <w:r w:rsidR="00651164">
        <w:fldChar w:fldCharType="separate"/>
      </w:r>
      <w:r w:rsidR="00051E80" w:rsidRPr="00051E80">
        <w:rPr>
          <w:rFonts w:ascii="Times New Roman" w:hAnsi="Times New Roman"/>
          <w:szCs w:val="28"/>
          <w:lang w:val="vi-VN"/>
        </w:rPr>
        <w:t>Điều 19</w:t>
      </w:r>
      <w:r w:rsidR="00651164">
        <w:fldChar w:fldCharType="end"/>
      </w:r>
      <w:r>
        <w:rPr>
          <w:rFonts w:ascii="Times New Roman" w:hAnsi="Times New Roman"/>
          <w:szCs w:val="28"/>
          <w:lang w:val="vi-VN"/>
        </w:rPr>
        <w:t xml:space="preserve"> Quy trình này.</w:t>
      </w:r>
    </w:p>
    <w:p w14:paraId="4B331E44" w14:textId="77777777" w:rsidR="00EC1189" w:rsidRDefault="00550A1A" w:rsidP="001279AB">
      <w:pPr>
        <w:pStyle w:val="Heading3"/>
        <w:spacing w:beforeLines="60" w:before="144" w:afterLines="60" w:after="144"/>
      </w:pPr>
      <w:bookmarkStart w:id="1976" w:name="_Ref318810611"/>
      <w:bookmarkStart w:id="1977" w:name="_Toc369598276"/>
      <w:bookmarkStart w:id="1978" w:name="_Toc368399551"/>
      <w:bookmarkStart w:id="1979" w:name="_Toc372722850"/>
      <w:r w:rsidRPr="00276678">
        <w:t xml:space="preserve"> </w:t>
      </w:r>
      <w:r w:rsidR="00FE4414">
        <w:t>Chuẩn bị các số liệu đầu vào cho lập kế hoạch vận hành thị trường điện năm tới</w:t>
      </w:r>
      <w:bookmarkEnd w:id="1976"/>
      <w:bookmarkEnd w:id="1977"/>
      <w:bookmarkEnd w:id="1978"/>
      <w:bookmarkEnd w:id="1979"/>
    </w:p>
    <w:p w14:paraId="031CE588"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Trước ngày 15 tháng 8 hàng năm, Đơn vị vận hành hệ thống điện và thị trường điện có trách nhiệm hoàn thành việc lập kế hoạch bảo dưỡng sửa chữa thiết bị điện cho các tổ máy phát điện, đường dây truyền tải điện và các thiết bị kết nối liên quan.</w:t>
      </w:r>
    </w:p>
    <w:p w14:paraId="069E492F"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Trước ngày 01 tháng 9 hàng năm, Đơn vị vận hành hệ thống điện và thị trường điện có trách nhiệm hoàn thành dự báo phụ tải.</w:t>
      </w:r>
    </w:p>
    <w:p w14:paraId="016A3B17"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Trước ngày 01 tháng 10 hàng năm, trên cơ sở các thông tin được các đơn vị cung cấp, Đơn vị vận hành hệ thống điện và thị trường điện có trách nhiệm xác định các thông số và cập nhật vào các chương trình tính toán.</w:t>
      </w:r>
    </w:p>
    <w:p w14:paraId="63698F80" w14:textId="77777777" w:rsidR="00EC1189" w:rsidRDefault="00550A1A" w:rsidP="001279AB">
      <w:pPr>
        <w:pStyle w:val="Heading3"/>
        <w:spacing w:beforeLines="60" w:before="144" w:afterLines="60" w:after="144"/>
      </w:pPr>
      <w:bookmarkStart w:id="1980" w:name="_Toc369598277"/>
      <w:bookmarkStart w:id="1981" w:name="_Toc368399552"/>
      <w:bookmarkStart w:id="1982" w:name="_Toc372722851"/>
      <w:r w:rsidRPr="001A4E88">
        <w:t xml:space="preserve"> </w:t>
      </w:r>
      <w:r w:rsidR="00FE4414">
        <w:t>Phân loại nhà máy thủy điện theo điều tiết hồ chứa</w:t>
      </w:r>
      <w:bookmarkEnd w:id="1980"/>
      <w:bookmarkEnd w:id="1981"/>
      <w:bookmarkEnd w:id="1982"/>
    </w:p>
    <w:p w14:paraId="63B30E40"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Trước ngày 01 tháng 10 hàng năm, Đơn vị vận hành hệ thống điện và thị trường điện có trách nhiệm xác định thời gian điều tiết hồ chứa, trong đó thời gian điều tiết hồ chứa được tính toán </w:t>
      </w:r>
      <w:r w:rsidR="008832EE" w:rsidRPr="001A4E88">
        <w:rPr>
          <w:rFonts w:ascii="Times New Roman" w:hAnsi="Times New Roman"/>
          <w:szCs w:val="28"/>
          <w:lang w:val="vi-VN"/>
        </w:rPr>
        <w:t>că</w:t>
      </w:r>
      <w:r w:rsidR="00DE303B" w:rsidRPr="001A4E88">
        <w:rPr>
          <w:rFonts w:ascii="Times New Roman" w:hAnsi="Times New Roman"/>
          <w:szCs w:val="28"/>
          <w:lang w:val="vi-VN"/>
        </w:rPr>
        <w:t>n</w:t>
      </w:r>
      <w:r w:rsidR="008832EE" w:rsidRPr="001A4E88">
        <w:rPr>
          <w:rFonts w:ascii="Times New Roman" w:hAnsi="Times New Roman"/>
          <w:szCs w:val="28"/>
          <w:lang w:val="vi-VN"/>
        </w:rPr>
        <w:t xml:space="preserve"> cứ</w:t>
      </w:r>
      <w:r>
        <w:rPr>
          <w:rFonts w:ascii="Times New Roman" w:hAnsi="Times New Roman"/>
          <w:szCs w:val="28"/>
          <w:lang w:val="vi-VN"/>
        </w:rPr>
        <w:t xml:space="preserve"> trên dung tích hữu ích của hồ chứa với giả thiết lưu lượng nước về hồ bằng </w:t>
      </w:r>
      <w:r w:rsidRPr="001A4E88">
        <w:rPr>
          <w:rFonts w:ascii="Times New Roman" w:hAnsi="Times New Roman"/>
          <w:szCs w:val="28"/>
          <w:lang w:val="vi-VN"/>
        </w:rPr>
        <w:t>0</w:t>
      </w:r>
      <w:r>
        <w:rPr>
          <w:rFonts w:ascii="Times New Roman" w:hAnsi="Times New Roman"/>
          <w:szCs w:val="28"/>
          <w:lang w:val="vi-VN"/>
        </w:rPr>
        <w:t xml:space="preserve"> m</w:t>
      </w:r>
      <w:r>
        <w:rPr>
          <w:rFonts w:ascii="Times New Roman" w:hAnsi="Times New Roman"/>
          <w:szCs w:val="28"/>
          <w:vertAlign w:val="superscript"/>
          <w:lang w:val="vi-VN"/>
        </w:rPr>
        <w:t>3</w:t>
      </w:r>
      <w:r>
        <w:rPr>
          <w:rFonts w:ascii="Times New Roman" w:hAnsi="Times New Roman"/>
          <w:szCs w:val="28"/>
          <w:lang w:val="vi-VN"/>
        </w:rPr>
        <w:t>/s và lưu lượng chạy máy tối đa của nhà máy theo công thức sau:</w:t>
      </w:r>
    </w:p>
    <w:p w14:paraId="6736891C" w14:textId="77777777" w:rsidR="00F32759" w:rsidRPr="005B3BBB" w:rsidRDefault="0059729A" w:rsidP="001279AB">
      <w:pPr>
        <w:pStyle w:val="Heading4"/>
        <w:keepNext w:val="0"/>
        <w:numPr>
          <w:ilvl w:val="0"/>
          <w:numId w:val="0"/>
        </w:numPr>
        <w:spacing w:beforeLines="60" w:before="144" w:afterLines="60" w:after="144"/>
        <w:ind w:firstLine="720"/>
        <w:rPr>
          <w:rFonts w:ascii="Times New Roman" w:hAnsi="Times New Roman"/>
          <w:sz w:val="32"/>
          <w:szCs w:val="32"/>
        </w:rPr>
      </w:pPr>
      <m:oMathPara>
        <m:oMath>
          <m:sSub>
            <m:sSubPr>
              <m:ctrlPr>
                <w:rPr>
                  <w:rFonts w:ascii="Cambria Math" w:hAnsi="Cambria Math"/>
                  <w:i/>
                  <w:sz w:val="32"/>
                  <w:szCs w:val="32"/>
                </w:rPr>
              </m:ctrlPr>
            </m:sSubPr>
            <m:e>
              <m:r>
                <w:rPr>
                  <w:rFonts w:ascii="Cambria Math" w:hAnsi="Cambria Math"/>
                  <w:sz w:val="32"/>
                  <w:szCs w:val="32"/>
                </w:rPr>
                <m:t>T</m:t>
              </m:r>
            </m:e>
            <m:sub>
              <m:r>
                <w:rPr>
                  <w:rFonts w:ascii="Cambria Math" w:hAnsi="Cambria Math"/>
                  <w:sz w:val="32"/>
                  <w:szCs w:val="32"/>
                </w:rPr>
                <m:t>đt</m:t>
              </m:r>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hi</m:t>
                  </m:r>
                </m:sub>
              </m:sSub>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10</m:t>
                  </m:r>
                </m:e>
                <m:sup>
                  <m:r>
                    <w:rPr>
                      <w:rFonts w:ascii="Cambria Math" w:hAnsi="Cambria Math"/>
                      <w:sz w:val="32"/>
                      <w:szCs w:val="32"/>
                    </w:rPr>
                    <m:t>6</m:t>
                  </m:r>
                </m:sup>
              </m:sSup>
            </m:num>
            <m:den>
              <m:sSub>
                <m:sSubPr>
                  <m:ctrlPr>
                    <w:rPr>
                      <w:rFonts w:ascii="Cambria Math" w:hAnsi="Cambria Math"/>
                      <w:i/>
                      <w:sz w:val="32"/>
                      <w:szCs w:val="32"/>
                    </w:rPr>
                  </m:ctrlPr>
                </m:sSubPr>
                <m:e>
                  <m:r>
                    <w:rPr>
                      <w:rFonts w:ascii="Cambria Math" w:hAnsi="Cambria Math"/>
                      <w:sz w:val="32"/>
                      <w:szCs w:val="32"/>
                    </w:rPr>
                    <m:t>Q</m:t>
                  </m:r>
                </m:e>
                <m:sub>
                  <m:r>
                    <w:rPr>
                      <w:rFonts w:ascii="Cambria Math" w:hAnsi="Cambria Math"/>
                      <w:sz w:val="32"/>
                      <w:szCs w:val="32"/>
                    </w:rPr>
                    <m:t>max</m:t>
                  </m:r>
                </m:sub>
              </m:sSub>
              <m:r>
                <w:rPr>
                  <w:rFonts w:ascii="Cambria Math" w:hAnsi="Cambria Math"/>
                  <w:sz w:val="32"/>
                  <w:szCs w:val="32"/>
                </w:rPr>
                <m:t>×24×3600</m:t>
              </m:r>
            </m:den>
          </m:f>
        </m:oMath>
      </m:oMathPara>
    </w:p>
    <w:p w14:paraId="3236EB89" w14:textId="77777777" w:rsidR="006E0067" w:rsidRDefault="00FE4414" w:rsidP="001279AB">
      <w:pPr>
        <w:pStyle w:val="Heading4"/>
        <w:keepNext w:val="0"/>
        <w:numPr>
          <w:ilvl w:val="0"/>
          <w:numId w:val="0"/>
        </w:numPr>
        <w:spacing w:beforeLines="60" w:before="144" w:afterLines="60" w:after="144"/>
        <w:ind w:firstLine="720"/>
        <w:rPr>
          <w:rFonts w:ascii="Times New Roman" w:hAnsi="Times New Roman"/>
          <w:szCs w:val="28"/>
        </w:rPr>
      </w:pPr>
      <w:r>
        <w:rPr>
          <w:rFonts w:ascii="Times New Roman" w:hAnsi="Times New Roman"/>
          <w:szCs w:val="28"/>
        </w:rPr>
        <w:t>Trong đó:</w:t>
      </w:r>
    </w:p>
    <w:p w14:paraId="7FF6C3FA" w14:textId="77777777" w:rsidR="006E0067" w:rsidRDefault="00FE4414" w:rsidP="001279AB">
      <w:pPr>
        <w:pStyle w:val="Heading4"/>
        <w:keepNext w:val="0"/>
        <w:numPr>
          <w:ilvl w:val="0"/>
          <w:numId w:val="0"/>
        </w:numPr>
        <w:spacing w:beforeLines="60" w:before="144" w:afterLines="60" w:after="144"/>
        <w:ind w:firstLine="720"/>
        <w:rPr>
          <w:rFonts w:ascii="Times New Roman" w:hAnsi="Times New Roman"/>
          <w:szCs w:val="28"/>
        </w:rPr>
      </w:pPr>
      <w:r>
        <w:rPr>
          <w:rFonts w:ascii="Times New Roman" w:hAnsi="Times New Roman"/>
          <w:szCs w:val="28"/>
        </w:rPr>
        <w:t>T</w:t>
      </w:r>
      <w:r>
        <w:rPr>
          <w:rFonts w:ascii="Times New Roman" w:hAnsi="Times New Roman"/>
          <w:szCs w:val="28"/>
          <w:vertAlign w:val="subscript"/>
        </w:rPr>
        <w:t>đt</w:t>
      </w:r>
      <w:r>
        <w:rPr>
          <w:rFonts w:ascii="Times New Roman" w:hAnsi="Times New Roman"/>
          <w:szCs w:val="28"/>
        </w:rPr>
        <w:t>: Thời gian điều tiết hồ chứa (ngày);</w:t>
      </w:r>
    </w:p>
    <w:p w14:paraId="38C94C86" w14:textId="77777777" w:rsidR="00F32759" w:rsidRDefault="00FE4414" w:rsidP="001279AB">
      <w:pPr>
        <w:pStyle w:val="Heading4"/>
        <w:keepNext w:val="0"/>
        <w:numPr>
          <w:ilvl w:val="0"/>
          <w:numId w:val="0"/>
        </w:numPr>
        <w:spacing w:beforeLines="60" w:before="144" w:afterLines="60" w:after="144"/>
        <w:ind w:firstLine="720"/>
        <w:rPr>
          <w:rFonts w:ascii="Times New Roman" w:hAnsi="Times New Roman"/>
          <w:szCs w:val="28"/>
        </w:rPr>
      </w:pPr>
      <w:r>
        <w:rPr>
          <w:rFonts w:ascii="Times New Roman" w:hAnsi="Times New Roman"/>
          <w:szCs w:val="28"/>
        </w:rPr>
        <w:t>V</w:t>
      </w:r>
      <w:r>
        <w:rPr>
          <w:rFonts w:ascii="Times New Roman" w:hAnsi="Times New Roman"/>
          <w:szCs w:val="28"/>
          <w:vertAlign w:val="subscript"/>
        </w:rPr>
        <w:t>hi</w:t>
      </w:r>
      <w:r>
        <w:rPr>
          <w:rFonts w:ascii="Times New Roman" w:hAnsi="Times New Roman"/>
          <w:szCs w:val="28"/>
        </w:rPr>
        <w:t>: Thể tích hữu ích (triệu m</w:t>
      </w:r>
      <w:r>
        <w:rPr>
          <w:rFonts w:ascii="Times New Roman" w:hAnsi="Times New Roman"/>
          <w:szCs w:val="28"/>
          <w:vertAlign w:val="superscript"/>
        </w:rPr>
        <w:t>3</w:t>
      </w:r>
      <w:r>
        <w:rPr>
          <w:rFonts w:ascii="Times New Roman" w:hAnsi="Times New Roman"/>
          <w:szCs w:val="28"/>
        </w:rPr>
        <w:t>);</w:t>
      </w:r>
    </w:p>
    <w:p w14:paraId="1D899084" w14:textId="77777777" w:rsidR="00F32759" w:rsidRDefault="00FE4414" w:rsidP="001279AB">
      <w:pPr>
        <w:pStyle w:val="Heading4"/>
        <w:keepNext w:val="0"/>
        <w:numPr>
          <w:ilvl w:val="0"/>
          <w:numId w:val="0"/>
        </w:numPr>
        <w:spacing w:beforeLines="60" w:before="144" w:afterLines="60" w:after="144"/>
        <w:ind w:firstLine="720"/>
        <w:rPr>
          <w:rFonts w:ascii="Times New Roman" w:hAnsi="Times New Roman"/>
          <w:szCs w:val="28"/>
        </w:rPr>
      </w:pPr>
      <w:r>
        <w:rPr>
          <w:rFonts w:ascii="Times New Roman" w:hAnsi="Times New Roman"/>
          <w:szCs w:val="28"/>
        </w:rPr>
        <w:t>Q</w:t>
      </w:r>
      <w:r>
        <w:rPr>
          <w:rFonts w:ascii="Times New Roman" w:hAnsi="Times New Roman"/>
          <w:szCs w:val="28"/>
          <w:vertAlign w:val="subscript"/>
        </w:rPr>
        <w:t>max</w:t>
      </w:r>
      <w:r>
        <w:rPr>
          <w:rFonts w:ascii="Times New Roman" w:hAnsi="Times New Roman"/>
          <w:szCs w:val="28"/>
        </w:rPr>
        <w:t>: Lưu lượng nước chạy máy tối đa của nhà máy (m</w:t>
      </w:r>
      <w:r>
        <w:rPr>
          <w:rFonts w:ascii="Times New Roman" w:hAnsi="Times New Roman"/>
          <w:szCs w:val="28"/>
          <w:vertAlign w:val="superscript"/>
        </w:rPr>
        <w:t>3</w:t>
      </w:r>
      <w:r>
        <w:rPr>
          <w:rFonts w:ascii="Times New Roman" w:hAnsi="Times New Roman"/>
          <w:szCs w:val="28"/>
        </w:rPr>
        <w:t>/s).</w:t>
      </w:r>
    </w:p>
    <w:p w14:paraId="4179D7A4"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Căn cứ thời gian điều tiết hồ chứa theo tính toán, các nhà máy thủy điện được phân loại thành 03 nhóm sau:</w:t>
      </w:r>
    </w:p>
    <w:p w14:paraId="7A52978D" w14:textId="77777777" w:rsidR="00F32759" w:rsidRDefault="00FE4414" w:rsidP="001279AB">
      <w:pPr>
        <w:pStyle w:val="Heading5"/>
        <w:widowControl w:val="0"/>
        <w:numPr>
          <w:ilvl w:val="4"/>
          <w:numId w:val="13"/>
        </w:numPr>
        <w:spacing w:beforeLines="60" w:before="144" w:afterLines="60" w:after="144" w:line="264" w:lineRule="auto"/>
        <w:rPr>
          <w:szCs w:val="28"/>
        </w:rPr>
      </w:pPr>
      <w:r>
        <w:rPr>
          <w:szCs w:val="28"/>
        </w:rPr>
        <w:t>Nhóm nhà máy thủy điện có hồ chứa điều tiết trên 01 tuần: Gồm các nhà máy thủy điện có thời gian điều tiết (T</w:t>
      </w:r>
      <w:r>
        <w:rPr>
          <w:szCs w:val="28"/>
          <w:vertAlign w:val="subscript"/>
        </w:rPr>
        <w:t>đt</w:t>
      </w:r>
      <w:r>
        <w:rPr>
          <w:szCs w:val="28"/>
        </w:rPr>
        <w:t>) lớn hơn 07 ngày;</w:t>
      </w:r>
    </w:p>
    <w:p w14:paraId="4D8CE86B" w14:textId="77777777" w:rsidR="00F32759" w:rsidRDefault="00FE4414" w:rsidP="001279AB">
      <w:pPr>
        <w:pStyle w:val="Heading5"/>
        <w:widowControl w:val="0"/>
        <w:numPr>
          <w:ilvl w:val="4"/>
          <w:numId w:val="13"/>
        </w:numPr>
        <w:spacing w:beforeLines="60" w:before="144" w:afterLines="60" w:after="144" w:line="264" w:lineRule="auto"/>
        <w:rPr>
          <w:szCs w:val="28"/>
        </w:rPr>
      </w:pPr>
      <w:r>
        <w:rPr>
          <w:szCs w:val="28"/>
        </w:rPr>
        <w:lastRenderedPageBreak/>
        <w:t>Nhóm nhà máy thủy điện có hồ chứa điều tiết từ 02 ngày đến 01 tuần: Gồm các nhà máy thủy điện có thời gian điều tiết (T</w:t>
      </w:r>
      <w:r>
        <w:rPr>
          <w:szCs w:val="28"/>
          <w:vertAlign w:val="subscript"/>
        </w:rPr>
        <w:t>đt</w:t>
      </w:r>
      <w:r>
        <w:rPr>
          <w:szCs w:val="28"/>
        </w:rPr>
        <w:t>) từ 02 ngày đến 07 ngày;</w:t>
      </w:r>
    </w:p>
    <w:p w14:paraId="31BD35CD" w14:textId="77777777" w:rsidR="00F32759" w:rsidRDefault="00FE4414" w:rsidP="001279AB">
      <w:pPr>
        <w:pStyle w:val="Heading5"/>
        <w:widowControl w:val="0"/>
        <w:numPr>
          <w:ilvl w:val="4"/>
          <w:numId w:val="13"/>
        </w:numPr>
        <w:spacing w:beforeLines="60" w:before="144" w:afterLines="60" w:after="144" w:line="264" w:lineRule="auto"/>
        <w:rPr>
          <w:szCs w:val="28"/>
        </w:rPr>
      </w:pPr>
      <w:r>
        <w:rPr>
          <w:szCs w:val="28"/>
        </w:rPr>
        <w:t>Nhóm nhà máy thủy điện có hồ chứa điều tiết dưới 02 ngày: Gồm các nhà máy thủy điện có thời gian điều tiết (T</w:t>
      </w:r>
      <w:r>
        <w:rPr>
          <w:szCs w:val="28"/>
          <w:vertAlign w:val="subscript"/>
        </w:rPr>
        <w:t>đt</w:t>
      </w:r>
      <w:r>
        <w:rPr>
          <w:szCs w:val="28"/>
        </w:rPr>
        <w:t>) nhỏ hơn 02 ngày.</w:t>
      </w:r>
    </w:p>
    <w:p w14:paraId="42C5C6A6" w14:textId="77777777" w:rsidR="00EC1189" w:rsidRDefault="00550A1A" w:rsidP="001279AB">
      <w:pPr>
        <w:pStyle w:val="Heading3"/>
        <w:spacing w:beforeLines="60" w:before="144" w:afterLines="60" w:after="144"/>
      </w:pPr>
      <w:bookmarkStart w:id="1983" w:name="_Toc363476159"/>
      <w:bookmarkStart w:id="1984" w:name="_Toc363741084"/>
      <w:bookmarkStart w:id="1985" w:name="_Toc365547008"/>
      <w:bookmarkStart w:id="1986" w:name="_Ref272483258"/>
      <w:bookmarkStart w:id="1987" w:name="_Ref351021555"/>
      <w:bookmarkStart w:id="1988" w:name="_Toc369598278"/>
      <w:bookmarkStart w:id="1989" w:name="_Toc368399553"/>
      <w:bookmarkStart w:id="1990" w:name="_Toc372722852"/>
      <w:bookmarkEnd w:id="1974"/>
      <w:bookmarkEnd w:id="1975"/>
      <w:bookmarkEnd w:id="1983"/>
      <w:bookmarkEnd w:id="1984"/>
      <w:bookmarkEnd w:id="1985"/>
      <w:r>
        <w:rPr>
          <w:lang w:val="en-US"/>
        </w:rPr>
        <w:t xml:space="preserve"> </w:t>
      </w:r>
      <w:r w:rsidR="00FE4414">
        <w:t>Tính toán mô phỏng thị trường điện</w:t>
      </w:r>
      <w:bookmarkEnd w:id="1986"/>
      <w:bookmarkEnd w:id="1987"/>
      <w:r w:rsidR="00FE4414">
        <w:t xml:space="preserve"> năm tới</w:t>
      </w:r>
      <w:bookmarkEnd w:id="1988"/>
      <w:bookmarkEnd w:id="1989"/>
      <w:bookmarkEnd w:id="1990"/>
    </w:p>
    <w:p w14:paraId="3862AB97"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Trước ngày 05 tháng 10 hàng năm, Đơn vị vận hành hệ thống điện và thị trường điện có trách nhiệm tính toán mô phỏng thị trường điện theo quy định tại Quy trình mô phỏng thị trường điện.</w:t>
      </w:r>
    </w:p>
    <w:p w14:paraId="3C5D9F2A"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Trong tính toán mô phỏng thị trường, các tổ máy được cập nhật vào chương trình mô phỏng thị trường như sau:</w:t>
      </w:r>
    </w:p>
    <w:p w14:paraId="6EAFE9E5"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 xml:space="preserve">Các tổ máy nhiệt điện sử dụng chi phí biến đổi theo quy định tại Khoản </w:t>
      </w:r>
      <w:r w:rsidR="00276678" w:rsidRPr="001A4E88">
        <w:rPr>
          <w:szCs w:val="28"/>
          <w:lang w:val="vi-VN"/>
        </w:rPr>
        <w:t>2</w:t>
      </w:r>
      <w:r w:rsidRPr="001A4E88">
        <w:rPr>
          <w:szCs w:val="28"/>
          <w:lang w:val="vi-VN"/>
        </w:rPr>
        <w:t xml:space="preserve"> Điều </w:t>
      </w:r>
      <w:r w:rsidR="00276678" w:rsidRPr="001A4E88">
        <w:rPr>
          <w:szCs w:val="28"/>
          <w:lang w:val="vi-VN"/>
        </w:rPr>
        <w:t xml:space="preserve">3 </w:t>
      </w:r>
      <w:r w:rsidRPr="001A4E88">
        <w:rPr>
          <w:szCs w:val="28"/>
          <w:lang w:val="vi-VN"/>
        </w:rPr>
        <w:t xml:space="preserve">Thông tư số </w:t>
      </w:r>
      <w:r w:rsidR="00276678" w:rsidRPr="001A4E88">
        <w:rPr>
          <w:szCs w:val="28"/>
          <w:lang w:val="vi-VN"/>
        </w:rPr>
        <w:t>13</w:t>
      </w:r>
      <w:r w:rsidRPr="001A4E88">
        <w:rPr>
          <w:szCs w:val="28"/>
          <w:lang w:val="vi-VN"/>
        </w:rPr>
        <w:t>/</w:t>
      </w:r>
      <w:r w:rsidR="00276678" w:rsidRPr="001A4E88">
        <w:rPr>
          <w:szCs w:val="28"/>
          <w:lang w:val="vi-VN"/>
        </w:rPr>
        <w:t>2017</w:t>
      </w:r>
      <w:r w:rsidRPr="001A4E88">
        <w:rPr>
          <w:szCs w:val="28"/>
          <w:lang w:val="vi-VN"/>
        </w:rPr>
        <w:t>/TT-BCT;</w:t>
      </w:r>
    </w:p>
    <w:p w14:paraId="6DACD5A6"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Các tổ máy thủy điện sử dụng thông số kỹ thuật tổ máy, đặc tính hồ chứa và thông số thủy văn;</w:t>
      </w:r>
    </w:p>
    <w:p w14:paraId="1A8D2B08"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Các tổ máy chưa có đầy đủ số liệu được mô phỏng là tổ máy với sản lượng cố định bằng sản lượng trong kế hoạch vận hành hệ thống điện.</w:t>
      </w:r>
    </w:p>
    <w:p w14:paraId="34B890C6"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bookmarkStart w:id="1991" w:name="_Ref272497930"/>
      <w:r w:rsidRPr="001A4E88">
        <w:rPr>
          <w:rFonts w:ascii="Times New Roman" w:hAnsi="Times New Roman"/>
          <w:szCs w:val="28"/>
          <w:lang w:val="vi-VN"/>
        </w:rPr>
        <w:t>Kết quả mô phỏng thị trường bao gồm:</w:t>
      </w:r>
    </w:p>
    <w:p w14:paraId="2796BE9E"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Giá trị nước của các hồ thủy điện trong từng tuần của năm tới (đồng/kWh);</w:t>
      </w:r>
    </w:p>
    <w:p w14:paraId="5D1B8033"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Mức nước tối ưu các hồ chứa thủy điện từng tuần</w:t>
      </w:r>
      <w:r w:rsidR="00A30E1B" w:rsidRPr="001A4E88">
        <w:rPr>
          <w:szCs w:val="28"/>
          <w:lang w:val="vi-VN"/>
        </w:rPr>
        <w:t xml:space="preserve"> và từng tháng</w:t>
      </w:r>
      <w:r w:rsidRPr="001A4E88">
        <w:rPr>
          <w:szCs w:val="28"/>
          <w:lang w:val="vi-VN"/>
        </w:rPr>
        <w:t xml:space="preserve"> của năm tới (m);</w:t>
      </w:r>
    </w:p>
    <w:p w14:paraId="03120557"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Sản lượng dự kiến của các tổ máy trong từng tuần của năm tới (MWh);</w:t>
      </w:r>
    </w:p>
    <w:p w14:paraId="656381CA"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Giá biên dự kiến các miền.</w:t>
      </w:r>
    </w:p>
    <w:p w14:paraId="35772283" w14:textId="77777777" w:rsidR="00EC1189" w:rsidRDefault="00550A1A" w:rsidP="001279AB">
      <w:pPr>
        <w:pStyle w:val="Heading3"/>
        <w:spacing w:beforeLines="60" w:before="144" w:afterLines="60" w:after="144"/>
      </w:pPr>
      <w:bookmarkStart w:id="1992" w:name="_Ref272496936"/>
      <w:bookmarkStart w:id="1993" w:name="_Ref272504092"/>
      <w:bookmarkStart w:id="1994" w:name="_Toc369598279"/>
      <w:bookmarkStart w:id="1995" w:name="_Toc368399554"/>
      <w:bookmarkStart w:id="1996" w:name="_Toc372722853"/>
      <w:bookmarkEnd w:id="1991"/>
      <w:r w:rsidRPr="001A4E88">
        <w:t xml:space="preserve"> </w:t>
      </w:r>
      <w:r w:rsidR="00FE4414">
        <w:t>Phân loại tổ máy và tính giá trần nhiệt điện</w:t>
      </w:r>
      <w:bookmarkEnd w:id="1992"/>
      <w:bookmarkEnd w:id="1993"/>
      <w:bookmarkEnd w:id="1994"/>
      <w:bookmarkEnd w:id="1995"/>
      <w:bookmarkEnd w:id="1996"/>
    </w:p>
    <w:p w14:paraId="3673DD4C" w14:textId="77777777" w:rsidR="00F32759" w:rsidRDefault="00FE4414" w:rsidP="001279AB">
      <w:pPr>
        <w:pStyle w:val="Heading4"/>
        <w:keepNext w:val="0"/>
        <w:numPr>
          <w:ilvl w:val="0"/>
          <w:numId w:val="0"/>
        </w:numPr>
        <w:spacing w:beforeLines="60" w:before="144" w:afterLines="60" w:after="144"/>
        <w:ind w:firstLine="720"/>
        <w:rPr>
          <w:rFonts w:ascii="Times New Roman" w:hAnsi="Times New Roman"/>
          <w:szCs w:val="28"/>
          <w:lang w:val="vi-VN"/>
        </w:rPr>
      </w:pPr>
      <w:r w:rsidRPr="00276678">
        <w:rPr>
          <w:rFonts w:ascii="Times New Roman" w:hAnsi="Times New Roman"/>
          <w:szCs w:val="28"/>
          <w:lang w:val="vi-VN"/>
        </w:rPr>
        <w:t>Trước ngày 08 tháng 10 hàng năm, Đơn vị vận hành hệ thống điện và thị trường điện có trách nhiệm tính toán phân loại tổ máy và tính giới hạn giá chào của các tổ máy nhiệt điện căn cứ kết quả sản lượng của từng tổ máy theo phương pháp lập lịch có ràng buộc</w:t>
      </w:r>
      <w:r w:rsidR="007C7CE6" w:rsidRPr="00276678">
        <w:rPr>
          <w:rFonts w:ascii="Times New Roman" w:hAnsi="Times New Roman"/>
          <w:szCs w:val="28"/>
          <w:lang w:val="vi-VN"/>
        </w:rPr>
        <w:t xml:space="preserve"> được</w:t>
      </w:r>
      <w:r w:rsidRPr="00276678">
        <w:rPr>
          <w:rFonts w:ascii="Times New Roman" w:hAnsi="Times New Roman"/>
          <w:szCs w:val="28"/>
          <w:lang w:val="vi-VN"/>
        </w:rPr>
        <w:t xml:space="preserve"> quy định tại Khoản 3 </w:t>
      </w:r>
      <w:r w:rsidR="00651164">
        <w:fldChar w:fldCharType="begin"/>
      </w:r>
      <w:r w:rsidR="00651164">
        <w:instrText xml:space="preserve"> REF  _Ref272483258 \h \n  \* MERGEFORMAT </w:instrText>
      </w:r>
      <w:r w:rsidR="00651164">
        <w:fldChar w:fldCharType="separate"/>
      </w:r>
      <w:r w:rsidR="00051E80" w:rsidRPr="00051E80">
        <w:rPr>
          <w:rFonts w:ascii="Times New Roman" w:hAnsi="Times New Roman"/>
          <w:szCs w:val="28"/>
          <w:lang w:val="vi-VN"/>
        </w:rPr>
        <w:t>Điều 26</w:t>
      </w:r>
      <w:r w:rsidR="00651164">
        <w:fldChar w:fldCharType="end"/>
      </w:r>
      <w:r w:rsidRPr="00276678">
        <w:rPr>
          <w:rFonts w:ascii="Times New Roman" w:hAnsi="Times New Roman"/>
          <w:szCs w:val="28"/>
          <w:lang w:val="vi-VN"/>
        </w:rPr>
        <w:t xml:space="preserve"> Quy trình này theo phương pháp và trình tự quy định tại Quy trình phân loại tổ máy và tính giá trần bản chào của nhà máy nhiệt điện.</w:t>
      </w:r>
    </w:p>
    <w:p w14:paraId="15FD810E" w14:textId="77777777" w:rsidR="00EC1189" w:rsidRDefault="00550A1A" w:rsidP="001279AB">
      <w:pPr>
        <w:pStyle w:val="Heading3"/>
        <w:spacing w:beforeLines="60" w:before="144" w:afterLines="60" w:after="144"/>
      </w:pPr>
      <w:bookmarkStart w:id="1997" w:name="_Ref351021524"/>
      <w:bookmarkStart w:id="1998" w:name="_Toc369598280"/>
      <w:bookmarkStart w:id="1999" w:name="_Toc368399555"/>
      <w:bookmarkStart w:id="2000" w:name="_Toc372722854"/>
      <w:bookmarkStart w:id="2001" w:name="_Ref272504183"/>
      <w:r w:rsidRPr="00276678">
        <w:t xml:space="preserve"> </w:t>
      </w:r>
      <w:r w:rsidR="00FE4414">
        <w:t>Lựa chọn các phương án giá trần thị trường</w:t>
      </w:r>
      <w:bookmarkEnd w:id="1997"/>
      <w:bookmarkEnd w:id="1998"/>
      <w:bookmarkEnd w:id="1999"/>
      <w:bookmarkEnd w:id="2000"/>
    </w:p>
    <w:p w14:paraId="394CC4C3"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Nguyên tắc lựa chọn các phương án giá trần thị trường</w:t>
      </w:r>
    </w:p>
    <w:p w14:paraId="51253C0A"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Giá trần thị trường cho năm tới không thấp hơn chi phí biến đổi của các tổ máy nhiệt điện chạy nền và chạy lưng trực tiếp chào giá trên thị trường điện;</w:t>
      </w:r>
    </w:p>
    <w:p w14:paraId="1C7D2540"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lastRenderedPageBreak/>
        <w:t>Giá trần thị trường cho năm tới không cao hơn 115% giá trần bản chào cao nhất của các tổ máy nhiệt điện chạy nền và chạy lưng trực tiếp chào giá trên thị trường điện.</w:t>
      </w:r>
    </w:p>
    <w:p w14:paraId="080AC505"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Trước ngày 10 tháng 10 hàng năm, Đơn vị vận hành hệ thống điện và thị trường điện có trách nhiệm lựa chọn các phương án giá trần thị trường, tối thiểu là 03 phương án theo các kịch bản sau:</w:t>
      </w:r>
    </w:p>
    <w:p w14:paraId="20351035"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Kịch bản cơ sở: Giá trần thị trường bằng chi phí biến đổi cao nhất của các tổ máy nhiệt điện chạy nền và chạy lưng trực tiếp chào giá trên thị trường điện;</w:t>
      </w:r>
    </w:p>
    <w:p w14:paraId="2EBB8E5B"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Kịch bản cao: Giá trần thị trường cao bằng 115% giá trần bản chào cao nhất của các tổ máy nhiệt điện chạy nền và chạy lưng trực tiếp chào giá trên thị trường điện;</w:t>
      </w:r>
    </w:p>
    <w:p w14:paraId="6C510F60"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 xml:space="preserve">Một kịch bản cần thiết khác để đánh giá mức độ ảnh hưởng của giá trần thị trường đối với giá công suất và giá phát điện bình quân. </w:t>
      </w:r>
    </w:p>
    <w:p w14:paraId="7CC7B94D" w14:textId="77777777" w:rsidR="00EC1189" w:rsidRDefault="00550A1A" w:rsidP="001279AB">
      <w:pPr>
        <w:pStyle w:val="Heading3"/>
        <w:spacing w:beforeLines="60" w:before="144" w:afterLines="60" w:after="144"/>
      </w:pPr>
      <w:bookmarkStart w:id="2002" w:name="_Toc369598281"/>
      <w:bookmarkStart w:id="2003" w:name="_Toc368399556"/>
      <w:bookmarkStart w:id="2004" w:name="_Toc372722855"/>
      <w:bookmarkEnd w:id="2001"/>
      <w:r w:rsidRPr="001A4E88">
        <w:t xml:space="preserve"> </w:t>
      </w:r>
      <w:r w:rsidR="00FE4414">
        <w:t>Lựa chọn nhà máy điện mới tốt nhất</w:t>
      </w:r>
      <w:bookmarkEnd w:id="2002"/>
      <w:bookmarkEnd w:id="2003"/>
      <w:bookmarkEnd w:id="2004"/>
    </w:p>
    <w:p w14:paraId="151CC0AD" w14:textId="3CD70DA2"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Trước ngày 01 tháng 10 hàng năm, Đơn vị mua buôn duy nhất có trách nhiệm gửi cho Đơn vị vận hành hệ thống điện và thị trường điện Danh sách các nhà máy điện đáp ứng các tiêu chí lựa chọn là nhà máy điện mới tốt nhất theo quy định tại Điều 24 Thông tư số 30/2014/TT-BCT.</w:t>
      </w:r>
    </w:p>
    <w:p w14:paraId="0B187083"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Trước ngày 10 tháng 10 hàng năm, Đơn vị vận hành hệ thống điện và thị trường điện có trách nhiệm tính toán lựa chọn nhà máy điện mới tốt nhất theo quy định tại Quy trình lựa chọn nhà máy điện mới tốt nhất và tính toán giá công suất thị trường.</w:t>
      </w:r>
    </w:p>
    <w:p w14:paraId="43A105E4" w14:textId="77777777" w:rsidR="00EC1189" w:rsidRDefault="00550A1A" w:rsidP="001279AB">
      <w:pPr>
        <w:pStyle w:val="Heading3"/>
        <w:spacing w:beforeLines="60" w:before="144" w:afterLines="60" w:after="144"/>
      </w:pPr>
      <w:bookmarkStart w:id="2005" w:name="_Toc369598282"/>
      <w:bookmarkStart w:id="2006" w:name="_Toc368399557"/>
      <w:bookmarkStart w:id="2007" w:name="_Toc372722856"/>
      <w:r w:rsidRPr="001A4E88">
        <w:t xml:space="preserve"> </w:t>
      </w:r>
      <w:r w:rsidR="00FE4414">
        <w:t>Tính toán giá công suất thị trường</w:t>
      </w:r>
      <w:bookmarkEnd w:id="2005"/>
      <w:bookmarkEnd w:id="2006"/>
      <w:bookmarkEnd w:id="2007"/>
    </w:p>
    <w:p w14:paraId="20F792D1" w14:textId="5123E5B3" w:rsidR="008E0240" w:rsidRDefault="00FE4414" w:rsidP="001279AB">
      <w:pPr>
        <w:pStyle w:val="Heading4"/>
        <w:keepNext w:val="0"/>
        <w:numPr>
          <w:ilvl w:val="0"/>
          <w:numId w:val="0"/>
        </w:numPr>
        <w:spacing w:beforeLines="60" w:before="144" w:afterLines="60" w:after="144"/>
        <w:ind w:firstLine="720"/>
        <w:rPr>
          <w:rFonts w:ascii="Times New Roman" w:hAnsi="Times New Roman"/>
          <w:szCs w:val="28"/>
          <w:lang w:val="vi-VN"/>
        </w:rPr>
      </w:pPr>
      <w:r w:rsidRPr="00276678">
        <w:rPr>
          <w:rFonts w:ascii="Times New Roman" w:hAnsi="Times New Roman"/>
          <w:szCs w:val="28"/>
          <w:lang w:val="vi-VN"/>
        </w:rPr>
        <w:t xml:space="preserve">Trước ngày 10 tháng 10 hàng năm, căn cứ kết quả tính toán mô phỏng thị trường quy định tại </w:t>
      </w:r>
      <w:r w:rsidR="00651164">
        <w:fldChar w:fldCharType="begin"/>
      </w:r>
      <w:r w:rsidR="00651164">
        <w:instrText xml:space="preserve"> REF _Ref351021555 \r \h  \* MERGEFORMAT </w:instrText>
      </w:r>
      <w:r w:rsidR="00651164">
        <w:fldChar w:fldCharType="separate"/>
      </w:r>
      <w:r w:rsidR="00051E80" w:rsidRPr="00051E80">
        <w:rPr>
          <w:rFonts w:ascii="Times New Roman" w:hAnsi="Times New Roman"/>
          <w:szCs w:val="28"/>
          <w:lang w:val="vi-VN"/>
        </w:rPr>
        <w:t>Điều 26</w:t>
      </w:r>
      <w:r w:rsidR="00651164">
        <w:fldChar w:fldCharType="end"/>
      </w:r>
      <w:r w:rsidRPr="00276678">
        <w:rPr>
          <w:rFonts w:ascii="Times New Roman" w:hAnsi="Times New Roman"/>
          <w:szCs w:val="28"/>
          <w:lang w:val="vi-VN"/>
        </w:rPr>
        <w:t xml:space="preserve"> và các phương án giá trần thị trường quy định tại </w:t>
      </w:r>
      <w:r w:rsidR="00651164">
        <w:fldChar w:fldCharType="begin"/>
      </w:r>
      <w:r w:rsidR="00651164">
        <w:instrText xml:space="preserve"> REF _Ref351021524 \r \h  \* MERGEFORMAT </w:instrText>
      </w:r>
      <w:r w:rsidR="00651164">
        <w:fldChar w:fldCharType="separate"/>
      </w:r>
      <w:r w:rsidR="00051E80" w:rsidRPr="00051E80">
        <w:rPr>
          <w:rFonts w:ascii="Times New Roman" w:hAnsi="Times New Roman"/>
          <w:szCs w:val="28"/>
          <w:lang w:val="vi-VN"/>
        </w:rPr>
        <w:t>Điều 28</w:t>
      </w:r>
      <w:r w:rsidR="00651164">
        <w:fldChar w:fldCharType="end"/>
      </w:r>
      <w:r w:rsidRPr="00276678">
        <w:rPr>
          <w:rFonts w:ascii="Times New Roman" w:hAnsi="Times New Roman"/>
          <w:szCs w:val="28"/>
          <w:lang w:val="vi-VN"/>
        </w:rPr>
        <w:t xml:space="preserve"> Quy trình này, Đơn vị vận hành hệ thống điện và thị trường điện có trách nhiệm tính toán các phương án giá công suất thị trường tương ứng theo phương pháp và trình tự quy định tại Quy trình lựa chọn nhà máy điện mới tốt nhất và tính toán giá công suất thị trường.</w:t>
      </w:r>
    </w:p>
    <w:p w14:paraId="29B4A105" w14:textId="77777777" w:rsidR="00EC1189" w:rsidRDefault="00550A1A" w:rsidP="001279AB">
      <w:pPr>
        <w:pStyle w:val="Heading3"/>
        <w:spacing w:beforeLines="60" w:before="144" w:afterLines="60" w:after="144"/>
      </w:pPr>
      <w:bookmarkStart w:id="2008" w:name="_Toc369598283"/>
      <w:bookmarkStart w:id="2009" w:name="_Toc368399558"/>
      <w:bookmarkStart w:id="2010" w:name="_Toc372722857"/>
      <w:r w:rsidRPr="00276678">
        <w:t xml:space="preserve"> </w:t>
      </w:r>
      <w:r w:rsidR="00FE4414">
        <w:t>Xác định sản lượng hợp đồng năm và phân bổ từng tháng</w:t>
      </w:r>
      <w:bookmarkEnd w:id="2008"/>
      <w:bookmarkEnd w:id="2009"/>
      <w:bookmarkEnd w:id="2010"/>
    </w:p>
    <w:p w14:paraId="11920F2A"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 xml:space="preserve">Trước ngày 10 tháng 10 hàng năm, Đơn vị vận hành hệ thống điện và thị trường điện có trách nhiệm tính toán Qc năm và phân bổ Qc năm vào các tháng trong năm cho từng nhà máy điện theo quy định tại Điều 27, Điều 28 và Điều 29 Thông tư số 30/2014/TT-BCT. </w:t>
      </w:r>
    </w:p>
    <w:p w14:paraId="2B5C89A3"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 xml:space="preserve">Việc tính toán Qc năm và phân bổ Qc năm vào các tháng trong năm phải </w:t>
      </w:r>
      <w:r w:rsidRPr="001A4E88">
        <w:rPr>
          <w:rFonts w:ascii="Times New Roman" w:hAnsi="Times New Roman"/>
          <w:szCs w:val="28"/>
          <w:lang w:val="vi-VN"/>
        </w:rPr>
        <w:lastRenderedPageBreak/>
        <w:t>được điều chỉnh phù hợp với lịch bảo dưỡng sửa chữa, sản lượng phát lớn nhất, sản lượng phát tối thiểu trong tháng của các nhà máy điện, có xem xét đến xác suất sự cố và thực tế vận hành của các nhà máy điện trong 5 năm trước.</w:t>
      </w:r>
    </w:p>
    <w:p w14:paraId="181901B7"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Trường hợp sau khi điều chỉnh theo Khoản </w:t>
      </w:r>
      <w:r w:rsidRPr="001A4E88">
        <w:rPr>
          <w:rFonts w:ascii="Times New Roman" w:hAnsi="Times New Roman"/>
          <w:szCs w:val="28"/>
          <w:lang w:val="vi-VN"/>
        </w:rPr>
        <w:t xml:space="preserve">2 </w:t>
      </w:r>
      <w:r>
        <w:rPr>
          <w:rFonts w:ascii="Times New Roman" w:hAnsi="Times New Roman"/>
          <w:szCs w:val="28"/>
          <w:lang w:val="vi-VN"/>
        </w:rPr>
        <w:t xml:space="preserve">Điều này, tổng Qc các tháng trong năm không bằng Qc năm, Qc tháng được điều chỉnh phân bổ theo tỷ lệ sản lượng phụ tải hệ thống điện từng tháng trên nguyên tắc đảm bảo </w:t>
      </w:r>
      <w:r w:rsidRPr="001A4E88">
        <w:rPr>
          <w:rFonts w:ascii="Times New Roman" w:hAnsi="Times New Roman"/>
          <w:szCs w:val="28"/>
          <w:lang w:val="vi-VN"/>
        </w:rPr>
        <w:t xml:space="preserve">tổng </w:t>
      </w:r>
      <w:r>
        <w:rPr>
          <w:rFonts w:ascii="Times New Roman" w:hAnsi="Times New Roman"/>
          <w:szCs w:val="28"/>
          <w:lang w:val="vi-VN"/>
        </w:rPr>
        <w:t>Qc năm</w:t>
      </w:r>
      <w:r w:rsidRPr="001A4E88">
        <w:rPr>
          <w:rFonts w:ascii="Times New Roman" w:hAnsi="Times New Roman"/>
          <w:szCs w:val="28"/>
          <w:lang w:val="vi-VN"/>
        </w:rPr>
        <w:t xml:space="preserve"> không thay đổi</w:t>
      </w:r>
      <w:r>
        <w:rPr>
          <w:rFonts w:ascii="Times New Roman" w:hAnsi="Times New Roman"/>
          <w:szCs w:val="28"/>
          <w:lang w:val="vi-VN"/>
        </w:rPr>
        <w:t xml:space="preserve"> và đảm bảo </w:t>
      </w:r>
      <w:r w:rsidRPr="001A4E88">
        <w:rPr>
          <w:rFonts w:ascii="Times New Roman" w:hAnsi="Times New Roman"/>
          <w:szCs w:val="28"/>
          <w:lang w:val="vi-VN"/>
        </w:rPr>
        <w:t>nguyên tắc quy định tại</w:t>
      </w:r>
      <w:r>
        <w:rPr>
          <w:rFonts w:ascii="Times New Roman" w:hAnsi="Times New Roman"/>
          <w:szCs w:val="28"/>
          <w:lang w:val="vi-VN"/>
        </w:rPr>
        <w:t xml:space="preserve"> Khoản </w:t>
      </w:r>
      <w:r w:rsidRPr="001A4E88">
        <w:rPr>
          <w:rFonts w:ascii="Times New Roman" w:hAnsi="Times New Roman"/>
          <w:szCs w:val="28"/>
          <w:lang w:val="vi-VN"/>
        </w:rPr>
        <w:t>2</w:t>
      </w:r>
      <w:r>
        <w:rPr>
          <w:rFonts w:ascii="Times New Roman" w:hAnsi="Times New Roman"/>
          <w:szCs w:val="28"/>
          <w:lang w:val="vi-VN"/>
        </w:rPr>
        <w:t xml:space="preserve"> Điều này.</w:t>
      </w:r>
    </w:p>
    <w:p w14:paraId="1263989C" w14:textId="77777777" w:rsidR="00EC1189" w:rsidRDefault="00550A1A" w:rsidP="001279AB">
      <w:pPr>
        <w:pStyle w:val="Heading3"/>
        <w:spacing w:beforeLines="60" w:before="144" w:afterLines="60" w:after="144"/>
      </w:pPr>
      <w:bookmarkStart w:id="2011" w:name="_Toc234992988"/>
      <w:bookmarkStart w:id="2012" w:name="_Toc238435837"/>
      <w:bookmarkStart w:id="2013" w:name="_Toc238639621"/>
      <w:bookmarkStart w:id="2014" w:name="_Toc369598284"/>
      <w:bookmarkStart w:id="2015" w:name="_Toc368399559"/>
      <w:bookmarkStart w:id="2016" w:name="_Toc372722858"/>
      <w:bookmarkEnd w:id="2011"/>
      <w:bookmarkEnd w:id="2012"/>
      <w:bookmarkEnd w:id="2013"/>
      <w:r w:rsidRPr="001A4E88">
        <w:t xml:space="preserve"> </w:t>
      </w:r>
      <w:r w:rsidR="00FE4414">
        <w:t>Tính toán giá phát điện bình quân</w:t>
      </w:r>
      <w:bookmarkEnd w:id="2014"/>
      <w:bookmarkEnd w:id="2015"/>
      <w:bookmarkEnd w:id="2016"/>
    </w:p>
    <w:p w14:paraId="11E244F5" w14:textId="77777777" w:rsidR="00F32759" w:rsidRDefault="00FE4414" w:rsidP="001279AB">
      <w:pPr>
        <w:pStyle w:val="Heading4"/>
        <w:keepNext w:val="0"/>
        <w:numPr>
          <w:ilvl w:val="0"/>
          <w:numId w:val="0"/>
        </w:numPr>
        <w:spacing w:beforeLines="60" w:before="144" w:afterLines="60" w:after="144"/>
        <w:ind w:firstLine="720"/>
        <w:rPr>
          <w:rFonts w:ascii="Times New Roman" w:hAnsi="Times New Roman"/>
          <w:szCs w:val="28"/>
          <w:lang w:val="vi-VN"/>
        </w:rPr>
      </w:pPr>
      <w:r>
        <w:rPr>
          <w:rFonts w:ascii="Times New Roman" w:hAnsi="Times New Roman"/>
          <w:szCs w:val="28"/>
          <w:lang w:val="vi-VN"/>
        </w:rPr>
        <w:t>Trước ngày 30 tháng 10 hàng năm, Đơn vị vận hành hệ thống điện và thị trường điện có trách nhiệm tính toán giá phát điện bình quân dự kiến cho năm tới và mức độ thay đổi của giá phát điện bình quân dự kiến so với năm hiện tại theo các phương án giá trần thị trường đã lựa chọn.</w:t>
      </w:r>
    </w:p>
    <w:p w14:paraId="307C2BE5" w14:textId="77777777" w:rsidR="00EC1189" w:rsidRDefault="00550A1A" w:rsidP="001279AB">
      <w:pPr>
        <w:pStyle w:val="Heading3"/>
        <w:spacing w:beforeLines="60" w:before="144" w:afterLines="60" w:after="144"/>
      </w:pPr>
      <w:bookmarkStart w:id="2017" w:name="_Toc369598285"/>
      <w:bookmarkStart w:id="2018" w:name="_Toc368399560"/>
      <w:bookmarkStart w:id="2019" w:name="_Toc372722859"/>
      <w:r w:rsidRPr="001A4E88">
        <w:t xml:space="preserve"> </w:t>
      </w:r>
      <w:r w:rsidR="00FE4414">
        <w:t>Kiểm tra, thẩm định kế hoạch vận hành thị trường điện năm</w:t>
      </w:r>
      <w:bookmarkEnd w:id="2017"/>
      <w:bookmarkEnd w:id="2018"/>
      <w:bookmarkEnd w:id="2019"/>
    </w:p>
    <w:p w14:paraId="26ACAF35"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Trước ngày 01 tháng 11 năm N, sau khi đã kiểm tra và hoàn thiện các tính toán lập kế hoạch vận hành thị trường điện năm tới, Đơn vị vận hành hệ thống điện và thị trường điện có trách nhiệm lập Báo cáo kế hoạch vận hành thị trường điện năm trình Tập đoàn Điện lực Việt Nam thẩm định.</w:t>
      </w:r>
    </w:p>
    <w:p w14:paraId="49CA54E0"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Báo cáo kế hoạch vận hành thị trường điện năm bao gồm các thông số đầu vào, thuyết minh và kết quả tính toán, nội dung cơ bản bao gồm:</w:t>
      </w:r>
    </w:p>
    <w:p w14:paraId="7227004C"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Số liệu đầu vào (theo quy định tại Điều 7 Quy trình này);</w:t>
      </w:r>
    </w:p>
    <w:p w14:paraId="5D43452A"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Giá trị nước và kết quả giá trị nước từng tuần, mức nước tối ưu từng tháng của các hồ thủy điện cho năm tới;</w:t>
      </w:r>
    </w:p>
    <w:p w14:paraId="78C14946"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Kết quả tính toán, phân loại tổ máy và giá trần các tổ máy nhiệt điện;</w:t>
      </w:r>
    </w:p>
    <w:p w14:paraId="2A250DA6"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Các phương án giá trần thị trường;</w:t>
      </w:r>
    </w:p>
    <w:p w14:paraId="6A895FA9" w14:textId="77777777" w:rsidR="00F32759" w:rsidRDefault="00FE4414" w:rsidP="001279AB">
      <w:pPr>
        <w:pStyle w:val="Heading5"/>
        <w:widowControl w:val="0"/>
        <w:numPr>
          <w:ilvl w:val="0"/>
          <w:numId w:val="0"/>
        </w:numPr>
        <w:spacing w:beforeLines="60" w:before="144" w:afterLines="60" w:after="144" w:line="264" w:lineRule="auto"/>
        <w:ind w:left="720"/>
        <w:rPr>
          <w:szCs w:val="28"/>
          <w:lang w:val="vi-VN"/>
        </w:rPr>
      </w:pPr>
      <w:r>
        <w:rPr>
          <w:szCs w:val="28"/>
          <w:lang w:val="vi-VN"/>
        </w:rPr>
        <w:t>đ) Kết quả tính toán, lựa chọn nhà máy mới tốt nhất;</w:t>
      </w:r>
    </w:p>
    <w:p w14:paraId="3327C5BD"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Kết quả tính toán giá công suất thị trường;</w:t>
      </w:r>
    </w:p>
    <w:p w14:paraId="17D9BA5B" w14:textId="77777777" w:rsidR="00F32759" w:rsidRDefault="00FE4414" w:rsidP="001279AB">
      <w:pPr>
        <w:pStyle w:val="Heading5"/>
        <w:widowControl w:val="0"/>
        <w:numPr>
          <w:ilvl w:val="4"/>
          <w:numId w:val="25"/>
        </w:numPr>
        <w:spacing w:beforeLines="60" w:before="144" w:afterLines="60" w:after="144" w:line="264" w:lineRule="auto"/>
        <w:rPr>
          <w:szCs w:val="28"/>
          <w:lang w:val="vi-VN"/>
        </w:rPr>
      </w:pPr>
      <w:r>
        <w:rPr>
          <w:szCs w:val="28"/>
          <w:lang w:val="vi-VN"/>
        </w:rPr>
        <w:t>Kết quả tính toán Qc năm và Qc tháng của các nhà máy điện;</w:t>
      </w:r>
    </w:p>
    <w:p w14:paraId="16CEEE9B" w14:textId="77777777" w:rsidR="00F32759" w:rsidRDefault="00FE4414" w:rsidP="001279AB">
      <w:pPr>
        <w:pStyle w:val="Heading5"/>
        <w:widowControl w:val="0"/>
        <w:numPr>
          <w:ilvl w:val="4"/>
          <w:numId w:val="25"/>
        </w:numPr>
        <w:spacing w:beforeLines="60" w:before="144" w:afterLines="60" w:after="144" w:line="264" w:lineRule="auto"/>
        <w:rPr>
          <w:szCs w:val="28"/>
          <w:lang w:val="vi-VN"/>
        </w:rPr>
      </w:pPr>
      <w:r>
        <w:rPr>
          <w:szCs w:val="28"/>
          <w:lang w:val="vi-VN"/>
        </w:rPr>
        <w:t>Kết quả giá phát điện bình quân cho năm tới theo từng phương án giá trần thị trường;</w:t>
      </w:r>
    </w:p>
    <w:p w14:paraId="1BA476F8" w14:textId="77777777" w:rsidR="00F32759" w:rsidRDefault="00FE4414" w:rsidP="001279AB">
      <w:pPr>
        <w:pStyle w:val="Heading5"/>
        <w:widowControl w:val="0"/>
        <w:numPr>
          <w:ilvl w:val="4"/>
          <w:numId w:val="23"/>
        </w:numPr>
        <w:spacing w:beforeLines="60" w:before="144" w:afterLines="60" w:after="144" w:line="264" w:lineRule="auto"/>
        <w:rPr>
          <w:szCs w:val="28"/>
          <w:lang w:val="vi-VN"/>
        </w:rPr>
      </w:pPr>
      <w:r>
        <w:rPr>
          <w:szCs w:val="28"/>
          <w:lang w:val="vi-VN"/>
        </w:rPr>
        <w:t>Kết quả tính toán,phân loại nhà máy thủy điện theo điều tiết hồ chứa.</w:t>
      </w:r>
    </w:p>
    <w:p w14:paraId="0F74C696" w14:textId="77777777" w:rsidR="00EC1189" w:rsidRDefault="00550A1A" w:rsidP="001279AB">
      <w:pPr>
        <w:pStyle w:val="Heading3"/>
        <w:spacing w:beforeLines="60" w:before="144" w:afterLines="60" w:after="144"/>
      </w:pPr>
      <w:bookmarkStart w:id="2020" w:name="_Toc369598286"/>
      <w:bookmarkStart w:id="2021" w:name="_Toc368399561"/>
      <w:bookmarkStart w:id="2022" w:name="_Toc372722860"/>
      <w:r w:rsidRPr="001A4E88">
        <w:t xml:space="preserve"> </w:t>
      </w:r>
      <w:r w:rsidR="00FE4414">
        <w:t>Phê duyệt, công bố kế hoạch vận hành thị trường điện năm</w:t>
      </w:r>
      <w:bookmarkEnd w:id="2020"/>
      <w:bookmarkEnd w:id="2021"/>
      <w:bookmarkEnd w:id="2022"/>
    </w:p>
    <w:p w14:paraId="0DF32EB4"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Trước ngày 15 tháng 11 năm N, sau khi Tập đoàn Điện lực Việt Nam đã thẩm định, Đơn vị vận hành hệ thống điện và thị trường điện có trách nhiệm trình Cục Điều tiết điện lực xem xét và phê duyệt kế hoạch vận hành thị trường điện </w:t>
      </w:r>
      <w:r>
        <w:rPr>
          <w:rFonts w:ascii="Times New Roman" w:hAnsi="Times New Roman"/>
          <w:szCs w:val="28"/>
          <w:lang w:val="vi-VN"/>
        </w:rPr>
        <w:lastRenderedPageBreak/>
        <w:t>năm N+1.</w:t>
      </w:r>
    </w:p>
    <w:p w14:paraId="45536A6F"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Trước ngày 15 tháng 11 hàng năm, Đơn vị vận hành hệ thống điện và thị trường điện có trách nhiệm gửi kết quả tính toán sản lượng hợp đồng năm, tháng cho Đơn vị mua buôn duy nhất và các đơn vị phát điện trực tiếp giao dịch để kiểm tra</w:t>
      </w:r>
      <w:r w:rsidRPr="001A4E88">
        <w:rPr>
          <w:rFonts w:ascii="Times New Roman" w:hAnsi="Times New Roman"/>
          <w:szCs w:val="28"/>
          <w:lang w:val="vi-VN"/>
        </w:rPr>
        <w:t>.</w:t>
      </w:r>
    </w:p>
    <w:p w14:paraId="2C270343"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Trước ngày 25 tháng 11 hàng năm, Đơn vị mua buôn duy nhất và các đơn vị phát điện trực tiếp giao dịch có trách nhiệm kiểm tra và phối hợp với Đơn vị vận hành hệ thống điện và thị trường điện để xử lý các sai lệch trong kết quả tính toán sản lượng hợp đồng năm, tháng.</w:t>
      </w:r>
    </w:p>
    <w:p w14:paraId="6FB4DA22"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Trước ngày 01 tháng 12 năm N, Đơn vị vận hành hệ thống điện và thị trường điện có trách nhiệm công bố kế hoạch vận hành thị trường điện năm N+1 đã được Cục Điều tiết Điện lực phê duyệt lên trang thông tin điện tử thị trường điện theo Quy trình quản lý vận hành hệ thống công nghệ thông tin điều hành thị trường điện và công bố thông tin thị trường điện.</w:t>
      </w:r>
    </w:p>
    <w:p w14:paraId="08213E6B"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Trong thời hạn 15 ngày làm việc kể từ ngày công bố kế hoạch vận hành thị trường điện năm, trên cơ sở Qc tại điểm giao nhận do Đơn vị vận hành hệ thống điện và thị trường điện tính toán và công bố, Đơn vị mua buôn duy nhất và Đơn vị phát điện trực tiếp giao dịch có trách nhiệm ký kết, bổ sung phụ lục về Qc năm, Qc tháng tại điểm giao nhận vào hợp đồng mua bán điện.</w:t>
      </w:r>
    </w:p>
    <w:p w14:paraId="6968C9F2" w14:textId="77777777" w:rsidR="00F32759" w:rsidRDefault="00FE4414" w:rsidP="001279AB">
      <w:pPr>
        <w:pStyle w:val="Heading1"/>
        <w:numPr>
          <w:ilvl w:val="0"/>
          <w:numId w:val="13"/>
        </w:numPr>
        <w:spacing w:beforeLines="60" w:before="144" w:afterLines="60" w:after="144" w:line="264" w:lineRule="auto"/>
        <w:ind w:left="0"/>
        <w:rPr>
          <w:color w:val="auto"/>
          <w:szCs w:val="28"/>
        </w:rPr>
      </w:pPr>
      <w:bookmarkStart w:id="2023" w:name="_Toc238435718"/>
      <w:bookmarkStart w:id="2024" w:name="_Toc238435730"/>
      <w:bookmarkStart w:id="2025" w:name="_Toc238639561"/>
      <w:bookmarkStart w:id="2026" w:name="_Toc239143348"/>
      <w:bookmarkStart w:id="2027" w:name="_Toc239214719"/>
      <w:bookmarkStart w:id="2028" w:name="_Toc238639562"/>
      <w:bookmarkStart w:id="2029" w:name="_Toc239143349"/>
      <w:bookmarkStart w:id="2030" w:name="_Toc239214720"/>
      <w:bookmarkEnd w:id="2023"/>
      <w:bookmarkEnd w:id="2024"/>
      <w:bookmarkEnd w:id="2025"/>
      <w:bookmarkEnd w:id="2026"/>
      <w:bookmarkEnd w:id="2027"/>
      <w:r>
        <w:rPr>
          <w:color w:val="auto"/>
          <w:szCs w:val="28"/>
        </w:rPr>
        <w:br/>
      </w:r>
      <w:bookmarkStart w:id="2031" w:name="_Toc369598287"/>
      <w:bookmarkStart w:id="2032" w:name="_Toc368399562"/>
      <w:bookmarkStart w:id="2033" w:name="_Toc372722861"/>
      <w:bookmarkEnd w:id="2028"/>
      <w:bookmarkEnd w:id="2029"/>
      <w:bookmarkEnd w:id="2030"/>
      <w:r>
        <w:rPr>
          <w:color w:val="auto"/>
          <w:szCs w:val="28"/>
        </w:rPr>
        <w:t>KẾ HOẠCH VẬN HÀNH THỊ TRƯỜNG ĐIỆN THÁNG TỚI</w:t>
      </w:r>
      <w:bookmarkEnd w:id="2031"/>
      <w:bookmarkEnd w:id="2032"/>
      <w:bookmarkEnd w:id="2033"/>
    </w:p>
    <w:p w14:paraId="7418496A" w14:textId="77777777" w:rsidR="00EC1189" w:rsidRDefault="00550A1A" w:rsidP="001279AB">
      <w:pPr>
        <w:pStyle w:val="Heading3"/>
        <w:numPr>
          <w:ilvl w:val="2"/>
          <w:numId w:val="54"/>
        </w:numPr>
        <w:spacing w:beforeLines="60" w:before="144" w:afterLines="60" w:after="144"/>
      </w:pPr>
      <w:bookmarkStart w:id="2034" w:name="_Toc369598288"/>
      <w:bookmarkStart w:id="2035" w:name="_Toc368399563"/>
      <w:bookmarkStart w:id="2036" w:name="_Toc372722862"/>
      <w:r w:rsidRPr="001A4E88">
        <w:t xml:space="preserve"> </w:t>
      </w:r>
      <w:r w:rsidR="00FE4414">
        <w:t>Nội dung và trình tự lập kế hoạch vận hành thị trường điện tháng tới</w:t>
      </w:r>
      <w:bookmarkEnd w:id="2034"/>
      <w:bookmarkEnd w:id="2035"/>
      <w:bookmarkEnd w:id="2036"/>
    </w:p>
    <w:p w14:paraId="62C5550D"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Đơn vị vận hành hệ thống điện và thị trường điện có trách nhiệm lập kế hoạch vận hành thị trường điện tháng tới, bao gồm các bước sau:</w:t>
      </w:r>
    </w:p>
    <w:p w14:paraId="475CC324"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Dự báo phụ tải, bao gồm phụ tải hệ thống điện quốc gia và phụ tải hệ thống điện miền;</w:t>
      </w:r>
    </w:p>
    <w:p w14:paraId="4CB719BD"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 xml:space="preserve">Tính toán giá trị nước, mức nước tối ưu, sản lượng dự kiến của nhà máy thủy điện bậc thang và nhà máy thủy điện có hồ chứa điều tiết trên một tuần; </w:t>
      </w:r>
    </w:p>
    <w:p w14:paraId="27634373"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Tính mức nước giới hạn của các hồ chứa thủy điện;</w:t>
      </w:r>
    </w:p>
    <w:p w14:paraId="261F59D0"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Tính toán phân loại tổ máy và tính toán giá trần bản chào của tổ máy nhiệt điện;</w:t>
      </w:r>
    </w:p>
    <w:p w14:paraId="1BC53B89" w14:textId="77777777" w:rsidR="00F32759" w:rsidRDefault="00FE4414" w:rsidP="001279AB">
      <w:pPr>
        <w:pStyle w:val="Heading5"/>
        <w:widowControl w:val="0"/>
        <w:numPr>
          <w:ilvl w:val="0"/>
          <w:numId w:val="0"/>
        </w:numPr>
        <w:spacing w:beforeLines="60" w:before="144" w:afterLines="60" w:after="144" w:line="264" w:lineRule="auto"/>
        <w:ind w:firstLine="720"/>
        <w:rPr>
          <w:szCs w:val="28"/>
          <w:lang w:val="vi-VN"/>
        </w:rPr>
      </w:pPr>
      <w:r>
        <w:rPr>
          <w:szCs w:val="28"/>
          <w:lang w:val="vi-VN"/>
        </w:rPr>
        <w:t>đ) Tính toán sản lượng dự kiến của các nhà máy thủy điện chiến lược đa mục tiêu;</w:t>
      </w:r>
    </w:p>
    <w:p w14:paraId="7889A85E"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Xác định Qc giờ của từng nhà máy điện.</w:t>
      </w:r>
    </w:p>
    <w:p w14:paraId="540D27CA"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lastRenderedPageBreak/>
        <w:t xml:space="preserve">Đơn vị vận hành hệ thống điện và thị trường điện có trách nhiệm sử dụng hệ thống chương trình lập kế hoạch vận hành thị trường điện tại </w:t>
      </w:r>
      <w:r w:rsidR="00651164">
        <w:fldChar w:fldCharType="begin"/>
      </w:r>
      <w:r w:rsidR="00651164">
        <w:instrText xml:space="preserve"> REF  _Ref288482738 \h \n  \* MERGEFORMAT </w:instrText>
      </w:r>
      <w:r w:rsidR="00651164">
        <w:fldChar w:fldCharType="separate"/>
      </w:r>
      <w:r w:rsidR="00051E80" w:rsidRPr="00051E80">
        <w:rPr>
          <w:rFonts w:ascii="Times New Roman" w:hAnsi="Times New Roman"/>
          <w:szCs w:val="28"/>
          <w:lang w:val="vi-VN"/>
        </w:rPr>
        <w:t>Điều 6</w:t>
      </w:r>
      <w:r w:rsidR="00651164">
        <w:fldChar w:fldCharType="end"/>
      </w:r>
      <w:r>
        <w:rPr>
          <w:rFonts w:ascii="Times New Roman" w:hAnsi="Times New Roman"/>
          <w:szCs w:val="28"/>
          <w:lang w:val="vi-VN"/>
        </w:rPr>
        <w:t xml:space="preserve"> Quy trình này để tính toán lập kế hoạch vận hành tháng theo quy định tại Sơ đồ 2 </w:t>
      </w:r>
      <w:r w:rsidR="00651164">
        <w:fldChar w:fldCharType="begin"/>
      </w:r>
      <w:r w:rsidR="00651164">
        <w:instrText xml:space="preserve"> REF _Ref272160534 \r \h  \* MERGEFORMAT </w:instrText>
      </w:r>
      <w:r w:rsidR="00651164">
        <w:fldChar w:fldCharType="separate"/>
      </w:r>
      <w:r w:rsidR="00051E80" w:rsidRPr="00051E80">
        <w:rPr>
          <w:rFonts w:ascii="Times New Roman" w:hAnsi="Times New Roman"/>
          <w:szCs w:val="28"/>
          <w:lang w:val="vi-VN"/>
        </w:rPr>
        <w:t>Phụ lục 1</w:t>
      </w:r>
      <w:r w:rsidR="00651164">
        <w:fldChar w:fldCharType="end"/>
      </w:r>
      <w:r>
        <w:rPr>
          <w:rFonts w:ascii="Times New Roman" w:hAnsi="Times New Roman"/>
          <w:szCs w:val="28"/>
          <w:lang w:val="vi-VN"/>
        </w:rPr>
        <w:t xml:space="preserve"> Quy trình này.</w:t>
      </w:r>
    </w:p>
    <w:p w14:paraId="17BC6426" w14:textId="77777777" w:rsidR="00EC1189" w:rsidRDefault="006A7315" w:rsidP="001279AB">
      <w:pPr>
        <w:pStyle w:val="Heading3"/>
        <w:spacing w:beforeLines="60" w:before="144" w:afterLines="60" w:after="144"/>
      </w:pPr>
      <w:bookmarkStart w:id="2037" w:name="_Toc369598289"/>
      <w:bookmarkStart w:id="2038" w:name="_Toc368399564"/>
      <w:bookmarkStart w:id="2039" w:name="_Toc372722863"/>
      <w:r w:rsidRPr="00276678">
        <w:t xml:space="preserve"> </w:t>
      </w:r>
      <w:r w:rsidR="00FE4414">
        <w:t>Cung cấp số liệu phục vụ lập kế hoạch vận hành thị trường điện tháng tới</w:t>
      </w:r>
      <w:bookmarkEnd w:id="2037"/>
      <w:bookmarkEnd w:id="2038"/>
      <w:bookmarkEnd w:id="2039"/>
    </w:p>
    <w:p w14:paraId="315AD1A2"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Trước ngày 15 hàng tháng, các đơn vị tham gia thị trường điện có trách nhiệm cập nhật và cung cấp cho Đơn vị vận hành hệ thống điện và thị trường điện các số liệu theo các quy định tại </w:t>
      </w:r>
      <w:r w:rsidR="00651164">
        <w:fldChar w:fldCharType="begin"/>
      </w:r>
      <w:r w:rsidR="00651164">
        <w:instrText xml:space="preserve"> REF  _Ref272246845 \h \n  \* MERGEFORMAT </w:instrText>
      </w:r>
      <w:r w:rsidR="00651164">
        <w:fldChar w:fldCharType="separate"/>
      </w:r>
      <w:r w:rsidR="00051E80" w:rsidRPr="00051E80">
        <w:rPr>
          <w:rFonts w:ascii="Times New Roman" w:hAnsi="Times New Roman"/>
          <w:szCs w:val="28"/>
          <w:lang w:val="vi-VN"/>
        </w:rPr>
        <w:t>Điều 9</w:t>
      </w:r>
      <w:r w:rsidR="00651164">
        <w:fldChar w:fldCharType="end"/>
      </w:r>
      <w:r>
        <w:rPr>
          <w:rFonts w:ascii="Times New Roman" w:hAnsi="Times New Roman"/>
          <w:szCs w:val="28"/>
          <w:lang w:val="vi-VN"/>
        </w:rPr>
        <w:t xml:space="preserve">, Điều 11, Điều 12, Điều 13, Điều 14, Điều 15, Điều 16, Điều 17, Điều 18 và </w:t>
      </w:r>
      <w:r w:rsidR="00651164">
        <w:fldChar w:fldCharType="begin"/>
      </w:r>
      <w:r w:rsidR="00651164">
        <w:instrText xml:space="preserve"> REF  _Ref292805084 \h \n  \* MERGEFORMAT </w:instrText>
      </w:r>
      <w:r w:rsidR="00651164">
        <w:fldChar w:fldCharType="separate"/>
      </w:r>
      <w:r w:rsidR="00051E80" w:rsidRPr="00051E80">
        <w:rPr>
          <w:rFonts w:ascii="Times New Roman" w:hAnsi="Times New Roman"/>
          <w:szCs w:val="28"/>
          <w:lang w:val="vi-VN"/>
        </w:rPr>
        <w:t>Điều 19</w:t>
      </w:r>
      <w:r w:rsidR="00651164">
        <w:fldChar w:fldCharType="end"/>
      </w:r>
      <w:r>
        <w:rPr>
          <w:rFonts w:ascii="Times New Roman" w:hAnsi="Times New Roman"/>
          <w:szCs w:val="28"/>
          <w:lang w:val="vi-VN"/>
        </w:rPr>
        <w:t xml:space="preserve"> Quy trình này và theo quy định </w:t>
      </w:r>
      <w:r w:rsidRPr="00276678">
        <w:rPr>
          <w:rFonts w:ascii="Times New Roman" w:hAnsi="Times New Roman"/>
          <w:szCs w:val="28"/>
          <w:lang w:val="vi-VN"/>
        </w:rPr>
        <w:t>tại</w:t>
      </w:r>
      <w:r>
        <w:rPr>
          <w:rFonts w:ascii="Times New Roman" w:hAnsi="Times New Roman"/>
          <w:szCs w:val="28"/>
          <w:lang w:val="vi-VN"/>
        </w:rPr>
        <w:t xml:space="preserve"> Quy trình lập kế hoạch bảo dưỡng, sửa chữa thiết bị điện trong hệ thống điện truyền tải.</w:t>
      </w:r>
    </w:p>
    <w:p w14:paraId="042906CD" w14:textId="11D3769C"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Trước ngày 20 hàng tháng, đơn vị tham gia thị trường điệ</w:t>
      </w:r>
      <w:r w:rsidR="00102038">
        <w:rPr>
          <w:rFonts w:ascii="Times New Roman" w:hAnsi="Times New Roman"/>
          <w:szCs w:val="28"/>
          <w:lang w:val="vi-VN"/>
        </w:rPr>
        <w:t xml:space="preserve">n và </w:t>
      </w:r>
      <w:r>
        <w:rPr>
          <w:rFonts w:ascii="Times New Roman" w:hAnsi="Times New Roman"/>
          <w:szCs w:val="28"/>
          <w:lang w:val="vi-VN"/>
        </w:rPr>
        <w:t>đơn vị liên quan có trách nhiệm cung cấp cho Đơn vị vận hành hệ thống điện và thị trường điện các số liệu theo quy định tại Quy trình dự báo nhu cầu phụ tải hệ thống điện.</w:t>
      </w:r>
      <w:r w:rsidR="005014D7" w:rsidRPr="005014D7">
        <w:rPr>
          <w:rFonts w:ascii="Times New Roman" w:hAnsi="Times New Roman"/>
          <w:szCs w:val="28"/>
          <w:lang w:val="vi-VN"/>
        </w:rPr>
        <w:t xml:space="preserve"> </w:t>
      </w:r>
      <w:r w:rsidR="004E6A12">
        <w:rPr>
          <w:rFonts w:ascii="Times New Roman" w:hAnsi="Times New Roman"/>
          <w:szCs w:val="28"/>
          <w:lang w:val="vi-VN"/>
        </w:rPr>
        <w:t>C</w:t>
      </w:r>
      <w:r w:rsidR="00102038">
        <w:rPr>
          <w:rFonts w:ascii="Times New Roman" w:hAnsi="Times New Roman"/>
          <w:szCs w:val="28"/>
        </w:rPr>
        <w:t xml:space="preserve">ác </w:t>
      </w:r>
      <w:r w:rsidR="005014D7">
        <w:rPr>
          <w:rFonts w:ascii="Times New Roman" w:hAnsi="Times New Roman"/>
          <w:szCs w:val="28"/>
          <w:lang w:val="vi-VN"/>
        </w:rPr>
        <w:t xml:space="preserve">đơn vị phát điện sở hữu nhà máy điện thuộc khu công nghiệp có trách nhiệm cung cấp thêm nhu cầu phụ tải nội bộ dự kiến </w:t>
      </w:r>
      <w:r w:rsidR="005014D7" w:rsidRPr="001A4E88">
        <w:rPr>
          <w:rFonts w:ascii="Times New Roman" w:hAnsi="Times New Roman"/>
          <w:szCs w:val="28"/>
          <w:lang w:val="vi-VN"/>
        </w:rPr>
        <w:t>của</w:t>
      </w:r>
      <w:r w:rsidR="005014D7">
        <w:rPr>
          <w:rFonts w:ascii="Times New Roman" w:hAnsi="Times New Roman"/>
          <w:szCs w:val="28"/>
          <w:lang w:val="vi-VN"/>
        </w:rPr>
        <w:t xml:space="preserve"> tháng tiếp theo</w:t>
      </w:r>
      <w:r w:rsidR="00D37824" w:rsidRPr="001A4E88">
        <w:rPr>
          <w:rFonts w:ascii="Times New Roman" w:hAnsi="Times New Roman"/>
          <w:szCs w:val="28"/>
          <w:lang w:val="vi-VN"/>
        </w:rPr>
        <w:t>.</w:t>
      </w:r>
    </w:p>
    <w:p w14:paraId="34F69CDF" w14:textId="77777777" w:rsidR="00EC1189" w:rsidRDefault="006A7315" w:rsidP="001279AB">
      <w:pPr>
        <w:pStyle w:val="Heading3"/>
        <w:spacing w:beforeLines="60" w:before="144" w:afterLines="60" w:after="144"/>
      </w:pPr>
      <w:bookmarkStart w:id="2040" w:name="_Ref360104414"/>
      <w:bookmarkStart w:id="2041" w:name="_Toc369598290"/>
      <w:bookmarkStart w:id="2042" w:name="_Toc368399565"/>
      <w:bookmarkStart w:id="2043" w:name="_Toc372722864"/>
      <w:bookmarkStart w:id="2044" w:name="_Ref272694461"/>
      <w:r w:rsidRPr="001A4E88">
        <w:t xml:space="preserve"> </w:t>
      </w:r>
      <w:r w:rsidR="00FE4414">
        <w:t>Chuẩn bị các số liệu đầu vào cho lập kế hoạch vận hành thị trường điện tháng tới</w:t>
      </w:r>
      <w:bookmarkEnd w:id="2040"/>
      <w:bookmarkEnd w:id="2041"/>
      <w:bookmarkEnd w:id="2042"/>
      <w:bookmarkEnd w:id="2043"/>
    </w:p>
    <w:p w14:paraId="73ECEBE7"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Trước ngày 20 hàng tháng, Đơn vị vận hành hệ thống điện và thị trường điện có trách nhiệm dự kiến phụ tải tháng tới. </w:t>
      </w:r>
    </w:p>
    <w:p w14:paraId="6322F567" w14:textId="77777777" w:rsidR="00F32759" w:rsidRDefault="00FE4414" w:rsidP="001279AB">
      <w:pPr>
        <w:pStyle w:val="Heading4"/>
        <w:keepNext w:val="0"/>
        <w:numPr>
          <w:ilvl w:val="0"/>
          <w:numId w:val="0"/>
        </w:numPr>
        <w:spacing w:beforeLines="60" w:before="144" w:afterLines="60" w:after="144"/>
        <w:ind w:firstLine="720"/>
        <w:rPr>
          <w:rFonts w:ascii="Times New Roman" w:hAnsi="Times New Roman"/>
          <w:szCs w:val="28"/>
          <w:lang w:val="vi-VN"/>
        </w:rPr>
      </w:pPr>
      <w:r>
        <w:rPr>
          <w:rFonts w:ascii="Times New Roman" w:hAnsi="Times New Roman"/>
          <w:szCs w:val="28"/>
          <w:lang w:val="vi-VN"/>
        </w:rPr>
        <w:t>Trước ngày 25 hàng tháng, Đơn vị vận hành hệ thống điện và thị trường điện có trách nhiệm hoàn thành dự báo phụ tải tháng tới theo quy định tại Quy trình dự báo nhu cầu phụ tải hệ thống điện.</w:t>
      </w:r>
    </w:p>
    <w:p w14:paraId="4F2D4D41"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Trước ngày 20 hàng tháng, Đơn vị vận hành hệ thống điện và thị trường điện có trách nhiệm dự kiến kế hoạch bảo dưỡng sửa chữa thiết bị điện cho các tổ máy phát điện, đường dây truyền tải điện và các thiết bị kết nối liên quan cho tháng tới. </w:t>
      </w:r>
    </w:p>
    <w:p w14:paraId="17F9927A" w14:textId="77777777" w:rsidR="00F32759" w:rsidRDefault="00FE4414" w:rsidP="001279AB">
      <w:pPr>
        <w:pStyle w:val="Heading4"/>
        <w:keepNext w:val="0"/>
        <w:numPr>
          <w:ilvl w:val="0"/>
          <w:numId w:val="0"/>
        </w:numPr>
        <w:spacing w:beforeLines="60" w:before="144" w:afterLines="60" w:after="144"/>
        <w:ind w:firstLine="720"/>
        <w:rPr>
          <w:rFonts w:ascii="Times New Roman" w:hAnsi="Times New Roman"/>
          <w:szCs w:val="28"/>
          <w:lang w:val="vi-VN"/>
        </w:rPr>
      </w:pPr>
      <w:r>
        <w:rPr>
          <w:rFonts w:ascii="Times New Roman" w:hAnsi="Times New Roman"/>
          <w:szCs w:val="28"/>
          <w:lang w:val="vi-VN"/>
        </w:rPr>
        <w:t>Trước 07 ngày làm việc cuối cùng hàng tháng, Đơn vị vận hành hệ thống điện và thị trường điện có trách nhiệm hoàn thành việc lập kế hoạch bảo dưỡng sửa chữa thiết bị điện cho các tổ máy phát điện, đường dây truyền tải điện và các thiết bị kết nối liên quan cho tháng tới theo quy định tại Quy trình lập kế hoạch bảo dưỡng, sửa chữa thiết bị điện trong hệ thống điện truyền tải.</w:t>
      </w:r>
    </w:p>
    <w:p w14:paraId="5C752052" w14:textId="52DF4702"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Trước ngày 20 hàng tháng, trên cơ sở các thông tin được các đơn vị cung cấp, Đơn vị vận hành hệ thống điện và thị trường điện có trách nhiệm xác định các thông số và cập nhật vào các chương trình tính toán.</w:t>
      </w:r>
    </w:p>
    <w:p w14:paraId="1465C701" w14:textId="77777777" w:rsidR="00EC1189" w:rsidRDefault="006A7315" w:rsidP="001279AB">
      <w:pPr>
        <w:pStyle w:val="Heading3"/>
        <w:spacing w:beforeLines="60" w:before="144" w:afterLines="60" w:after="144"/>
      </w:pPr>
      <w:bookmarkStart w:id="2045" w:name="_Ref292879779"/>
      <w:bookmarkStart w:id="2046" w:name="_Toc369598291"/>
      <w:bookmarkStart w:id="2047" w:name="_Toc368399566"/>
      <w:bookmarkStart w:id="2048" w:name="_Toc372722865"/>
      <w:r w:rsidRPr="001A4E88">
        <w:t xml:space="preserve"> </w:t>
      </w:r>
      <w:r w:rsidR="00FE4414">
        <w:t>Tính toán giá trị nước</w:t>
      </w:r>
      <w:bookmarkEnd w:id="2044"/>
      <w:bookmarkEnd w:id="2045"/>
      <w:bookmarkEnd w:id="2046"/>
      <w:bookmarkEnd w:id="2047"/>
      <w:bookmarkEnd w:id="2048"/>
    </w:p>
    <w:p w14:paraId="1F902358"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lastRenderedPageBreak/>
        <w:t>Trước ngày 20 hàng tháng, Đơn vị vận hành hệ thống điện và thị trường điện có trách nhiệm tính toán giá trị nước của các hồ thủy điện trong tháng tới theo quy định tại Quy trình tính toán giá trị nước.</w:t>
      </w:r>
    </w:p>
    <w:p w14:paraId="77A8A05C"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Các kết quả cần thiết của chương trình tính toán giá trị nước bao gồm:</w:t>
      </w:r>
    </w:p>
    <w:p w14:paraId="1B1CEEDF"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Mức nước cuối trong từng tuần của tháng tới (m) để sử dụng trong tính toán mô phỏng thị trường tháng tới;</w:t>
      </w:r>
    </w:p>
    <w:p w14:paraId="4004A7D2"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Giá trị nước của các hồ thủy điện trong từng tuần của tháng tới (đồng/kWh);</w:t>
      </w:r>
    </w:p>
    <w:p w14:paraId="0DA6EFB8"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Công suất khả dụng của các tổ máy từng tuần của tháng tới (MW);</w:t>
      </w:r>
    </w:p>
    <w:p w14:paraId="584723CF"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Sản lượng dự kiến của các tổ máy từng tuần của tháng tới (MWh).</w:t>
      </w:r>
    </w:p>
    <w:p w14:paraId="3C359E5B" w14:textId="77777777" w:rsidR="00EC1189" w:rsidRDefault="00301EEA" w:rsidP="001279AB">
      <w:pPr>
        <w:pStyle w:val="Heading3"/>
        <w:spacing w:beforeLines="60" w:before="144" w:afterLines="60" w:after="144"/>
      </w:pPr>
      <w:bookmarkStart w:id="2049" w:name="_Ref272694630"/>
      <w:bookmarkStart w:id="2050" w:name="_Toc369598292"/>
      <w:bookmarkStart w:id="2051" w:name="_Toc368399567"/>
      <w:bookmarkStart w:id="2052" w:name="_Toc372722866"/>
      <w:r w:rsidRPr="001A4E88">
        <w:t xml:space="preserve"> </w:t>
      </w:r>
      <w:r w:rsidR="00FE4414">
        <w:t>Tính toán mô phỏng thị trường</w:t>
      </w:r>
      <w:bookmarkEnd w:id="2049"/>
      <w:bookmarkEnd w:id="2050"/>
      <w:bookmarkEnd w:id="2051"/>
      <w:bookmarkEnd w:id="2052"/>
    </w:p>
    <w:p w14:paraId="7008E0F2"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Trước ngày 22 hàng tháng, Đơn vị vận hành hệ thống điện và thị trường điện có trách nhiệm tính toán mô phỏng thị trường điện theo phương pháp và trình tự quy định tại Quy trình mô phỏng thị trường điện.</w:t>
      </w:r>
    </w:p>
    <w:p w14:paraId="1FAAA697"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Các tổ máy trong chương trình mô phỏng thị trường được cập nhật như sau:</w:t>
      </w:r>
    </w:p>
    <w:p w14:paraId="70C5C04D"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Giá bản chào các tổ máy nhiệt điện từng giờ trong một tuần bằng nhau và được cập nhật bằng kết quả chi phí biến đổi của nhiệt điện từng tuần trong tháng tới;</w:t>
      </w:r>
    </w:p>
    <w:p w14:paraId="6D6F34D1"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Các tổ máy thủy điện mô phỏng đặc tính kỹ thuật, đặc tính hồ chứa, lưu lượng nước về, mức nước hồ chứa thủy điện từ kết quả của chương trình tính toán giá trị nước;</w:t>
      </w:r>
    </w:p>
    <w:p w14:paraId="5E4A3707" w14:textId="77777777" w:rsidR="006E0067"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Công suất các tổ máy từng giờ trong tuần được cập nhật bằng công suất khả dụng của các tổ máy;</w:t>
      </w:r>
    </w:p>
    <w:p w14:paraId="602DE02E"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 xml:space="preserve">Đối với các tổ máy chạy theo phương pháp cố định sản lượng từng tuần trong chương trình tính toán giá trị nước do chưa có đầy đủ các số liệu về đặc tính, giá chào các tổ máy này được cập nhật vào chương trình mô phỏng thị trường bằng 0 VNĐ/kWh, công suất tối đa từng giờ trong chương trình mô phỏng thị trường trong một tuần bằng nhau và được cập nhật theo công suất trung bình tính toán từ kết quả sản lượng dự kiến từng tuần của tổ máy trong tháng tới theo quy định tại Khoản 2 </w:t>
      </w:r>
      <w:r w:rsidR="00651164">
        <w:fldChar w:fldCharType="begin"/>
      </w:r>
      <w:r w:rsidR="00651164">
        <w:instrText xml:space="preserve"> REF  _Ref292879779 \h \n  \* MERGEFORMAT </w:instrText>
      </w:r>
      <w:r w:rsidR="00651164">
        <w:fldChar w:fldCharType="separate"/>
      </w:r>
      <w:r w:rsidR="00051E80" w:rsidRPr="00051E80">
        <w:rPr>
          <w:szCs w:val="28"/>
          <w:lang w:val="vi-VN"/>
        </w:rPr>
        <w:t>Điều 38</w:t>
      </w:r>
      <w:r w:rsidR="00651164">
        <w:fldChar w:fldCharType="end"/>
      </w:r>
      <w:r w:rsidRPr="001A4E88">
        <w:rPr>
          <w:szCs w:val="28"/>
          <w:lang w:val="vi-VN"/>
        </w:rPr>
        <w:t xml:space="preserve"> Quy trình này theo công thức sau:</w:t>
      </w:r>
    </w:p>
    <w:p w14:paraId="5AFE4057" w14:textId="77777777" w:rsidR="00F32759" w:rsidRDefault="00FE4414" w:rsidP="001279AB">
      <w:pPr>
        <w:widowControl w:val="0"/>
        <w:spacing w:beforeLines="60" w:before="144" w:afterLines="60" w:after="144" w:line="264" w:lineRule="auto"/>
        <w:jc w:val="center"/>
        <w:rPr>
          <w:sz w:val="28"/>
          <w:szCs w:val="28"/>
        </w:rPr>
      </w:pPr>
      <w:r w:rsidRPr="00C659C3">
        <w:rPr>
          <w:position w:val="-24"/>
          <w:sz w:val="28"/>
          <w:szCs w:val="28"/>
        </w:rPr>
        <w:object w:dxaOrig="1100" w:dyaOrig="660" w14:anchorId="1B688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pt" o:ole="">
            <v:imagedata r:id="rId17" o:title=""/>
          </v:shape>
          <o:OLEObject Type="Embed" ProgID="Equation.3" ShapeID="_x0000_i1025" DrawAspect="Content" ObjectID="_1574765741" r:id="rId18"/>
        </w:object>
      </w:r>
    </w:p>
    <w:p w14:paraId="66F73E91" w14:textId="77777777" w:rsidR="00F32759" w:rsidRDefault="00FE4414" w:rsidP="001279AB">
      <w:pPr>
        <w:pStyle w:val="Heading5"/>
        <w:widowControl w:val="0"/>
        <w:numPr>
          <w:ilvl w:val="0"/>
          <w:numId w:val="0"/>
        </w:numPr>
        <w:spacing w:beforeLines="60" w:before="144" w:afterLines="60" w:after="144" w:line="264" w:lineRule="auto"/>
        <w:ind w:left="720"/>
        <w:rPr>
          <w:position w:val="-12"/>
          <w:szCs w:val="28"/>
        </w:rPr>
      </w:pPr>
      <w:r>
        <w:rPr>
          <w:position w:val="-12"/>
          <w:szCs w:val="28"/>
        </w:rPr>
        <w:t>Trong đó:</w:t>
      </w:r>
    </w:p>
    <w:p w14:paraId="36282F45" w14:textId="77777777" w:rsidR="00F32759" w:rsidRDefault="00FE4414" w:rsidP="001279AB">
      <w:pPr>
        <w:pStyle w:val="Heading5"/>
        <w:widowControl w:val="0"/>
        <w:numPr>
          <w:ilvl w:val="0"/>
          <w:numId w:val="0"/>
        </w:numPr>
        <w:spacing w:beforeLines="60" w:before="144" w:afterLines="60" w:after="144" w:line="264" w:lineRule="auto"/>
        <w:ind w:left="720"/>
        <w:rPr>
          <w:szCs w:val="28"/>
        </w:rPr>
      </w:pPr>
      <w:r w:rsidRPr="00C659C3">
        <w:rPr>
          <w:position w:val="-12"/>
          <w:szCs w:val="28"/>
        </w:rPr>
        <w:object w:dxaOrig="460" w:dyaOrig="380" w14:anchorId="155C0C01">
          <v:shape id="_x0000_i1026" type="#_x0000_t75" style="width:35.25pt;height:22.5pt" o:ole="">
            <v:imagedata r:id="rId19" o:title=""/>
          </v:shape>
          <o:OLEObject Type="Embed" ProgID="Equation.3" ShapeID="_x0000_i1026" DrawAspect="Content" ObjectID="_1574765742" r:id="rId20"/>
        </w:object>
      </w:r>
      <w:r>
        <w:rPr>
          <w:szCs w:val="28"/>
        </w:rPr>
        <w:t>: Công suất tối đa từng giờ của tổ máy i trong tuần T (MW);</w:t>
      </w:r>
    </w:p>
    <w:p w14:paraId="3EAA47CD" w14:textId="77777777" w:rsidR="00F32759" w:rsidRDefault="00FE4414" w:rsidP="001279AB">
      <w:pPr>
        <w:pStyle w:val="Heading5"/>
        <w:widowControl w:val="0"/>
        <w:numPr>
          <w:ilvl w:val="0"/>
          <w:numId w:val="0"/>
        </w:numPr>
        <w:spacing w:beforeLines="60" w:before="144" w:afterLines="60" w:after="144" w:line="264" w:lineRule="auto"/>
        <w:ind w:left="720"/>
        <w:rPr>
          <w:szCs w:val="28"/>
        </w:rPr>
      </w:pPr>
      <w:r w:rsidRPr="00C659C3">
        <w:rPr>
          <w:position w:val="-10"/>
          <w:szCs w:val="28"/>
        </w:rPr>
        <w:object w:dxaOrig="320" w:dyaOrig="360" w14:anchorId="07455264">
          <v:shape id="_x0000_i1027" type="#_x0000_t75" style="width:22.5pt;height:22.5pt" o:ole="">
            <v:imagedata r:id="rId21" o:title=""/>
          </v:shape>
          <o:OLEObject Type="Embed" ProgID="Equation.3" ShapeID="_x0000_i1027" DrawAspect="Content" ObjectID="_1574765743" r:id="rId22"/>
        </w:object>
      </w:r>
      <w:r>
        <w:rPr>
          <w:szCs w:val="28"/>
        </w:rPr>
        <w:t>: Sản lượng của tổ máy i trong tuần T được tính toán từ chương trình tính toán giá trị nước (MWh).</w:t>
      </w:r>
    </w:p>
    <w:p w14:paraId="2591663B"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Tính toán mô phỏng thị trường đưa ra sản lượng từng giờ của từng tổ máy theo phương pháp lập lịch có ràng buộc (MWh).</w:t>
      </w:r>
    </w:p>
    <w:p w14:paraId="560BA858" w14:textId="77777777" w:rsidR="00EC1189" w:rsidRDefault="006A7315" w:rsidP="001279AB">
      <w:pPr>
        <w:pStyle w:val="Heading3"/>
        <w:spacing w:beforeLines="60" w:before="144" w:afterLines="60" w:after="144"/>
      </w:pPr>
      <w:bookmarkStart w:id="2053" w:name="_Toc369598293"/>
      <w:bookmarkStart w:id="2054" w:name="_Toc368399568"/>
      <w:bookmarkStart w:id="2055" w:name="_Toc372722867"/>
      <w:r>
        <w:rPr>
          <w:lang w:val="en-US"/>
        </w:rPr>
        <w:t xml:space="preserve"> </w:t>
      </w:r>
      <w:r w:rsidR="00FE4414">
        <w:t>Phân loại tổ máy và điều chỉnh giá trần nhiệt điện</w:t>
      </w:r>
      <w:bookmarkEnd w:id="2053"/>
      <w:bookmarkEnd w:id="2054"/>
      <w:bookmarkEnd w:id="2055"/>
    </w:p>
    <w:p w14:paraId="184619AE" w14:textId="77777777" w:rsidR="00F32759" w:rsidRDefault="00FE4414" w:rsidP="001279AB">
      <w:pPr>
        <w:pStyle w:val="Heading4"/>
        <w:keepNext w:val="0"/>
        <w:numPr>
          <w:ilvl w:val="0"/>
          <w:numId w:val="0"/>
        </w:numPr>
        <w:spacing w:beforeLines="60" w:before="144" w:afterLines="60" w:after="144"/>
        <w:ind w:firstLine="720"/>
        <w:rPr>
          <w:rFonts w:ascii="Times New Roman" w:hAnsi="Times New Roman"/>
          <w:szCs w:val="28"/>
          <w:lang w:val="vi-VN"/>
        </w:rPr>
      </w:pPr>
      <w:r w:rsidRPr="001A4E88">
        <w:rPr>
          <w:rFonts w:ascii="Times New Roman" w:hAnsi="Times New Roman"/>
          <w:szCs w:val="28"/>
          <w:lang w:val="vi-VN"/>
        </w:rPr>
        <w:t>Trước ngày 22 hàng tháng, Đơn vị vận hành hệ thống điện và thị trường điện có trách nhiệm tính toán phân loại tổ máy và tính toán điều chỉnh giới hạn giá chào của các tổ máy nhiệt điện căn cứ kết quả sản lượng từng giờ của từng tổ máy theo quy định tại Quy trình phân loại tổ máy và tính giá trần bản chào của nhà máy nhiệt điện.</w:t>
      </w:r>
    </w:p>
    <w:p w14:paraId="5453D64A" w14:textId="77777777" w:rsidR="00EC1189" w:rsidRDefault="006A7315" w:rsidP="001279AB">
      <w:pPr>
        <w:pStyle w:val="Heading3"/>
        <w:spacing w:beforeLines="60" w:before="144" w:afterLines="60" w:after="144"/>
      </w:pPr>
      <w:bookmarkStart w:id="2056" w:name="_Toc347904729"/>
      <w:r w:rsidRPr="001A4E88">
        <w:t xml:space="preserve"> </w:t>
      </w:r>
      <w:r w:rsidR="00FE4414">
        <w:t>Điều chỉnh sản lượng hợp đồng tháng</w:t>
      </w:r>
      <w:bookmarkEnd w:id="2056"/>
    </w:p>
    <w:p w14:paraId="2F50C9EC" w14:textId="77777777" w:rsidR="00F32759" w:rsidRDefault="0061034A" w:rsidP="001279AB">
      <w:pPr>
        <w:pStyle w:val="Heading4"/>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Trước ngày 23 hàng tháng, Đơn vị vận hành hệ thống điện và thị trường điện để tổng hợp, báo cáo Cục Điều tiết điện lực các trường hợp điều chỉnh sản lượng hợp đồng tháng M+1 và các tháng cuối năm theo Quy trình điều chỉnh sản lượng hợp đồng.</w:t>
      </w:r>
    </w:p>
    <w:p w14:paraId="495F31EF" w14:textId="77777777" w:rsidR="00F32759" w:rsidRDefault="0061034A"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Trước ngày 25 hàng tháng, Cục Điều tiết điện lực phê duyệt điều chỉnh sản lượng hợp đồng tháng M+1 và các tháng cuối năm cho các Đơn vị phát điện theo Quy trình điều chỉnh sản lượng hợp đồng.</w:t>
      </w:r>
    </w:p>
    <w:p w14:paraId="640B7770" w14:textId="77777777" w:rsidR="00EC1189" w:rsidRDefault="00D11406" w:rsidP="001279AB">
      <w:pPr>
        <w:pStyle w:val="Heading3"/>
        <w:spacing w:beforeLines="60" w:before="144" w:afterLines="60" w:after="144"/>
      </w:pPr>
      <w:bookmarkStart w:id="2057" w:name="_Toc369598294"/>
      <w:bookmarkStart w:id="2058" w:name="_Toc368399569"/>
      <w:bookmarkStart w:id="2059" w:name="_Toc372722868"/>
      <w:r w:rsidRPr="001A4E88">
        <w:t xml:space="preserve"> </w:t>
      </w:r>
      <w:r w:rsidR="00FE4414">
        <w:t>Xác định sản lượng hợp đồng giờ</w:t>
      </w:r>
      <w:bookmarkEnd w:id="2057"/>
      <w:bookmarkEnd w:id="2058"/>
      <w:bookmarkEnd w:id="2059"/>
    </w:p>
    <w:p w14:paraId="26F1E6D2"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bookmarkStart w:id="2060" w:name="_Ref351031463"/>
      <w:r w:rsidRPr="001A4E88">
        <w:rPr>
          <w:rFonts w:ascii="Times New Roman" w:hAnsi="Times New Roman"/>
          <w:szCs w:val="28"/>
          <w:lang w:val="vi-VN"/>
        </w:rPr>
        <w:t xml:space="preserve">Trước ngày 22 hàng tháng, Đơn vị vận hành hệ thống điện và thị trường điện có trách nhiệm tính toán phân bổ Qc giờ trong tháng tới cho từng nhà máy điện theo </w:t>
      </w:r>
      <w:r>
        <w:rPr>
          <w:rFonts w:ascii="Times New Roman" w:hAnsi="Times New Roman"/>
          <w:szCs w:val="28"/>
          <w:lang w:val="vi-VN"/>
        </w:rPr>
        <w:t>các bước sau:</w:t>
      </w:r>
      <w:bookmarkEnd w:id="2060"/>
    </w:p>
    <w:p w14:paraId="2930C5AE"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Sử dụng mô hình mô phỏng thị trường để xác định sản lượng dự kiến từng giờ trong tháng của nhà máy điện theo phương pháp lập lịch có ràng buộc;</w:t>
      </w:r>
    </w:p>
    <w:p w14:paraId="4F1C7150"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 xml:space="preserve">Xác định Qc giờ theo công thức sau: </w:t>
      </w:r>
    </w:p>
    <w:p w14:paraId="1133E062" w14:textId="77777777" w:rsidR="00F32759" w:rsidRDefault="00FE4414" w:rsidP="001279AB">
      <w:pPr>
        <w:pStyle w:val="1Formula"/>
        <w:spacing w:beforeLines="60" w:before="144" w:afterLines="60" w:after="144"/>
        <w:ind w:hanging="11"/>
        <w:rPr>
          <w:color w:val="auto"/>
          <w:sz w:val="28"/>
          <w:szCs w:val="28"/>
        </w:rPr>
      </w:pPr>
      <w:r w:rsidRPr="00C659C3">
        <w:rPr>
          <w:color w:val="auto"/>
          <w:position w:val="-60"/>
          <w:sz w:val="28"/>
          <w:szCs w:val="28"/>
        </w:rPr>
        <w:object w:dxaOrig="1880" w:dyaOrig="1060" w14:anchorId="09767982">
          <v:shape id="_x0000_i1028" type="#_x0000_t75" style="width:121.5pt;height:63pt" o:ole="">
            <v:imagedata r:id="rId23" o:title=""/>
          </v:shape>
          <o:OLEObject Type="Embed" ProgID="Equation.3" ShapeID="_x0000_i1028" DrawAspect="Content" ObjectID="_1574765744" r:id="rId24"/>
        </w:object>
      </w:r>
    </w:p>
    <w:p w14:paraId="0E33CCAC" w14:textId="77777777" w:rsidR="00F32759" w:rsidRDefault="00FE4414" w:rsidP="001279AB">
      <w:pPr>
        <w:pStyle w:val="1Content"/>
        <w:widowControl w:val="0"/>
        <w:spacing w:beforeLines="60" w:before="144" w:afterLines="60" w:after="144"/>
        <w:ind w:firstLine="709"/>
        <w:rPr>
          <w:position w:val="-12"/>
          <w:sz w:val="28"/>
          <w:szCs w:val="28"/>
          <w:lang w:val="en-US"/>
        </w:rPr>
      </w:pPr>
      <w:r>
        <w:rPr>
          <w:position w:val="-12"/>
          <w:sz w:val="28"/>
          <w:szCs w:val="28"/>
          <w:lang w:val="en-US"/>
        </w:rPr>
        <w:t>Trong đó:</w:t>
      </w:r>
    </w:p>
    <w:p w14:paraId="743F9762" w14:textId="77777777" w:rsidR="00F32759" w:rsidRDefault="00FE4414" w:rsidP="001279AB">
      <w:pPr>
        <w:pStyle w:val="1Content"/>
        <w:widowControl w:val="0"/>
        <w:spacing w:beforeLines="60" w:before="144" w:afterLines="60" w:after="144"/>
        <w:ind w:firstLine="709"/>
        <w:rPr>
          <w:position w:val="-12"/>
          <w:sz w:val="28"/>
          <w:szCs w:val="28"/>
          <w:lang w:val="en-US"/>
        </w:rPr>
      </w:pPr>
      <w:r>
        <w:rPr>
          <w:i/>
          <w:position w:val="-12"/>
          <w:sz w:val="28"/>
          <w:szCs w:val="28"/>
          <w:lang w:val="en-US"/>
        </w:rPr>
        <w:t>i</w:t>
      </w:r>
      <w:r>
        <w:rPr>
          <w:position w:val="-12"/>
          <w:sz w:val="28"/>
          <w:szCs w:val="28"/>
          <w:lang w:val="en-US"/>
        </w:rPr>
        <w:t>: Chu kỳ giao dịch thứ i trong tháng;</w:t>
      </w:r>
    </w:p>
    <w:p w14:paraId="469F6D95" w14:textId="77777777" w:rsidR="00F32759" w:rsidRDefault="00FE4414" w:rsidP="001279AB">
      <w:pPr>
        <w:pStyle w:val="1Content"/>
        <w:widowControl w:val="0"/>
        <w:spacing w:beforeLines="60" w:before="144" w:afterLines="60" w:after="144"/>
        <w:ind w:firstLine="709"/>
        <w:rPr>
          <w:position w:val="-12"/>
          <w:sz w:val="28"/>
          <w:szCs w:val="28"/>
          <w:lang w:val="en-US"/>
        </w:rPr>
      </w:pPr>
      <w:r>
        <w:rPr>
          <w:i/>
          <w:position w:val="-12"/>
          <w:sz w:val="28"/>
          <w:szCs w:val="28"/>
          <w:lang w:val="en-US"/>
        </w:rPr>
        <w:t>I</w:t>
      </w:r>
      <w:r>
        <w:rPr>
          <w:position w:val="-12"/>
          <w:sz w:val="28"/>
          <w:szCs w:val="28"/>
          <w:lang w:val="en-US"/>
        </w:rPr>
        <w:t xml:space="preserve">: Tổng số chu kỳ giao dịch trong tháng; </w:t>
      </w:r>
    </w:p>
    <w:p w14:paraId="6D3BC504" w14:textId="77777777" w:rsidR="00F32759" w:rsidRDefault="00FE4414" w:rsidP="001279AB">
      <w:pPr>
        <w:pStyle w:val="1Content"/>
        <w:widowControl w:val="0"/>
        <w:spacing w:beforeLines="60" w:before="144" w:afterLines="60" w:after="144"/>
        <w:ind w:firstLine="709"/>
        <w:rPr>
          <w:sz w:val="28"/>
          <w:szCs w:val="28"/>
          <w:lang w:val="vi-VN"/>
        </w:rPr>
      </w:pPr>
      <w:r w:rsidRPr="00C659C3">
        <w:rPr>
          <w:position w:val="-12"/>
          <w:sz w:val="28"/>
          <w:szCs w:val="28"/>
          <w:lang w:val="vi-VN"/>
        </w:rPr>
        <w:object w:dxaOrig="320" w:dyaOrig="400" w14:anchorId="21202607">
          <v:shape id="_x0000_i1029" type="#_x0000_t75" style="width:22.5pt;height:22.5pt" o:ole="">
            <v:imagedata r:id="rId25" o:title=""/>
          </v:shape>
          <o:OLEObject Type="Embed" ProgID="Equation.3" ShapeID="_x0000_i1029" DrawAspect="Content" ObjectID="_1574765745" r:id="rId26"/>
        </w:object>
      </w:r>
      <w:r>
        <w:rPr>
          <w:sz w:val="28"/>
          <w:szCs w:val="28"/>
        </w:rPr>
        <w:t>:</w:t>
      </w:r>
      <w:r>
        <w:rPr>
          <w:sz w:val="28"/>
          <w:szCs w:val="28"/>
          <w:lang w:val="en-US"/>
        </w:rPr>
        <w:t>S</w:t>
      </w:r>
      <w:r>
        <w:rPr>
          <w:sz w:val="28"/>
          <w:szCs w:val="28"/>
          <w:lang w:val="vi-VN"/>
        </w:rPr>
        <w:t xml:space="preserve">ản lượng hợp đồng của nhà máy điện </w:t>
      </w:r>
      <w:r>
        <w:rPr>
          <w:sz w:val="28"/>
          <w:szCs w:val="28"/>
          <w:lang w:val="en-US"/>
        </w:rPr>
        <w:t>tại</w:t>
      </w:r>
      <w:r>
        <w:rPr>
          <w:sz w:val="28"/>
          <w:szCs w:val="28"/>
          <w:lang w:val="vi-VN"/>
        </w:rPr>
        <w:t xml:space="preserve"> chu kỳ giao dịch i (kWh); </w:t>
      </w:r>
    </w:p>
    <w:p w14:paraId="29022D21" w14:textId="77777777" w:rsidR="00F32759" w:rsidRDefault="00FE4414" w:rsidP="001279AB">
      <w:pPr>
        <w:pStyle w:val="1Content"/>
        <w:widowControl w:val="0"/>
        <w:spacing w:beforeLines="60" w:before="144" w:afterLines="60" w:after="144"/>
        <w:ind w:firstLine="709"/>
        <w:rPr>
          <w:sz w:val="28"/>
          <w:szCs w:val="28"/>
          <w:lang w:val="vi-VN"/>
        </w:rPr>
      </w:pPr>
      <w:r w:rsidRPr="00C659C3">
        <w:rPr>
          <w:position w:val="-12"/>
          <w:sz w:val="28"/>
          <w:szCs w:val="28"/>
          <w:lang w:val="vi-VN"/>
        </w:rPr>
        <w:object w:dxaOrig="360" w:dyaOrig="400" w14:anchorId="695F9E0D">
          <v:shape id="_x0000_i1030" type="#_x0000_t75" style="width:22.5pt;height:22.5pt" o:ole="">
            <v:imagedata r:id="rId27" o:title=""/>
          </v:shape>
          <o:OLEObject Type="Embed" ProgID="Equation.3" ShapeID="_x0000_i1030" DrawAspect="Content" ObjectID="_1574765746" r:id="rId28"/>
        </w:object>
      </w:r>
      <w:r>
        <w:rPr>
          <w:sz w:val="28"/>
          <w:szCs w:val="28"/>
          <w:lang w:val="vi-VN"/>
        </w:rPr>
        <w:t>: Sản lượng dự kiến phát của nhà máy điện tại chu kỳ giao dịch i xác định từ mô hình mô phỏng thị trường theo phương pháp lập lịch có ràng buộc (kWh);</w:t>
      </w:r>
    </w:p>
    <w:p w14:paraId="538A1C6F" w14:textId="77777777" w:rsidR="00F32759" w:rsidRDefault="00FE4414" w:rsidP="001279AB">
      <w:pPr>
        <w:pStyle w:val="1Content"/>
        <w:widowControl w:val="0"/>
        <w:spacing w:beforeLines="60" w:before="144" w:afterLines="60" w:after="144"/>
        <w:ind w:firstLine="709"/>
        <w:rPr>
          <w:sz w:val="28"/>
          <w:szCs w:val="28"/>
          <w:lang w:val="vi-VN"/>
        </w:rPr>
      </w:pPr>
      <w:r w:rsidRPr="00C659C3">
        <w:rPr>
          <w:position w:val="-12"/>
          <w:sz w:val="28"/>
          <w:szCs w:val="28"/>
          <w:lang w:val="vi-VN"/>
        </w:rPr>
        <w:object w:dxaOrig="340" w:dyaOrig="400" w14:anchorId="143F4BD1">
          <v:shape id="_x0000_i1031" type="#_x0000_t75" style="width:18pt;height:22.5pt" o:ole="">
            <v:imagedata r:id="rId29" o:title=""/>
          </v:shape>
          <o:OLEObject Type="Embed" ProgID="Equation.3" ShapeID="_x0000_i1031" DrawAspect="Content" ObjectID="_1574765747" r:id="rId30"/>
        </w:object>
      </w:r>
      <w:r>
        <w:rPr>
          <w:sz w:val="28"/>
          <w:szCs w:val="28"/>
          <w:lang w:val="vi-VN"/>
        </w:rPr>
        <w:t>: Sản lượng hợp đồng tháng của nhà máy điện được Cục Điều tiết điện lực phê duyệt trong kế hoạch vận hành thị trường điện năm (kWh).</w:t>
      </w:r>
    </w:p>
    <w:p w14:paraId="7471B92B"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bookmarkStart w:id="2061" w:name="_Ref353797686"/>
      <w:r>
        <w:rPr>
          <w:szCs w:val="28"/>
          <w:lang w:val="vi-VN"/>
        </w:rPr>
        <w:t>Trường hợp Qc của nhà máy điện trong chu kỳ giao dịch i lớn hơn sản lượng phát lớn nhất của nhà máy điện thì Qc trong chu kỳ giao dịch đó được điều chỉnh bằng sản lượng phát lớn nhất của nhà máy điện</w:t>
      </w:r>
      <w:bookmarkEnd w:id="2061"/>
      <w:r w:rsidR="00B145C0" w:rsidRPr="001A4E88">
        <w:rPr>
          <w:szCs w:val="28"/>
          <w:lang w:val="vi-VN"/>
        </w:rPr>
        <w:t xml:space="preserve">. </w:t>
      </w:r>
      <w:r w:rsidR="00B145C0" w:rsidRPr="004B41CB">
        <w:rPr>
          <w:color w:val="000000"/>
          <w:szCs w:val="28"/>
          <w:lang w:val="vi-VN"/>
        </w:rPr>
        <w:t>Sản lượng phát lớn nhất của nhà máy trong chu kỳ giao dịch tương ứng với sản lượng trong một giờ tính theo công suất công bố trong bản chào mặc định tháng tới do Đơn vị phát điện gửi cho Đơn vị vận hành hệ thống điện và thị trường điện theo quy định tại Điểm a Khoản 3 Điều 47 Thông tư</w:t>
      </w:r>
      <w:r w:rsidR="00544213" w:rsidRPr="001A4E88">
        <w:rPr>
          <w:color w:val="000000"/>
          <w:szCs w:val="28"/>
          <w:lang w:val="vi-VN"/>
        </w:rPr>
        <w:t xml:space="preserve"> số</w:t>
      </w:r>
      <w:r w:rsidR="00B145C0" w:rsidRPr="004B41CB">
        <w:rPr>
          <w:color w:val="000000"/>
          <w:szCs w:val="28"/>
          <w:lang w:val="vi-VN"/>
        </w:rPr>
        <w:t xml:space="preserve"> </w:t>
      </w:r>
      <w:r w:rsidR="00B145C0" w:rsidRPr="001A4E88">
        <w:rPr>
          <w:color w:val="000000"/>
          <w:szCs w:val="28"/>
          <w:lang w:val="vi-VN"/>
        </w:rPr>
        <w:t>30/2014/TT-BCT</w:t>
      </w:r>
      <w:r>
        <w:rPr>
          <w:szCs w:val="28"/>
          <w:lang w:val="vi-VN"/>
        </w:rPr>
        <w:t>;</w:t>
      </w:r>
    </w:p>
    <w:p w14:paraId="49D9A793"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bookmarkStart w:id="2062" w:name="_Ref353797689"/>
      <w:r>
        <w:rPr>
          <w:szCs w:val="28"/>
          <w:lang w:val="vi-VN"/>
        </w:rPr>
        <w:t>Trường hợp Qc của nhà máy nhiệt điện trong chu kỳ giao dịch i lớn hơn 0 MW và nhỏ hơn công suất phát ổn định thấp nhất (Pmin) của nhà máy điện thì Qc trong chu kỳ giao dịch đó được điều chỉnh bằng công suất phát ổn định thấp nhất của nhà máy điện</w:t>
      </w:r>
      <w:bookmarkEnd w:id="2062"/>
      <w:r>
        <w:rPr>
          <w:szCs w:val="28"/>
          <w:lang w:val="vi-VN"/>
        </w:rPr>
        <w:t>;</w:t>
      </w:r>
    </w:p>
    <w:p w14:paraId="3DFE7D1B" w14:textId="77777777" w:rsidR="00F32759" w:rsidRDefault="00FE4414" w:rsidP="001279AB">
      <w:pPr>
        <w:pStyle w:val="Heading5"/>
        <w:widowControl w:val="0"/>
        <w:numPr>
          <w:ilvl w:val="0"/>
          <w:numId w:val="0"/>
        </w:numPr>
        <w:spacing w:beforeLines="60" w:before="144" w:afterLines="60" w:after="144" w:line="264" w:lineRule="auto"/>
        <w:ind w:firstLine="720"/>
        <w:rPr>
          <w:szCs w:val="28"/>
          <w:lang w:val="vi-VN"/>
        </w:rPr>
      </w:pPr>
      <w:r>
        <w:rPr>
          <w:szCs w:val="28"/>
          <w:lang w:val="vi-VN"/>
        </w:rPr>
        <w:t xml:space="preserve">đ) Trong </w:t>
      </w:r>
      <w:r w:rsidRPr="001A4E88">
        <w:rPr>
          <w:szCs w:val="28"/>
          <w:lang w:val="vi-VN"/>
        </w:rPr>
        <w:t>trường hợp thực hiện yêu cầu</w:t>
      </w:r>
      <w:r>
        <w:rPr>
          <w:szCs w:val="28"/>
          <w:lang w:val="vi-VN"/>
        </w:rPr>
        <w:t xml:space="preserve"> chống lũ, tưới tiêu</w:t>
      </w:r>
      <w:r w:rsidRPr="001A4E88">
        <w:rPr>
          <w:szCs w:val="28"/>
          <w:lang w:val="vi-VN"/>
        </w:rPr>
        <w:t xml:space="preserve"> dẫn tới</w:t>
      </w:r>
      <w:r>
        <w:rPr>
          <w:szCs w:val="28"/>
          <w:lang w:val="vi-VN"/>
        </w:rPr>
        <w:t xml:space="preserve"> Qc của nhà máy thủy điện trong chu kỳ giao dịch i thấp hơn công suất phát để đảm bảo yêu cầu xả nước tối thiểu thì Qc của nhà máy điện trong các chu kỳ này được điều chỉnh</w:t>
      </w:r>
      <w:r w:rsidRPr="001A4E88">
        <w:rPr>
          <w:szCs w:val="28"/>
          <w:lang w:val="vi-VN"/>
        </w:rPr>
        <w:t xml:space="preserve"> </w:t>
      </w:r>
      <w:r>
        <w:rPr>
          <w:szCs w:val="28"/>
          <w:lang w:val="vi-VN"/>
        </w:rPr>
        <w:t>tương ứng để nhà máy thủy điện đảm bảo thực hiện đầy đủ yêu cầu về chống lũ, tưới tiêu;</w:t>
      </w:r>
    </w:p>
    <w:p w14:paraId="67125251" w14:textId="77777777" w:rsidR="00C657F5"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Trường hợp Qc của các nhà máy thủy điện nhỏ hơn công suất phát ổn định thấp nhất thì có thể điều chỉnh bằng 0 MW hoặc bằng công suất phát ổn định thấp nhất</w:t>
      </w:r>
    </w:p>
    <w:p w14:paraId="4E991FDA" w14:textId="138D2552" w:rsidR="00F32759" w:rsidRPr="00C657F5" w:rsidRDefault="00C657F5" w:rsidP="001279AB">
      <w:pPr>
        <w:pStyle w:val="Heading5"/>
        <w:widowControl w:val="0"/>
        <w:numPr>
          <w:ilvl w:val="0"/>
          <w:numId w:val="0"/>
        </w:numPr>
        <w:spacing w:beforeLines="60" w:before="144" w:afterLines="60" w:after="144" w:line="264" w:lineRule="auto"/>
        <w:ind w:firstLine="720"/>
        <w:rPr>
          <w:szCs w:val="28"/>
          <w:lang w:val="vi-VN"/>
        </w:rPr>
      </w:pPr>
      <w:r>
        <w:rPr>
          <w:szCs w:val="28"/>
        </w:rPr>
        <w:t xml:space="preserve">g) </w:t>
      </w:r>
      <w:r w:rsidR="00A45C08" w:rsidRPr="00C657F5">
        <w:rPr>
          <w:szCs w:val="28"/>
          <w:lang w:val="vi-VN"/>
        </w:rPr>
        <w:t>Điều chỉnh Qc của nhà máy nhiệt đi</w:t>
      </w:r>
      <w:r w:rsidR="00A45C08" w:rsidRPr="007A5F4A">
        <w:rPr>
          <w:szCs w:val="28"/>
          <w:lang w:val="vi-VN"/>
        </w:rPr>
        <w:t>ện trong các trư</w:t>
      </w:r>
      <w:r w:rsidR="00A45C08" w:rsidRPr="00C657F5">
        <w:rPr>
          <w:szCs w:val="28"/>
          <w:lang w:val="vi-VN"/>
        </w:rPr>
        <w:t xml:space="preserve">ờng hợp Qc không nằm trong dải vận hành của nhà máy nhiệt điện hoặc </w:t>
      </w:r>
      <w:r w:rsidR="00BA0AF1" w:rsidRPr="00C657F5">
        <w:rPr>
          <w:szCs w:val="28"/>
        </w:rPr>
        <w:t xml:space="preserve">có tổ máy </w:t>
      </w:r>
      <w:r w:rsidR="0026476B" w:rsidRPr="00AB6857">
        <w:rPr>
          <w:szCs w:val="28"/>
          <w:lang w:val="vi-VN"/>
        </w:rPr>
        <w:t xml:space="preserve">khởi động quá 2 lần </w:t>
      </w:r>
      <w:r w:rsidR="0026476B" w:rsidRPr="00AB6857">
        <w:rPr>
          <w:szCs w:val="28"/>
        </w:rPr>
        <w:t>trong vòng 07 ngày liên tiếp trong tháng</w:t>
      </w:r>
      <w:r w:rsidR="0026476B" w:rsidRPr="00AB6857">
        <w:rPr>
          <w:szCs w:val="28"/>
          <w:lang w:val="vi-VN"/>
        </w:rPr>
        <w:t>.</w:t>
      </w:r>
    </w:p>
    <w:p w14:paraId="6367CEC7" w14:textId="544BBC4F" w:rsidR="00F32759" w:rsidRDefault="00FE4414" w:rsidP="001279AB">
      <w:pPr>
        <w:pStyle w:val="Heading4"/>
        <w:keepNext w:val="0"/>
        <w:numPr>
          <w:ilvl w:val="3"/>
          <w:numId w:val="13"/>
        </w:numPr>
        <w:spacing w:beforeLines="60" w:before="144" w:afterLines="60" w:after="144"/>
        <w:rPr>
          <w:szCs w:val="28"/>
          <w:lang w:val="vi-VN"/>
        </w:rPr>
      </w:pPr>
      <w:r>
        <w:rPr>
          <w:rFonts w:ascii="Times New Roman" w:hAnsi="Times New Roman"/>
          <w:szCs w:val="28"/>
          <w:lang w:val="vi-VN"/>
        </w:rPr>
        <w:t>Tổng sản lượng chênh lệch do việc điều chỉnh</w:t>
      </w:r>
      <w:r w:rsidR="00E83F8D" w:rsidRPr="00276678">
        <w:rPr>
          <w:rFonts w:ascii="Times New Roman" w:hAnsi="Times New Roman"/>
          <w:szCs w:val="28"/>
          <w:lang w:val="vi-VN"/>
        </w:rPr>
        <w:t xml:space="preserve"> theo </w:t>
      </w:r>
      <w:r w:rsidR="00E83F8D" w:rsidRPr="008E0240">
        <w:rPr>
          <w:rFonts w:ascii="Times New Roman" w:hAnsi="Times New Roman"/>
          <w:szCs w:val="28"/>
          <w:lang w:val="vi-VN"/>
        </w:rPr>
        <w:t>quy định</w:t>
      </w:r>
      <w:r w:rsidRPr="008E0240">
        <w:rPr>
          <w:rFonts w:ascii="Times New Roman" w:hAnsi="Times New Roman"/>
          <w:szCs w:val="28"/>
          <w:lang w:val="vi-VN"/>
        </w:rPr>
        <w:t xml:space="preserve"> tại Điểm </w:t>
      </w:r>
      <w:r w:rsidR="00651164" w:rsidRPr="00AB6857">
        <w:rPr>
          <w:rFonts w:ascii="Times New Roman" w:hAnsi="Times New Roman"/>
        </w:rPr>
        <w:fldChar w:fldCharType="begin"/>
      </w:r>
      <w:r w:rsidR="00651164" w:rsidRPr="00AB6857">
        <w:rPr>
          <w:rFonts w:ascii="Times New Roman" w:hAnsi="Times New Roman"/>
        </w:rPr>
        <w:instrText xml:space="preserve"> REF  _Ref353797686 \h \n  \* MERGEFORMAT </w:instrText>
      </w:r>
      <w:r w:rsidR="00651164" w:rsidRPr="00AB6857">
        <w:rPr>
          <w:rFonts w:ascii="Times New Roman" w:hAnsi="Times New Roman"/>
        </w:rPr>
      </w:r>
      <w:r w:rsidR="00651164" w:rsidRPr="00AB6857">
        <w:rPr>
          <w:rFonts w:ascii="Times New Roman" w:hAnsi="Times New Roman"/>
        </w:rPr>
        <w:fldChar w:fldCharType="separate"/>
      </w:r>
      <w:r w:rsidR="00051E80">
        <w:rPr>
          <w:rFonts w:ascii="Times New Roman" w:hAnsi="Times New Roman"/>
        </w:rPr>
        <w:t>c)</w:t>
      </w:r>
      <w:r w:rsidR="00651164" w:rsidRPr="00AB6857">
        <w:rPr>
          <w:rFonts w:ascii="Times New Roman" w:hAnsi="Times New Roman"/>
        </w:rPr>
        <w:fldChar w:fldCharType="end"/>
      </w:r>
      <w:r w:rsidRPr="008E0240">
        <w:rPr>
          <w:rFonts w:ascii="Times New Roman" w:hAnsi="Times New Roman"/>
          <w:szCs w:val="28"/>
          <w:lang w:val="vi-VN"/>
        </w:rPr>
        <w:t>,</w:t>
      </w:r>
      <w:r>
        <w:rPr>
          <w:rFonts w:ascii="Times New Roman" w:hAnsi="Times New Roman"/>
          <w:szCs w:val="28"/>
          <w:lang w:val="vi-VN"/>
        </w:rPr>
        <w:t xml:space="preserve"> </w:t>
      </w:r>
      <w:r w:rsidRPr="008E0240">
        <w:rPr>
          <w:rFonts w:ascii="Times New Roman" w:hAnsi="Times New Roman"/>
          <w:szCs w:val="28"/>
          <w:lang w:val="vi-VN"/>
        </w:rPr>
        <w:t xml:space="preserve">Điểm </w:t>
      </w:r>
      <w:r w:rsidR="00651164" w:rsidRPr="00AB6857">
        <w:rPr>
          <w:rFonts w:ascii="Times New Roman" w:hAnsi="Times New Roman"/>
        </w:rPr>
        <w:fldChar w:fldCharType="begin"/>
      </w:r>
      <w:r w:rsidR="00651164" w:rsidRPr="00AB6857">
        <w:rPr>
          <w:rFonts w:ascii="Times New Roman" w:hAnsi="Times New Roman"/>
        </w:rPr>
        <w:instrText xml:space="preserve"> REF  _Ref353797689 \h \n  \* MERGEFORMAT </w:instrText>
      </w:r>
      <w:r w:rsidR="00651164" w:rsidRPr="00AB6857">
        <w:rPr>
          <w:rFonts w:ascii="Times New Roman" w:hAnsi="Times New Roman"/>
        </w:rPr>
      </w:r>
      <w:r w:rsidR="00651164" w:rsidRPr="00AB6857">
        <w:rPr>
          <w:rFonts w:ascii="Times New Roman" w:hAnsi="Times New Roman"/>
        </w:rPr>
        <w:fldChar w:fldCharType="separate"/>
      </w:r>
      <w:r w:rsidR="00051E80">
        <w:rPr>
          <w:rFonts w:ascii="Times New Roman" w:hAnsi="Times New Roman"/>
        </w:rPr>
        <w:t>d)</w:t>
      </w:r>
      <w:r w:rsidR="00651164" w:rsidRPr="00AB6857">
        <w:rPr>
          <w:rFonts w:ascii="Times New Roman" w:hAnsi="Times New Roman"/>
        </w:rPr>
        <w:fldChar w:fldCharType="end"/>
      </w:r>
      <w:r w:rsidR="006A62F1" w:rsidRPr="00AB6857">
        <w:rPr>
          <w:rFonts w:ascii="Times New Roman" w:hAnsi="Times New Roman"/>
        </w:rPr>
        <w:t>,</w:t>
      </w:r>
      <w:r w:rsidRPr="008E0240">
        <w:rPr>
          <w:rFonts w:ascii="Times New Roman" w:hAnsi="Times New Roman"/>
          <w:szCs w:val="28"/>
          <w:lang w:val="vi-VN"/>
        </w:rPr>
        <w:t xml:space="preserve"> Điểm e</w:t>
      </w:r>
      <w:r w:rsidR="00A45C08" w:rsidRPr="008E0240">
        <w:rPr>
          <w:rFonts w:ascii="Times New Roman" w:hAnsi="Times New Roman"/>
          <w:szCs w:val="28"/>
          <w:lang w:val="vi-VN"/>
        </w:rPr>
        <w:t xml:space="preserve"> và Điểm</w:t>
      </w:r>
      <w:r w:rsidR="00A45C08" w:rsidRPr="00276678">
        <w:rPr>
          <w:rFonts w:ascii="Times New Roman" w:hAnsi="Times New Roman"/>
          <w:szCs w:val="28"/>
          <w:lang w:val="vi-VN"/>
        </w:rPr>
        <w:t xml:space="preserve"> </w:t>
      </w:r>
      <w:r w:rsidR="006A62F1">
        <w:rPr>
          <w:rFonts w:ascii="Times New Roman" w:hAnsi="Times New Roman"/>
          <w:szCs w:val="28"/>
        </w:rPr>
        <w:t>g</w:t>
      </w:r>
      <w:r>
        <w:rPr>
          <w:rFonts w:ascii="Times New Roman" w:hAnsi="Times New Roman"/>
          <w:szCs w:val="28"/>
          <w:lang w:val="vi-VN"/>
        </w:rPr>
        <w:t xml:space="preserve"> Khoản </w:t>
      </w:r>
      <w:r w:rsidR="006A62F1">
        <w:rPr>
          <w:rFonts w:ascii="Times New Roman" w:hAnsi="Times New Roman"/>
          <w:szCs w:val="28"/>
        </w:rPr>
        <w:t>1</w:t>
      </w:r>
      <w:r>
        <w:rPr>
          <w:rFonts w:ascii="Times New Roman" w:hAnsi="Times New Roman"/>
          <w:szCs w:val="28"/>
          <w:lang w:val="vi-VN"/>
        </w:rPr>
        <w:t xml:space="preserve"> Điều này được phân bổ theo tỷ lệ phụ tải trên nguyên tắc đảm bảo Qc tháng là không đổi.</w:t>
      </w:r>
    </w:p>
    <w:p w14:paraId="2074874E" w14:textId="77777777" w:rsidR="00F32759" w:rsidRDefault="00F94A62" w:rsidP="001279AB">
      <w:pPr>
        <w:pStyle w:val="Heading4"/>
        <w:keepNext w:val="0"/>
        <w:numPr>
          <w:ilvl w:val="3"/>
          <w:numId w:val="13"/>
        </w:numPr>
        <w:spacing w:beforeLines="60" w:before="144" w:afterLines="60" w:after="144"/>
        <w:rPr>
          <w:rFonts w:ascii="Times New Roman" w:hAnsi="Times New Roman"/>
          <w:szCs w:val="28"/>
          <w:lang w:val="vi-VN"/>
        </w:rPr>
      </w:pPr>
      <w:r w:rsidRPr="00FC2017">
        <w:rPr>
          <w:rFonts w:ascii="Times New Roman" w:hAnsi="Times New Roman"/>
          <w:szCs w:val="28"/>
          <w:lang w:val="vi-VN"/>
        </w:rPr>
        <w:t xml:space="preserve">Đơn vị vận hành hệ thống điện và thị trường điện có trách nhiệm công bố qua Cổng thông tin điện tử thị trường điện kết quả tính toán sản lượng hợp đồng giờ sơ bộ trong tháng cho Đơn vị mua buôn duy nhất và Đơn vị phát điện trực tiếp giao dịch </w:t>
      </w:r>
      <w:r w:rsidR="00D740B4" w:rsidRPr="001A4E88">
        <w:rPr>
          <w:rFonts w:ascii="Times New Roman" w:hAnsi="Times New Roman"/>
          <w:szCs w:val="28"/>
          <w:lang w:val="vi-VN"/>
        </w:rPr>
        <w:t>vào</w:t>
      </w:r>
      <w:r w:rsidR="00D740B4" w:rsidRPr="000333FF">
        <w:rPr>
          <w:rFonts w:ascii="Times New Roman" w:hAnsi="Times New Roman"/>
          <w:szCs w:val="28"/>
          <w:lang w:val="vi-VN"/>
        </w:rPr>
        <w:t xml:space="preserve"> ngày 2</w:t>
      </w:r>
      <w:r w:rsidR="00D740B4" w:rsidRPr="001A4E88">
        <w:rPr>
          <w:rFonts w:ascii="Times New Roman" w:hAnsi="Times New Roman"/>
          <w:szCs w:val="28"/>
          <w:lang w:val="vi-VN"/>
        </w:rPr>
        <w:t>2</w:t>
      </w:r>
      <w:r w:rsidR="00D740B4" w:rsidRPr="000333FF">
        <w:rPr>
          <w:rFonts w:ascii="Times New Roman" w:hAnsi="Times New Roman"/>
          <w:szCs w:val="28"/>
          <w:lang w:val="vi-VN"/>
        </w:rPr>
        <w:t xml:space="preserve"> hàng tháng</w:t>
      </w:r>
      <w:r w:rsidRPr="00FC2017">
        <w:rPr>
          <w:rFonts w:ascii="Times New Roman" w:hAnsi="Times New Roman"/>
          <w:szCs w:val="28"/>
          <w:lang w:val="vi-VN"/>
        </w:rPr>
        <w:t>. Đơn vị mua buôn duy nhất và Đơn vị phát điện có trách nhiệm phối hợp với Đơn vị vận hành hệ thống điện và thị trường điện kiểm tra các sai lệch trong kết quả tính toán sản lượng hợp đồng giờ tháng tớ</w:t>
      </w:r>
      <w:r w:rsidR="00376774" w:rsidRPr="00376774">
        <w:rPr>
          <w:rFonts w:ascii="Times New Roman" w:hAnsi="Times New Roman"/>
          <w:szCs w:val="28"/>
          <w:lang w:val="vi-VN"/>
        </w:rPr>
        <w:t xml:space="preserve">i </w:t>
      </w:r>
      <w:r w:rsidR="00D740B4" w:rsidRPr="000333FF">
        <w:rPr>
          <w:rFonts w:ascii="Times New Roman" w:hAnsi="Times New Roman"/>
          <w:szCs w:val="28"/>
          <w:lang w:val="vi-VN"/>
        </w:rPr>
        <w:t>vào ngày 2</w:t>
      </w:r>
      <w:r w:rsidR="00D740B4" w:rsidRPr="001A4E88">
        <w:rPr>
          <w:rFonts w:ascii="Times New Roman" w:hAnsi="Times New Roman"/>
          <w:szCs w:val="28"/>
          <w:lang w:val="vi-VN"/>
        </w:rPr>
        <w:t xml:space="preserve">3 </w:t>
      </w:r>
      <w:r w:rsidR="00D740B4" w:rsidRPr="000333FF">
        <w:rPr>
          <w:rFonts w:ascii="Times New Roman" w:hAnsi="Times New Roman"/>
          <w:szCs w:val="28"/>
          <w:lang w:val="vi-VN"/>
        </w:rPr>
        <w:t>hàng tháng</w:t>
      </w:r>
      <w:r w:rsidRPr="00FC2017">
        <w:rPr>
          <w:rFonts w:ascii="Times New Roman" w:hAnsi="Times New Roman"/>
          <w:szCs w:val="28"/>
          <w:lang w:val="vi-VN"/>
        </w:rPr>
        <w:t>.</w:t>
      </w:r>
      <w:r w:rsidR="0061034A" w:rsidRPr="001A4E88">
        <w:rPr>
          <w:rFonts w:ascii="Times New Roman" w:hAnsi="Times New Roman"/>
          <w:szCs w:val="28"/>
          <w:lang w:val="vi-VN"/>
        </w:rPr>
        <w:t xml:space="preserve"> </w:t>
      </w:r>
      <w:r w:rsidR="0061034A" w:rsidRPr="00AA451D">
        <w:rPr>
          <w:rFonts w:ascii="Times New Roman" w:hAnsi="Times New Roman"/>
          <w:szCs w:val="28"/>
          <w:lang w:val="vi-VN"/>
        </w:rPr>
        <w:t xml:space="preserve">Đơn vị phát điện trực tiếp giao dịch có trách nhiệm </w:t>
      </w:r>
      <w:r w:rsidR="0061034A" w:rsidRPr="00AA451D">
        <w:rPr>
          <w:rFonts w:ascii="Times New Roman" w:hAnsi="Times New Roman"/>
          <w:szCs w:val="28"/>
          <w:lang w:val="vi-VN"/>
        </w:rPr>
        <w:lastRenderedPageBreak/>
        <w:t xml:space="preserve">công bố bản chào mặc định tháng tới </w:t>
      </w:r>
      <w:r w:rsidR="00D740B4" w:rsidRPr="001A4E88">
        <w:rPr>
          <w:rFonts w:ascii="Times New Roman" w:hAnsi="Times New Roman"/>
          <w:szCs w:val="28"/>
          <w:lang w:val="vi-VN"/>
        </w:rPr>
        <w:t xml:space="preserve">vào </w:t>
      </w:r>
      <w:r w:rsidR="00D740B4" w:rsidRPr="000333FF">
        <w:rPr>
          <w:rFonts w:ascii="Times New Roman" w:hAnsi="Times New Roman"/>
          <w:szCs w:val="28"/>
          <w:lang w:val="vi-VN"/>
        </w:rPr>
        <w:t>ngày 2</w:t>
      </w:r>
      <w:r w:rsidR="00D740B4" w:rsidRPr="001A4E88">
        <w:rPr>
          <w:rFonts w:ascii="Times New Roman" w:hAnsi="Times New Roman"/>
          <w:szCs w:val="28"/>
          <w:lang w:val="vi-VN"/>
        </w:rPr>
        <w:t>3</w:t>
      </w:r>
      <w:r w:rsidR="00D740B4" w:rsidRPr="000333FF">
        <w:rPr>
          <w:rFonts w:ascii="Times New Roman" w:hAnsi="Times New Roman"/>
          <w:szCs w:val="28"/>
          <w:lang w:val="vi-VN"/>
        </w:rPr>
        <w:t xml:space="preserve"> hàng tháng</w:t>
      </w:r>
      <w:r w:rsidR="0061034A" w:rsidRPr="001A4E88">
        <w:rPr>
          <w:rFonts w:ascii="Times New Roman" w:hAnsi="Times New Roman"/>
          <w:szCs w:val="28"/>
          <w:lang w:val="vi-VN"/>
        </w:rPr>
        <w:t>.</w:t>
      </w:r>
      <w:r w:rsidR="0061034A" w:rsidRPr="00AA451D">
        <w:rPr>
          <w:rFonts w:ascii="Times New Roman" w:hAnsi="Times New Roman"/>
          <w:szCs w:val="28"/>
          <w:lang w:val="vi-VN"/>
        </w:rPr>
        <w:t xml:space="preserve"> </w:t>
      </w:r>
      <w:r w:rsidRPr="00FC2017">
        <w:rPr>
          <w:rFonts w:ascii="Times New Roman" w:hAnsi="Times New Roman"/>
          <w:szCs w:val="28"/>
          <w:lang w:val="vi-VN"/>
        </w:rPr>
        <w:t>Đơn vị vận hành hệ thống điện và thị trường điện có trách nhiệm gửi kết quả tính toán sản lượng hợp đồng giờ chính thức trong tháng cho Đơn vị mua buôn duy nhất và Đơn vị phát điện trực tiếp giao dịch theo lịch vận hành thị trường điện</w:t>
      </w:r>
      <w:r w:rsidR="00FE4414">
        <w:rPr>
          <w:rFonts w:ascii="Times New Roman" w:hAnsi="Times New Roman"/>
          <w:szCs w:val="28"/>
          <w:lang w:val="vi-VN"/>
        </w:rPr>
        <w:t>.</w:t>
      </w:r>
    </w:p>
    <w:p w14:paraId="31777B1A" w14:textId="77777777" w:rsidR="00EC1189" w:rsidRDefault="00880AF1" w:rsidP="001279AB">
      <w:pPr>
        <w:pStyle w:val="Heading3"/>
        <w:spacing w:beforeLines="60" w:before="144" w:afterLines="60" w:after="144"/>
      </w:pPr>
      <w:r w:rsidRPr="001A4E88">
        <w:t xml:space="preserve"> </w:t>
      </w:r>
      <w:bookmarkStart w:id="2063" w:name="_Toc369598295"/>
      <w:bookmarkStart w:id="2064" w:name="_Toc368399570"/>
      <w:bookmarkStart w:id="2065" w:name="_Toc372722869"/>
      <w:r w:rsidR="00FE4414">
        <w:rPr>
          <w:rFonts w:ascii="Times New Roman Bold" w:hAnsi="Times New Roman Bold"/>
        </w:rPr>
        <w:t>Kiểm tra, phê duyệt và</w:t>
      </w:r>
      <w:r w:rsidR="00FE4414">
        <w:t xml:space="preserve"> công bố kế hoạch vận hành thị trường điện tháng tới</w:t>
      </w:r>
      <w:bookmarkEnd w:id="2063"/>
      <w:bookmarkEnd w:id="2064"/>
      <w:bookmarkEnd w:id="2065"/>
    </w:p>
    <w:p w14:paraId="4FBA5E06"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Trường hợp việc điều chỉnh Qc giờ dẫn đến làm thay đổi tổng Qc tháng đã được phê duyệt, Đơn vị vận hành hệ thống điện và thị trường điện phải kịp thời báo cáo Cục Điều tiết điện lực để xem xét giải quyết theo thẩm quyền. </w:t>
      </w:r>
    </w:p>
    <w:p w14:paraId="3BB5F441" w14:textId="77777777" w:rsidR="00F32759" w:rsidRDefault="00D740B4" w:rsidP="001279AB">
      <w:pPr>
        <w:pStyle w:val="Heading4"/>
        <w:keepNext w:val="0"/>
        <w:numPr>
          <w:ilvl w:val="3"/>
          <w:numId w:val="13"/>
        </w:numPr>
        <w:spacing w:beforeLines="60" w:before="144" w:afterLines="60" w:after="144"/>
        <w:rPr>
          <w:rFonts w:ascii="Times New Roman" w:hAnsi="Times New Roman"/>
          <w:szCs w:val="28"/>
          <w:lang w:val="vi-VN"/>
        </w:rPr>
      </w:pPr>
      <w:r w:rsidRPr="000333FF">
        <w:rPr>
          <w:rFonts w:ascii="Times New Roman" w:hAnsi="Times New Roman"/>
          <w:szCs w:val="28"/>
          <w:lang w:val="vi-VN"/>
        </w:rPr>
        <w:t>Trước ngày 2</w:t>
      </w:r>
      <w:r w:rsidRPr="001A4E88">
        <w:rPr>
          <w:rFonts w:ascii="Times New Roman" w:hAnsi="Times New Roman"/>
          <w:szCs w:val="28"/>
          <w:lang w:val="vi-VN"/>
        </w:rPr>
        <w:t>4</w:t>
      </w:r>
      <w:r w:rsidR="0061034A">
        <w:rPr>
          <w:rFonts w:ascii="Times New Roman" w:hAnsi="Times New Roman"/>
          <w:szCs w:val="28"/>
          <w:lang w:val="vi-VN"/>
        </w:rPr>
        <w:t xml:space="preserve"> </w:t>
      </w:r>
      <w:r w:rsidR="00FE4414">
        <w:rPr>
          <w:rFonts w:ascii="Times New Roman" w:hAnsi="Times New Roman"/>
          <w:szCs w:val="28"/>
          <w:lang w:val="vi-VN"/>
        </w:rPr>
        <w:t>hàng tháng, sau khi đã kiểm tra và hoàn thiện các tính toán lập kế hoạch vận hành thị trường điện tháng tới, Đơn vị vận hành hệ thống điện và thị trường điện có trách nhiệm trình Tập đoàn Điện lực Việt Nam kế hoạch vận hành thị trường điện tháng tới.</w:t>
      </w:r>
    </w:p>
    <w:p w14:paraId="4E6846EA"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Kế hoạch vận hành thị trường điện tháng bao gồm các thông số đầu vào và thuyết minh tính toán, nội dung cơ bản bao gồm:</w:t>
      </w:r>
    </w:p>
    <w:p w14:paraId="11756F07"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Giá trị nước, mức nước tối ưu của các nhà máy thủy điện bậc thang và nhà máy thủy điện có hồ chứa điều tiết trên một tuần hàng tuần trong tháng tới;</w:t>
      </w:r>
    </w:p>
    <w:p w14:paraId="61312839"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Mức nước giới hạn các hồ thủy điện từng tuần trong tháng tới;</w:t>
      </w:r>
    </w:p>
    <w:p w14:paraId="35E0F3E4" w14:textId="77777777" w:rsidR="006E0067"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Giá trần bản chào cho từng tổ máy nhiệt điện trong tháng tới;</w:t>
      </w:r>
    </w:p>
    <w:p w14:paraId="11F93BDC"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Giá trung bình của các giá trần bản chào của các tổ máy nhiệt điện tham gia thị trường điện;</w:t>
      </w:r>
    </w:p>
    <w:p w14:paraId="217A2C15" w14:textId="77777777" w:rsidR="00F32759" w:rsidRDefault="00FE4414" w:rsidP="001279AB">
      <w:pPr>
        <w:pStyle w:val="Heading5"/>
        <w:widowControl w:val="0"/>
        <w:numPr>
          <w:ilvl w:val="0"/>
          <w:numId w:val="0"/>
        </w:numPr>
        <w:spacing w:beforeLines="60" w:before="144" w:afterLines="60" w:after="144" w:line="264" w:lineRule="auto"/>
        <w:ind w:firstLine="720"/>
        <w:rPr>
          <w:szCs w:val="28"/>
          <w:lang w:val="vi-VN"/>
        </w:rPr>
      </w:pPr>
      <w:r>
        <w:rPr>
          <w:szCs w:val="28"/>
          <w:lang w:val="vi-VN"/>
        </w:rPr>
        <w:t>đ) Sản lượng thanh toán theo giá hợp đồng từng giờ của các nhà máy điện trong tháng tới;</w:t>
      </w:r>
    </w:p>
    <w:p w14:paraId="66F9EE34" w14:textId="77777777" w:rsidR="00F3275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Sản lượng dự kiến phát từng giờ của các nhà máy điện trong tháng tới.</w:t>
      </w:r>
    </w:p>
    <w:p w14:paraId="1D343329"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Trước ngày 25 hàng tháng, Tập đoàn Điện lực Việt Nam có trách nhiệm xem xét và phê duyệt kế hoạch vận hành thị trường điện tháng đã lập.</w:t>
      </w:r>
    </w:p>
    <w:p w14:paraId="769B5F71"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Ngày 25 hàng tháng, sau khi kế hoạch vận hành thị trường điện tháng được Tập đoàn Điện lực Việt Nam phê duyệt, đơn vị vận hành hệ thống điện và thị trường điện có trách nhiệm công bố kế hoạch vận hành thị trường điện tháng lên trang thông tin điện tử thị trường điện theo Quy trình vận hành hệ thống thông tin thị trường và công bố thông tin.</w:t>
      </w:r>
    </w:p>
    <w:p w14:paraId="41A9710E" w14:textId="77777777" w:rsidR="00F3275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Trước ngày cuối cùng hàng tháng, trên cơ sở Qc tại điểm giao nhận do Đơn vị vận hành hệ thống điện và thị trường điện tính toán và công bố, Đơn vị mua buôn duy nhất và Đơn vị phát điện trực tiếp giao dịch có trách nhiệm ký xác nhận Qc giờ tại điểm giao nhận.</w:t>
      </w:r>
    </w:p>
    <w:p w14:paraId="1C62FB6F" w14:textId="77777777" w:rsidR="00EC1189" w:rsidRDefault="00FE4414" w:rsidP="001279AB">
      <w:pPr>
        <w:pStyle w:val="Heading1"/>
        <w:numPr>
          <w:ilvl w:val="0"/>
          <w:numId w:val="13"/>
        </w:numPr>
        <w:spacing w:beforeLines="60" w:before="144" w:afterLines="60" w:after="144" w:line="264" w:lineRule="auto"/>
        <w:ind w:left="0"/>
        <w:rPr>
          <w:color w:val="auto"/>
          <w:szCs w:val="28"/>
        </w:rPr>
      </w:pPr>
      <w:bookmarkStart w:id="2066" w:name="_Toc245788346"/>
      <w:bookmarkStart w:id="2067" w:name="_Toc245802605"/>
      <w:bookmarkStart w:id="2068" w:name="_Toc245802843"/>
      <w:bookmarkStart w:id="2069" w:name="_Toc245803080"/>
      <w:bookmarkStart w:id="2070" w:name="_Toc246131367"/>
      <w:bookmarkStart w:id="2071" w:name="_Toc246234370"/>
      <w:bookmarkStart w:id="2072" w:name="_Toc246234906"/>
      <w:bookmarkStart w:id="2073" w:name="_Toc246249075"/>
      <w:bookmarkStart w:id="2074" w:name="_Toc248199674"/>
      <w:bookmarkStart w:id="2075" w:name="_Toc248548604"/>
      <w:bookmarkStart w:id="2076" w:name="_Toc248548963"/>
      <w:bookmarkStart w:id="2077" w:name="_Toc238639570"/>
      <w:bookmarkStart w:id="2078" w:name="_Toc239143357"/>
      <w:bookmarkStart w:id="2079" w:name="_Toc239214728"/>
      <w:bookmarkStart w:id="2080" w:name="_Toc238639571"/>
      <w:bookmarkStart w:id="2081" w:name="_Toc239143358"/>
      <w:bookmarkStart w:id="2082" w:name="_Toc239214729"/>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r>
        <w:rPr>
          <w:color w:val="auto"/>
          <w:szCs w:val="28"/>
        </w:rPr>
        <w:lastRenderedPageBreak/>
        <w:br/>
      </w:r>
      <w:bookmarkStart w:id="2083" w:name="_Toc369598296"/>
      <w:bookmarkStart w:id="2084" w:name="_Toc368399571"/>
      <w:bookmarkStart w:id="2085" w:name="_Toc372722870"/>
      <w:bookmarkStart w:id="2086" w:name="_Toc240797879"/>
      <w:bookmarkStart w:id="2087" w:name="_Toc240954901"/>
      <w:r>
        <w:rPr>
          <w:color w:val="auto"/>
          <w:szCs w:val="28"/>
        </w:rPr>
        <w:t xml:space="preserve">LẬP KẾ HOẠCH VẬN HÀNH HỆ THỐNG ĐIỆN </w:t>
      </w:r>
      <w:r>
        <w:rPr>
          <w:color w:val="auto"/>
          <w:szCs w:val="28"/>
        </w:rPr>
        <w:br/>
        <w:t>VÀ THỊ TRƯỜNG ĐIỆN TUẦN TỚI</w:t>
      </w:r>
      <w:bookmarkEnd w:id="2083"/>
      <w:bookmarkEnd w:id="2084"/>
      <w:bookmarkEnd w:id="2085"/>
    </w:p>
    <w:p w14:paraId="1C548088" w14:textId="77777777" w:rsidR="00EC1189" w:rsidRDefault="00E83F8D" w:rsidP="001279AB">
      <w:pPr>
        <w:pStyle w:val="Heading3"/>
        <w:numPr>
          <w:ilvl w:val="2"/>
          <w:numId w:val="65"/>
        </w:numPr>
        <w:spacing w:beforeLines="60" w:before="144" w:afterLines="60" w:after="144"/>
      </w:pPr>
      <w:bookmarkStart w:id="2088" w:name="_Toc245788348"/>
      <w:bookmarkStart w:id="2089" w:name="_Toc245802607"/>
      <w:bookmarkStart w:id="2090" w:name="_Toc245802845"/>
      <w:bookmarkStart w:id="2091" w:name="_Toc245803082"/>
      <w:bookmarkStart w:id="2092" w:name="_Toc246131369"/>
      <w:bookmarkStart w:id="2093" w:name="_Toc246234372"/>
      <w:bookmarkStart w:id="2094" w:name="_Toc246234908"/>
      <w:bookmarkStart w:id="2095" w:name="_Toc246249077"/>
      <w:bookmarkStart w:id="2096" w:name="_Toc248199676"/>
      <w:bookmarkStart w:id="2097" w:name="_Toc248548606"/>
      <w:bookmarkStart w:id="2098" w:name="_Toc248548965"/>
      <w:bookmarkStart w:id="2099" w:name="_Toc238435732"/>
      <w:bookmarkStart w:id="2100" w:name="_Toc238639572"/>
      <w:bookmarkStart w:id="2101" w:name="_Toc239143359"/>
      <w:bookmarkStart w:id="2102" w:name="_Toc239214730"/>
      <w:bookmarkStart w:id="2103" w:name="_Toc369598297"/>
      <w:bookmarkStart w:id="2104" w:name="_Toc368399572"/>
      <w:bookmarkStart w:id="2105" w:name="_Toc372722871"/>
      <w:bookmarkEnd w:id="2080"/>
      <w:bookmarkEnd w:id="2081"/>
      <w:bookmarkEnd w:id="2082"/>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r w:rsidRPr="001A4E88">
        <w:t xml:space="preserve"> </w:t>
      </w:r>
      <w:r w:rsidR="00FE4414">
        <w:t>Nội dung và trình tự lập kế hoạch vận hành hệ thống điện và thị trường điện tuần tới</w:t>
      </w:r>
      <w:bookmarkEnd w:id="2103"/>
      <w:bookmarkEnd w:id="2104"/>
      <w:bookmarkEnd w:id="2105"/>
    </w:p>
    <w:p w14:paraId="70D3A583" w14:textId="77777777" w:rsidR="00EC118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Đơn vị vận hành hệ thống điện và thị trường điện có trách nhiệm lập kế hoạch vận hành hệ thống điện và thị trường điện tuần tới, bao gồm các nội dung sau:</w:t>
      </w:r>
    </w:p>
    <w:p w14:paraId="02819711" w14:textId="77777777" w:rsidR="00EC118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Dự báo phụ tải, bao gồm phụ tải hệ thống điện quốc gia và phụ tải hệ thống điện miền;</w:t>
      </w:r>
    </w:p>
    <w:p w14:paraId="408D200C" w14:textId="77777777" w:rsidR="00EC118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Tổng sản lượng điện dự kiến phát của từng nhà máy điện trong tuần tới;</w:t>
      </w:r>
    </w:p>
    <w:p w14:paraId="01134109" w14:textId="77777777" w:rsidR="00EC1189" w:rsidRDefault="00FE4414" w:rsidP="001279AB">
      <w:pPr>
        <w:pStyle w:val="Heading5"/>
        <w:widowControl w:val="0"/>
        <w:numPr>
          <w:ilvl w:val="4"/>
          <w:numId w:val="13"/>
        </w:numPr>
        <w:spacing w:beforeLines="60" w:before="144" w:afterLines="60" w:after="144" w:line="264" w:lineRule="auto"/>
        <w:rPr>
          <w:szCs w:val="28"/>
          <w:lang w:val="vi-VN"/>
        </w:rPr>
      </w:pPr>
      <w:bookmarkStart w:id="2106" w:name="_Ref248199910"/>
      <w:r>
        <w:rPr>
          <w:szCs w:val="28"/>
          <w:lang w:val="vi-VN"/>
        </w:rPr>
        <w:t>Giá trị nước và sản lượng dự kiến hàng giờ của nhà máy thủy điện chiến lược đa mục tiêu;</w:t>
      </w:r>
      <w:bookmarkEnd w:id="2106"/>
    </w:p>
    <w:p w14:paraId="5AB2A420" w14:textId="77777777" w:rsidR="00EC118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Giá trị nước của các nhà máy thuỷ điện bậc thang, các nhà máy thuỷ điện có hồ chứa điều tiết trên một tuần;</w:t>
      </w:r>
    </w:p>
    <w:p w14:paraId="124F3FC3" w14:textId="77777777" w:rsidR="00EC1189" w:rsidRDefault="00FE4414" w:rsidP="001279AB">
      <w:pPr>
        <w:pStyle w:val="Heading5"/>
        <w:widowControl w:val="0"/>
        <w:numPr>
          <w:ilvl w:val="0"/>
          <w:numId w:val="0"/>
        </w:numPr>
        <w:spacing w:beforeLines="60" w:before="144" w:afterLines="60" w:after="144" w:line="264" w:lineRule="auto"/>
        <w:ind w:firstLine="720"/>
        <w:rPr>
          <w:szCs w:val="28"/>
          <w:lang w:val="vi-VN"/>
        </w:rPr>
      </w:pPr>
      <w:r>
        <w:rPr>
          <w:szCs w:val="28"/>
          <w:lang w:val="vi-VN"/>
        </w:rPr>
        <w:t>đ) Qc tuần, Qc giờ của các nhà máy thủy điện có hồ chứa điều tiết từ 02 ngày đến 01 tuần;</w:t>
      </w:r>
    </w:p>
    <w:p w14:paraId="054DDC82" w14:textId="77777777" w:rsidR="00EC118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Giá trị nước cao nhất của các nhà máy thủy điện tham gia thị trường điện.</w:t>
      </w:r>
    </w:p>
    <w:p w14:paraId="17111157" w14:textId="77777777" w:rsidR="00EC1189" w:rsidRDefault="00FE4414" w:rsidP="001279AB">
      <w:pPr>
        <w:pStyle w:val="Heading5"/>
        <w:widowControl w:val="0"/>
        <w:numPr>
          <w:ilvl w:val="4"/>
          <w:numId w:val="29"/>
        </w:numPr>
        <w:spacing w:beforeLines="60" w:before="144" w:afterLines="60" w:after="144" w:line="264" w:lineRule="auto"/>
        <w:rPr>
          <w:szCs w:val="28"/>
          <w:lang w:val="vi-VN"/>
        </w:rPr>
      </w:pPr>
      <w:r>
        <w:rPr>
          <w:szCs w:val="28"/>
          <w:lang w:val="vi-VN"/>
        </w:rPr>
        <w:t>Sản lượng dự kiến hàng giờ của các nhà máy thuỷ điện có hồ chứa dưới 02 ngày;</w:t>
      </w:r>
    </w:p>
    <w:p w14:paraId="04D2ED3B" w14:textId="77777777" w:rsidR="00EC118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Mức nước tối ưu tuần của các hồ chứa thủy điện;</w:t>
      </w:r>
    </w:p>
    <w:p w14:paraId="2AE3B3DF" w14:textId="77777777" w:rsidR="00EC118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Mức nước giới hạn tuần của các hồ chứa thủy điện có khả năng điều tiết trên 01 tuần;</w:t>
      </w:r>
    </w:p>
    <w:p w14:paraId="7C7837C4" w14:textId="77777777" w:rsidR="00EC1189" w:rsidRDefault="00FE4414" w:rsidP="001279AB">
      <w:pPr>
        <w:pStyle w:val="Heading5"/>
        <w:widowControl w:val="0"/>
        <w:numPr>
          <w:ilvl w:val="4"/>
          <w:numId w:val="30"/>
        </w:numPr>
        <w:spacing w:beforeLines="60" w:before="144" w:afterLines="60" w:after="144" w:line="264" w:lineRule="auto"/>
        <w:rPr>
          <w:szCs w:val="28"/>
          <w:lang w:val="vi-VN"/>
        </w:rPr>
      </w:pPr>
      <w:r>
        <w:rPr>
          <w:szCs w:val="28"/>
          <w:lang w:val="vi-VN"/>
        </w:rPr>
        <w:t>Lịch bảo dưỡng, sửa chữa nguồn và lưới điện trong tuần tới;</w:t>
      </w:r>
    </w:p>
    <w:p w14:paraId="2B005E87" w14:textId="77777777" w:rsidR="00EC1189" w:rsidRDefault="00FE4414" w:rsidP="001279AB">
      <w:pPr>
        <w:pStyle w:val="Heading5"/>
        <w:widowControl w:val="0"/>
        <w:numPr>
          <w:ilvl w:val="4"/>
          <w:numId w:val="13"/>
        </w:numPr>
        <w:spacing w:beforeLines="60" w:before="144" w:afterLines="60" w:after="144" w:line="264" w:lineRule="auto"/>
        <w:rPr>
          <w:szCs w:val="28"/>
          <w:lang w:val="vi-VN"/>
        </w:rPr>
      </w:pPr>
      <w:r>
        <w:rPr>
          <w:szCs w:val="28"/>
          <w:lang w:val="vi-VN"/>
        </w:rPr>
        <w:t>Các kiến nghị, đề xuất để đảm bảo vận hành hệ thống điện và thị trường điện ổn định, an toàn, tin cậy.</w:t>
      </w:r>
    </w:p>
    <w:p w14:paraId="4837327D" w14:textId="77777777" w:rsidR="00EC118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Đơn vị vận hành hệ thống điện và thị trường điện có trách nhiệm sử dụng các công cụ phần mềm tính toán theo quy định tại </w:t>
      </w:r>
      <w:r w:rsidR="00651164">
        <w:fldChar w:fldCharType="begin"/>
      </w:r>
      <w:r w:rsidR="00651164">
        <w:instrText xml:space="preserve"> REF  _Ref288482915 \h \n  \* MERGEFORMAT </w:instrText>
      </w:r>
      <w:r w:rsidR="00651164">
        <w:fldChar w:fldCharType="separate"/>
      </w:r>
      <w:r w:rsidR="00051E80" w:rsidRPr="00051E80">
        <w:rPr>
          <w:rFonts w:ascii="Times New Roman" w:hAnsi="Times New Roman"/>
          <w:szCs w:val="28"/>
          <w:lang w:val="vi-VN"/>
        </w:rPr>
        <w:t>Điều 6</w:t>
      </w:r>
      <w:r w:rsidR="00651164">
        <w:fldChar w:fldCharType="end"/>
      </w:r>
      <w:r>
        <w:rPr>
          <w:rFonts w:ascii="Times New Roman" w:hAnsi="Times New Roman"/>
          <w:szCs w:val="28"/>
          <w:lang w:val="vi-VN"/>
        </w:rPr>
        <w:t xml:space="preserve"> Quy trình này để tính toán lập kế hoạch vận hành hệ thống điện và thị trường điện tuần theo trình tự quy định tại </w:t>
      </w:r>
      <w:r w:rsidR="00651164">
        <w:fldChar w:fldCharType="begin"/>
      </w:r>
      <w:r w:rsidR="00651164">
        <w:instrText xml:space="preserve"> REF _Ref272160534 \r \h  \* MERGEFORMAT </w:instrText>
      </w:r>
      <w:r w:rsidR="00651164">
        <w:fldChar w:fldCharType="separate"/>
      </w:r>
      <w:r w:rsidR="00051E80" w:rsidRPr="00051E80">
        <w:rPr>
          <w:rFonts w:ascii="Times New Roman" w:hAnsi="Times New Roman"/>
          <w:szCs w:val="28"/>
          <w:lang w:val="vi-VN"/>
        </w:rPr>
        <w:t>Phụ lục 1</w:t>
      </w:r>
      <w:r w:rsidR="00651164">
        <w:fldChar w:fldCharType="end"/>
      </w:r>
      <w:r>
        <w:rPr>
          <w:rFonts w:ascii="Times New Roman" w:hAnsi="Times New Roman"/>
          <w:szCs w:val="28"/>
          <w:lang w:val="vi-VN"/>
        </w:rPr>
        <w:t xml:space="preserve"> Quy trình này.</w:t>
      </w:r>
    </w:p>
    <w:p w14:paraId="0898D043" w14:textId="77777777" w:rsidR="00EC1189" w:rsidRDefault="00880AF1" w:rsidP="001279AB">
      <w:pPr>
        <w:pStyle w:val="Heading3"/>
        <w:spacing w:beforeLines="60" w:before="144" w:afterLines="60" w:after="144"/>
      </w:pPr>
      <w:bookmarkStart w:id="2107" w:name="_Toc369598298"/>
      <w:bookmarkStart w:id="2108" w:name="_Toc368399573"/>
      <w:bookmarkStart w:id="2109" w:name="_Toc372722872"/>
      <w:r w:rsidRPr="00276678">
        <w:t xml:space="preserve"> </w:t>
      </w:r>
      <w:r w:rsidR="00FE4414">
        <w:t>Cung cấp số liệu phục vụ lập kế hoạch vận hành hệ thống điện và thị trường điện tuần tới</w:t>
      </w:r>
      <w:bookmarkEnd w:id="2107"/>
      <w:bookmarkEnd w:id="2108"/>
      <w:bookmarkEnd w:id="2109"/>
    </w:p>
    <w:p w14:paraId="697A4E90" w14:textId="77777777" w:rsidR="00EC1189" w:rsidRDefault="00FE4414" w:rsidP="001279AB">
      <w:pPr>
        <w:pStyle w:val="Heading4"/>
        <w:keepNext w:val="0"/>
        <w:numPr>
          <w:ilvl w:val="0"/>
          <w:numId w:val="0"/>
        </w:numPr>
        <w:spacing w:beforeLines="60" w:before="144" w:afterLines="60" w:after="144"/>
        <w:ind w:firstLine="720"/>
        <w:rPr>
          <w:rFonts w:ascii="Times New Roman" w:hAnsi="Times New Roman"/>
          <w:szCs w:val="28"/>
          <w:lang w:val="vi-VN"/>
        </w:rPr>
      </w:pPr>
      <w:r>
        <w:rPr>
          <w:rFonts w:ascii="Times New Roman" w:hAnsi="Times New Roman"/>
          <w:szCs w:val="28"/>
          <w:lang w:val="vi-VN"/>
        </w:rPr>
        <w:t xml:space="preserve">1. Trước 08h00 thứ Ba hàng tuần, đơn vị tham gia thị trường điện và đơn vị liên quan có trách nhiệm cung cấp cho Đơn vị vận hành hệ thống điện và thị </w:t>
      </w:r>
      <w:r>
        <w:rPr>
          <w:rFonts w:ascii="Times New Roman" w:hAnsi="Times New Roman"/>
          <w:szCs w:val="28"/>
          <w:lang w:val="vi-VN"/>
        </w:rPr>
        <w:lastRenderedPageBreak/>
        <w:t>trường điện các số liệu theo quy định tại Quy trình dự báo nhu cầu phụ tải hệ thống điện.</w:t>
      </w:r>
    </w:p>
    <w:p w14:paraId="1424DB4F" w14:textId="77777777" w:rsidR="00EC1189" w:rsidRDefault="00FE4414" w:rsidP="001279AB">
      <w:pPr>
        <w:pStyle w:val="Heading4"/>
        <w:keepNext w:val="0"/>
        <w:numPr>
          <w:ilvl w:val="0"/>
          <w:numId w:val="0"/>
        </w:numPr>
        <w:spacing w:beforeLines="60" w:before="144" w:afterLines="60" w:after="144"/>
        <w:ind w:firstLine="720"/>
        <w:rPr>
          <w:rFonts w:ascii="Times New Roman" w:hAnsi="Times New Roman"/>
          <w:szCs w:val="28"/>
          <w:lang w:val="vi-VN"/>
        </w:rPr>
      </w:pPr>
      <w:r>
        <w:rPr>
          <w:rFonts w:ascii="Times New Roman" w:hAnsi="Times New Roman"/>
          <w:szCs w:val="28"/>
          <w:lang w:val="vi-VN"/>
        </w:rPr>
        <w:t xml:space="preserve">2. Trước 15h00 thứ Ba hàng tuần, đơn vị tham gia thị trường điện và đơn vị liên quan có trách nhiệm cung cấp cho Đơn vị vận hành hệ thống điện và thị trường điện các số liệu theo các quy định tại </w:t>
      </w:r>
      <w:r w:rsidR="00651164">
        <w:fldChar w:fldCharType="begin"/>
      </w:r>
      <w:r w:rsidR="00651164">
        <w:instrText xml:space="preserve"> REF  _Ref272246845 \h \n  \* MERGEFORMAT </w:instrText>
      </w:r>
      <w:r w:rsidR="00651164">
        <w:fldChar w:fldCharType="separate"/>
      </w:r>
      <w:r w:rsidR="00051E80" w:rsidRPr="00051E80">
        <w:rPr>
          <w:rFonts w:ascii="Times New Roman" w:hAnsi="Times New Roman"/>
          <w:szCs w:val="28"/>
          <w:lang w:val="vi-VN"/>
        </w:rPr>
        <w:t>Điều 9</w:t>
      </w:r>
      <w:r w:rsidR="00651164">
        <w:fldChar w:fldCharType="end"/>
      </w:r>
      <w:r>
        <w:rPr>
          <w:rFonts w:ascii="Times New Roman" w:hAnsi="Times New Roman"/>
          <w:szCs w:val="28"/>
          <w:lang w:val="vi-VN"/>
        </w:rPr>
        <w:t>, Điều 11, Điều 12, Điều 13, Điều 14, Điều 15, Điều 16, Điều 17</w:t>
      </w:r>
      <w:r w:rsidRPr="00276678">
        <w:rPr>
          <w:rFonts w:ascii="Times New Roman" w:hAnsi="Times New Roman"/>
          <w:szCs w:val="28"/>
          <w:lang w:val="vi-VN"/>
        </w:rPr>
        <w:t xml:space="preserve"> và</w:t>
      </w:r>
      <w:r>
        <w:rPr>
          <w:rFonts w:ascii="Times New Roman" w:hAnsi="Times New Roman"/>
          <w:szCs w:val="28"/>
          <w:lang w:val="vi-VN"/>
        </w:rPr>
        <w:t xml:space="preserve"> Điều 18 Quy trình này và theo quy định của Quy trình lập kế hoạch bảo dưỡng, sửa chữa thiết bị điện trong hệ thống điện truyền tải.</w:t>
      </w:r>
    </w:p>
    <w:p w14:paraId="64FE15E0" w14:textId="77777777" w:rsidR="00EC1189" w:rsidRDefault="00880AF1" w:rsidP="001279AB">
      <w:pPr>
        <w:pStyle w:val="Heading3"/>
        <w:spacing w:beforeLines="60" w:before="144" w:afterLines="60" w:after="144"/>
      </w:pPr>
      <w:bookmarkStart w:id="2110" w:name="_Toc363476181"/>
      <w:bookmarkStart w:id="2111" w:name="_Toc363741106"/>
      <w:bookmarkStart w:id="2112" w:name="_Toc365547030"/>
      <w:bookmarkStart w:id="2113" w:name="_Toc369598299"/>
      <w:bookmarkStart w:id="2114" w:name="_Toc368399574"/>
      <w:bookmarkStart w:id="2115" w:name="_Toc372722873"/>
      <w:bookmarkStart w:id="2116" w:name="_Ref272700315"/>
      <w:bookmarkEnd w:id="2110"/>
      <w:bookmarkEnd w:id="2111"/>
      <w:bookmarkEnd w:id="2112"/>
      <w:r w:rsidRPr="00276678">
        <w:t xml:space="preserve"> </w:t>
      </w:r>
      <w:r w:rsidR="00FE4414">
        <w:t>Chuẩn bị số liệu đầu vào cho lập kế hoạch vận hành hệ thống điện và thị trường điện tuần tới</w:t>
      </w:r>
      <w:bookmarkEnd w:id="2113"/>
      <w:bookmarkEnd w:id="2114"/>
      <w:bookmarkEnd w:id="2115"/>
    </w:p>
    <w:p w14:paraId="029A2AB7" w14:textId="77777777" w:rsidR="00EC1189" w:rsidRDefault="00FE4414" w:rsidP="001279AB">
      <w:pPr>
        <w:pStyle w:val="Heading4"/>
        <w:keepNext w:val="0"/>
        <w:numPr>
          <w:ilvl w:val="0"/>
          <w:numId w:val="0"/>
        </w:numPr>
        <w:spacing w:beforeLines="60" w:before="144" w:afterLines="60" w:after="144"/>
        <w:ind w:firstLine="720"/>
        <w:rPr>
          <w:rFonts w:ascii="Times New Roman" w:hAnsi="Times New Roman"/>
          <w:szCs w:val="28"/>
          <w:lang w:val="vi-VN"/>
        </w:rPr>
      </w:pPr>
      <w:r>
        <w:rPr>
          <w:rFonts w:ascii="Times New Roman" w:hAnsi="Times New Roman"/>
          <w:szCs w:val="28"/>
          <w:lang w:val="vi-VN"/>
        </w:rPr>
        <w:t>Trước 17h00 thứ Ba hàng tuần, Đơn vị vận hành hệ thống điện và thị trường điện có trách nhiệm:</w:t>
      </w:r>
    </w:p>
    <w:p w14:paraId="6F655704" w14:textId="77777777" w:rsidR="00EC1189" w:rsidRDefault="00FE4414" w:rsidP="001279AB">
      <w:pPr>
        <w:pStyle w:val="Heading5"/>
        <w:widowControl w:val="0"/>
        <w:numPr>
          <w:ilvl w:val="0"/>
          <w:numId w:val="0"/>
        </w:numPr>
        <w:spacing w:beforeLines="60" w:before="144" w:afterLines="60" w:after="144" w:line="264" w:lineRule="auto"/>
        <w:ind w:firstLine="720"/>
        <w:rPr>
          <w:szCs w:val="28"/>
          <w:lang w:val="vi-VN"/>
        </w:rPr>
      </w:pPr>
      <w:r>
        <w:rPr>
          <w:szCs w:val="28"/>
          <w:lang w:val="vi-VN"/>
        </w:rPr>
        <w:t>1. Dự kiến phụ tải tuần tới theo phương pháp quy định tại Quy trình dự báo nhu cầu phụ tải hệ thống điện.</w:t>
      </w:r>
    </w:p>
    <w:p w14:paraId="1DC81890" w14:textId="77777777" w:rsidR="00EC1189" w:rsidRDefault="00FE4414" w:rsidP="001279AB">
      <w:pPr>
        <w:pStyle w:val="Heading5"/>
        <w:widowControl w:val="0"/>
        <w:numPr>
          <w:ilvl w:val="0"/>
          <w:numId w:val="0"/>
        </w:numPr>
        <w:spacing w:beforeLines="60" w:before="144" w:afterLines="60" w:after="144" w:line="264" w:lineRule="auto"/>
        <w:ind w:firstLine="720"/>
        <w:rPr>
          <w:szCs w:val="28"/>
          <w:lang w:val="vi-VN"/>
        </w:rPr>
      </w:pPr>
      <w:r>
        <w:rPr>
          <w:szCs w:val="28"/>
          <w:lang w:val="vi-VN"/>
        </w:rPr>
        <w:t>2. Dự kiến kế hoạch bảo dưỡng sửa chữa thiết bị điện cho các tổ máy phát điện, đường dây truyền tải điện và các thiết bị kết nối liên quan cho tuần tới.</w:t>
      </w:r>
    </w:p>
    <w:p w14:paraId="20630A48" w14:textId="77777777" w:rsidR="00EC1189" w:rsidRDefault="00FE4414" w:rsidP="001279AB">
      <w:pPr>
        <w:pStyle w:val="Heading5"/>
        <w:widowControl w:val="0"/>
        <w:numPr>
          <w:ilvl w:val="0"/>
          <w:numId w:val="0"/>
        </w:numPr>
        <w:spacing w:beforeLines="60" w:before="144" w:afterLines="60" w:after="144" w:line="264" w:lineRule="auto"/>
        <w:ind w:firstLine="720"/>
        <w:rPr>
          <w:szCs w:val="28"/>
          <w:lang w:val="vi-VN"/>
        </w:rPr>
      </w:pPr>
      <w:r>
        <w:rPr>
          <w:szCs w:val="28"/>
          <w:lang w:val="vi-VN"/>
        </w:rPr>
        <w:t xml:space="preserve">3. Xác định các thông số và cập nhật vào các chương trình tính toán </w:t>
      </w:r>
      <w:r w:rsidR="004D77D8" w:rsidRPr="001A4E88">
        <w:rPr>
          <w:szCs w:val="28"/>
          <w:lang w:val="vi-VN"/>
        </w:rPr>
        <w:t>căn cứ</w:t>
      </w:r>
      <w:r>
        <w:rPr>
          <w:szCs w:val="28"/>
          <w:lang w:val="vi-VN"/>
        </w:rPr>
        <w:t xml:space="preserve"> trên cơ sở các thông tin được các đơn vị liên quan cung cấp.</w:t>
      </w:r>
    </w:p>
    <w:p w14:paraId="128E27F4" w14:textId="77777777" w:rsidR="00EC1189" w:rsidRDefault="000A02BB" w:rsidP="001279AB">
      <w:pPr>
        <w:pStyle w:val="Heading3"/>
        <w:spacing w:beforeLines="60" w:before="144" w:afterLines="60" w:after="144"/>
      </w:pPr>
      <w:bookmarkStart w:id="2117" w:name="_Toc369598300"/>
      <w:bookmarkStart w:id="2118" w:name="_Toc368399575"/>
      <w:bookmarkStart w:id="2119" w:name="_Toc372722874"/>
      <w:r w:rsidRPr="001A4E88">
        <w:t xml:space="preserve"> </w:t>
      </w:r>
      <w:r w:rsidR="00FE4414">
        <w:t>Tính toán giá trị nước</w:t>
      </w:r>
      <w:bookmarkEnd w:id="2116"/>
      <w:bookmarkEnd w:id="2117"/>
      <w:bookmarkEnd w:id="2118"/>
      <w:bookmarkEnd w:id="2119"/>
    </w:p>
    <w:p w14:paraId="729F6D2A" w14:textId="77777777" w:rsidR="00EC1189" w:rsidRPr="001A4E88"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Trước 10h00 thứ Tư hàng tuần, Đơn vị vận hành hệ thống điện và thị trường điện có trách nhiệm tính toán giá trị nước của các hồ thủy điện trong tuần tới theo quy định tại Quy trình tính toán giá trị nước.</w:t>
      </w:r>
    </w:p>
    <w:p w14:paraId="692BE6EE" w14:textId="77777777" w:rsidR="00EC1189" w:rsidRPr="001A4E88"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Kết quả của chương trình tính toán giá trị nước là giá trị nước của các hồ thủy điện trong tuần tới.</w:t>
      </w:r>
    </w:p>
    <w:p w14:paraId="54473045" w14:textId="77777777" w:rsidR="00EC1189" w:rsidRDefault="000A02BB" w:rsidP="001279AB">
      <w:pPr>
        <w:pStyle w:val="Heading3"/>
        <w:spacing w:beforeLines="60" w:before="144" w:afterLines="60" w:after="144"/>
      </w:pPr>
      <w:bookmarkStart w:id="2120" w:name="_Ref351035293"/>
      <w:bookmarkStart w:id="2121" w:name="_Ref360717028"/>
      <w:bookmarkStart w:id="2122" w:name="_Toc369598301"/>
      <w:bookmarkStart w:id="2123" w:name="_Toc368399576"/>
      <w:bookmarkStart w:id="2124" w:name="_Toc372722875"/>
      <w:r w:rsidRPr="001A4E88">
        <w:t xml:space="preserve"> </w:t>
      </w:r>
      <w:r w:rsidR="00FE4414">
        <w:t xml:space="preserve">Tính toán </w:t>
      </w:r>
      <w:bookmarkEnd w:id="2120"/>
      <w:r w:rsidR="00FE4414">
        <w:t>kế hoạch vận hành nguồn điện tuần</w:t>
      </w:r>
      <w:bookmarkEnd w:id="2121"/>
      <w:r w:rsidR="00FE4414">
        <w:t xml:space="preserve"> tới</w:t>
      </w:r>
      <w:bookmarkEnd w:id="2122"/>
      <w:bookmarkEnd w:id="2123"/>
      <w:bookmarkEnd w:id="2124"/>
    </w:p>
    <w:p w14:paraId="4A13B1EA" w14:textId="77777777" w:rsidR="00EC1189" w:rsidRPr="001A4E88"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Trước 15h00 thứ Tư hàng tuần, Đơn vị vận hành hệ thống điện và thị trường điện có trách nhiệm tính toán kế hoạch vận hành nguồn điện tuần sử dụng chương trình tối ưu thủy nhiệt điện ngắn hạn.</w:t>
      </w:r>
    </w:p>
    <w:p w14:paraId="709D3898" w14:textId="77777777" w:rsidR="00EC1189" w:rsidRPr="001A4E88"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Giá bản chào và công suất các tổ máy trong chương trình tối ưu được cập nhật như sau:</w:t>
      </w:r>
    </w:p>
    <w:p w14:paraId="5A911036" w14:textId="77777777" w:rsidR="00EC1189" w:rsidRPr="001A4E88"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Giá bản chào các tổ máy nhiệt điện từng giờ trong một tuần bằng nhau và được cập nhật bằng giá biến đổi các tổ máy nhiệt điện tuần tới;</w:t>
      </w:r>
    </w:p>
    <w:p w14:paraId="0A27BE2A" w14:textId="77777777" w:rsidR="00EC1189" w:rsidRPr="001A4E88"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 xml:space="preserve">Các tổ máy thủy điện được mô phỏng theo quy định tại </w:t>
      </w:r>
      <w:r w:rsidR="00651164">
        <w:fldChar w:fldCharType="begin"/>
      </w:r>
      <w:r w:rsidR="00651164">
        <w:instrText xml:space="preserve"> REF  _Ref290447160 \h \n  \* MERGEFORMAT </w:instrText>
      </w:r>
      <w:r w:rsidR="00651164">
        <w:fldChar w:fldCharType="separate"/>
      </w:r>
      <w:r w:rsidR="00051E80" w:rsidRPr="00051E80">
        <w:rPr>
          <w:szCs w:val="28"/>
          <w:lang w:val="vi-VN"/>
        </w:rPr>
        <w:t>Điều 11</w:t>
      </w:r>
      <w:r w:rsidR="00651164">
        <w:fldChar w:fldCharType="end"/>
      </w:r>
      <w:r w:rsidRPr="001A4E88">
        <w:rPr>
          <w:szCs w:val="28"/>
          <w:lang w:val="vi-VN"/>
        </w:rPr>
        <w:t xml:space="preserve"> Quy trình này.</w:t>
      </w:r>
    </w:p>
    <w:p w14:paraId="31B6FCDE" w14:textId="77777777" w:rsidR="00EC1189" w:rsidRPr="001A4E88" w:rsidRDefault="00FE4414" w:rsidP="001279AB">
      <w:pPr>
        <w:pStyle w:val="Heading4"/>
        <w:keepNext w:val="0"/>
        <w:numPr>
          <w:ilvl w:val="3"/>
          <w:numId w:val="13"/>
        </w:numPr>
        <w:spacing w:beforeLines="60" w:before="144" w:afterLines="60" w:after="144"/>
        <w:rPr>
          <w:szCs w:val="28"/>
          <w:lang w:val="vi-VN"/>
        </w:rPr>
      </w:pPr>
      <w:bookmarkStart w:id="2125" w:name="_Ref360717023"/>
      <w:r w:rsidRPr="001A4E88">
        <w:rPr>
          <w:rFonts w:ascii="Times New Roman" w:hAnsi="Times New Roman"/>
          <w:szCs w:val="28"/>
          <w:lang w:val="vi-VN"/>
        </w:rPr>
        <w:t xml:space="preserve">Điều tiết hồ chứa thủy điện tuần tới căn cứ trên dự báo lưu lượng nước </w:t>
      </w:r>
      <w:r w:rsidRPr="001A4E88">
        <w:rPr>
          <w:rFonts w:ascii="Times New Roman" w:hAnsi="Times New Roman"/>
          <w:szCs w:val="28"/>
          <w:lang w:val="vi-VN"/>
        </w:rPr>
        <w:lastRenderedPageBreak/>
        <w:t>về trung bình tuần của hồ chứa thủy điện, mức nước thượng lưu đầu tuần và mức nước thượng lưu cuối tuần</w:t>
      </w:r>
      <w:bookmarkEnd w:id="2125"/>
    </w:p>
    <w:p w14:paraId="540F9F8C" w14:textId="77777777" w:rsidR="00EC1189" w:rsidRPr="001A4E88" w:rsidRDefault="00FE4414" w:rsidP="001279AB">
      <w:pPr>
        <w:pStyle w:val="Heading5"/>
        <w:widowControl w:val="0"/>
        <w:numPr>
          <w:ilvl w:val="4"/>
          <w:numId w:val="13"/>
        </w:numPr>
        <w:spacing w:beforeLines="60" w:before="144" w:afterLines="60" w:after="144" w:line="264" w:lineRule="auto"/>
        <w:rPr>
          <w:szCs w:val="28"/>
          <w:lang w:val="vi-VN"/>
        </w:rPr>
      </w:pPr>
      <w:bookmarkStart w:id="2126" w:name="_Ref360717020"/>
      <w:r w:rsidRPr="001A4E88">
        <w:rPr>
          <w:szCs w:val="28"/>
          <w:lang w:val="vi-VN"/>
        </w:rPr>
        <w:t>Dự báo lưu lượng nước về trung bình tuần tới được xác định căn cứ trên lưu lượng nước về trung bình 07 ngày liền kề trước đó và có điều chỉnh thêm ±20% nếu lưu lượng nước về trung bình 07 ngày liền kề chênh lệch với lưu lượng nước về trung bình 10 ngày liền kề quá ±20%</w:t>
      </w:r>
      <w:bookmarkEnd w:id="2126"/>
      <w:r w:rsidRPr="001A4E88">
        <w:rPr>
          <w:szCs w:val="28"/>
          <w:lang w:val="vi-VN"/>
        </w:rPr>
        <w:t>;</w:t>
      </w:r>
    </w:p>
    <w:p w14:paraId="7668A1F6" w14:textId="77777777" w:rsidR="00EC1189" w:rsidRPr="001A4E88"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Mức nước thượng lưu đầu tuần tới của các nhà máy thủy điện có hồ chứa điều tiết trên một tuần được tính toán căn cứ trên mức nước hiện tại, sản lượng dự kiến các ngày còn lại trong tuần hiện tại và dự báo lưu lượng nước về trung bình các ngày còn lại trong tuần theo nguyên tắc sau:</w:t>
      </w:r>
    </w:p>
    <w:p w14:paraId="271A4DFC" w14:textId="77777777" w:rsidR="00EC1189" w:rsidRPr="001A4E88" w:rsidRDefault="00FE4414" w:rsidP="001279AB">
      <w:pPr>
        <w:pStyle w:val="Heading5"/>
        <w:widowControl w:val="0"/>
        <w:numPr>
          <w:ilvl w:val="0"/>
          <w:numId w:val="28"/>
        </w:numPr>
        <w:tabs>
          <w:tab w:val="left" w:pos="993"/>
        </w:tabs>
        <w:spacing w:beforeLines="60" w:before="144" w:afterLines="60" w:after="144" w:line="264" w:lineRule="auto"/>
        <w:ind w:left="0" w:firstLine="720"/>
        <w:rPr>
          <w:szCs w:val="28"/>
          <w:lang w:val="vi-VN"/>
        </w:rPr>
      </w:pPr>
      <w:r w:rsidRPr="001A4E88">
        <w:rPr>
          <w:szCs w:val="28"/>
          <w:lang w:val="vi-VN"/>
        </w:rPr>
        <w:t>Sản lượng dự kiến các ngày còn lại trong tuần hiện tại được tính toán bằng sản lượng điện thực tế trung b</w:t>
      </w:r>
      <w:r w:rsidRPr="001A4E88">
        <w:rPr>
          <w:rFonts w:eastAsia="Times New Roman"/>
          <w:szCs w:val="28"/>
          <w:lang w:val="vi-VN"/>
        </w:rPr>
        <w:t xml:space="preserve">ình các ngày </w:t>
      </w:r>
      <w:r w:rsidRPr="001A4E88">
        <w:rPr>
          <w:szCs w:val="28"/>
          <w:lang w:val="vi-VN"/>
        </w:rPr>
        <w:t>đ</w:t>
      </w:r>
      <w:r w:rsidRPr="001A4E88">
        <w:rPr>
          <w:rFonts w:eastAsia="Times New Roman"/>
          <w:szCs w:val="28"/>
          <w:lang w:val="vi-VN"/>
        </w:rPr>
        <w:t xml:space="preserve">ã qua, </w:t>
      </w:r>
      <w:r w:rsidRPr="001A4E88">
        <w:rPr>
          <w:szCs w:val="28"/>
          <w:lang w:val="vi-VN"/>
        </w:rPr>
        <w:t>trong đó có xét đến ngày thường, ngày lễ, thứ Bảy và Chủ nhật, số ngày trung b</w:t>
      </w:r>
      <w:r w:rsidRPr="001A4E88">
        <w:rPr>
          <w:rFonts w:eastAsia="Times New Roman"/>
          <w:szCs w:val="28"/>
          <w:lang w:val="vi-VN"/>
        </w:rPr>
        <w:t xml:space="preserve">ình bằng số ngày từ thời </w:t>
      </w:r>
      <w:r w:rsidRPr="001A4E88">
        <w:rPr>
          <w:szCs w:val="28"/>
          <w:lang w:val="vi-VN"/>
        </w:rPr>
        <w:t>điểm tính toán đến cuối tuần;</w:t>
      </w:r>
    </w:p>
    <w:p w14:paraId="372E7A83" w14:textId="77777777" w:rsidR="007C7E13" w:rsidRPr="001A4E88" w:rsidRDefault="00FE4414" w:rsidP="001279AB">
      <w:pPr>
        <w:pStyle w:val="Heading5"/>
        <w:widowControl w:val="0"/>
        <w:numPr>
          <w:ilvl w:val="0"/>
          <w:numId w:val="28"/>
        </w:numPr>
        <w:tabs>
          <w:tab w:val="left" w:pos="993"/>
        </w:tabs>
        <w:spacing w:beforeLines="60" w:before="144" w:afterLines="60" w:after="144" w:line="264" w:lineRule="auto"/>
        <w:ind w:left="0" w:firstLine="720"/>
        <w:rPr>
          <w:szCs w:val="28"/>
          <w:lang w:val="vi-VN"/>
        </w:rPr>
      </w:pPr>
      <w:r w:rsidRPr="001A4E88">
        <w:rPr>
          <w:szCs w:val="28"/>
          <w:lang w:val="vi-VN"/>
        </w:rPr>
        <w:t xml:space="preserve">Dự báo lưu lượng nước về trung bình các ngày còn lại trong tuần hiện tại được tính </w:t>
      </w:r>
      <w:r w:rsidRPr="001A4E88">
        <w:rPr>
          <w:rFonts w:eastAsia="Times New Roman"/>
          <w:szCs w:val="28"/>
          <w:lang w:val="vi-VN"/>
        </w:rPr>
        <w:t xml:space="preserve">bằng </w:t>
      </w:r>
      <w:r w:rsidRPr="001A4E88">
        <w:rPr>
          <w:szCs w:val="28"/>
          <w:lang w:val="vi-VN"/>
        </w:rPr>
        <w:t>lưu lượng nước về thực tế trung b</w:t>
      </w:r>
      <w:r w:rsidRPr="001A4E88">
        <w:rPr>
          <w:rFonts w:eastAsia="Times New Roman"/>
          <w:szCs w:val="28"/>
          <w:lang w:val="vi-VN"/>
        </w:rPr>
        <w:t>ìn</w:t>
      </w:r>
      <w:r w:rsidRPr="001A4E88">
        <w:rPr>
          <w:szCs w:val="28"/>
          <w:lang w:val="vi-VN"/>
        </w:rPr>
        <w:t>h của các ngày liền trước thời điểm tính toán, số ngày trung b</w:t>
      </w:r>
      <w:r w:rsidRPr="001A4E88">
        <w:rPr>
          <w:rFonts w:eastAsia="Times New Roman"/>
          <w:szCs w:val="28"/>
          <w:lang w:val="vi-VN"/>
        </w:rPr>
        <w:t>ình bằng 03</w:t>
      </w:r>
      <w:r w:rsidR="00E83F8D" w:rsidRPr="001A4E88">
        <w:rPr>
          <w:rFonts w:eastAsia="Times New Roman"/>
          <w:szCs w:val="28"/>
          <w:lang w:val="vi-VN"/>
        </w:rPr>
        <w:t xml:space="preserve"> </w:t>
      </w:r>
      <w:r w:rsidRPr="001A4E88">
        <w:rPr>
          <w:rFonts w:eastAsia="Times New Roman"/>
          <w:szCs w:val="28"/>
          <w:lang w:val="vi-VN"/>
        </w:rPr>
        <w:t>ngày liền kề tr</w:t>
      </w:r>
      <w:r w:rsidRPr="001A4E88">
        <w:rPr>
          <w:szCs w:val="28"/>
          <w:lang w:val="vi-VN"/>
        </w:rPr>
        <w:t>ước đó.</w:t>
      </w:r>
    </w:p>
    <w:p w14:paraId="0D1ED5C0" w14:textId="77777777" w:rsidR="00EC1189" w:rsidRPr="001A4E88"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Mức nước thượng lưu cuối tuần của các nhà máy thủy điện có hồ chứa điều tiết dưới 01 tuần được cập nhật bằng mức nước thượng lưu đầu tuần tới;</w:t>
      </w:r>
    </w:p>
    <w:p w14:paraId="72FAD846" w14:textId="77777777" w:rsidR="00EC1189" w:rsidRPr="001A4E88" w:rsidRDefault="00FE4414" w:rsidP="001279AB">
      <w:pPr>
        <w:pStyle w:val="Heading5"/>
        <w:widowControl w:val="0"/>
        <w:numPr>
          <w:ilvl w:val="4"/>
          <w:numId w:val="13"/>
        </w:numPr>
        <w:spacing w:beforeLines="60" w:before="144" w:afterLines="60" w:after="144" w:line="264" w:lineRule="auto"/>
        <w:rPr>
          <w:szCs w:val="28"/>
          <w:lang w:val="vi-VN"/>
        </w:rPr>
      </w:pPr>
      <w:r w:rsidRPr="001A4E88">
        <w:rPr>
          <w:szCs w:val="28"/>
          <w:lang w:val="vi-VN"/>
        </w:rPr>
        <w:t>Mức nước thượng lưu cuối tuần của các nhà máy thủy điện có hồ chứa điều tiết trên 01 tuần được tính toán căn cứ mức nước cuối tháng, lưu lượng nước về trung bình tháng đã được phê duyệt theo phương thức tháng, mức nước thượng lưu đầu tuần tới được xác định theo Điểm b Khoản này, được tính toán theo công thức sau:</w:t>
      </w:r>
    </w:p>
    <w:p w14:paraId="1C47F81B" w14:textId="77777777" w:rsidR="00EC1189" w:rsidRPr="001A4E88" w:rsidRDefault="00FE4414" w:rsidP="001279AB">
      <w:pPr>
        <w:pStyle w:val="Heading5"/>
        <w:widowControl w:val="0"/>
        <w:numPr>
          <w:ilvl w:val="0"/>
          <w:numId w:val="0"/>
        </w:numPr>
        <w:spacing w:beforeLines="60" w:before="144" w:afterLines="60" w:after="144" w:line="264" w:lineRule="auto"/>
        <w:ind w:firstLine="720"/>
        <w:rPr>
          <w:szCs w:val="28"/>
          <w:lang w:val="vi-VN"/>
        </w:rPr>
      </w:pPr>
      <w:r w:rsidRPr="001A4E88">
        <w:rPr>
          <w:szCs w:val="28"/>
          <w:lang w:val="vi-VN"/>
        </w:rPr>
        <w:t>Bước 1: Xác định thể tích chênh lệch giữa đầu tuần và cuối tuần:</w:t>
      </w:r>
    </w:p>
    <w:p w14:paraId="1005F542" w14:textId="77777777" w:rsidR="00EC1189" w:rsidRDefault="00FE4414" w:rsidP="001279AB">
      <w:pPr>
        <w:pStyle w:val="Heading5"/>
        <w:widowControl w:val="0"/>
        <w:numPr>
          <w:ilvl w:val="0"/>
          <w:numId w:val="0"/>
        </w:numPr>
        <w:spacing w:beforeLines="60" w:before="144" w:afterLines="60" w:after="144" w:line="264" w:lineRule="auto"/>
        <w:ind w:firstLine="720"/>
        <w:jc w:val="center"/>
        <w:rPr>
          <w:szCs w:val="28"/>
        </w:rPr>
      </w:pPr>
      <w:r w:rsidRPr="00C659C3">
        <w:rPr>
          <w:position w:val="-60"/>
          <w:szCs w:val="28"/>
        </w:rPr>
        <w:object w:dxaOrig="4540" w:dyaOrig="1320" w14:anchorId="5B4C4466">
          <v:shape id="_x0000_i1032" type="#_x0000_t75" style="width:352.5pt;height:79.5pt" o:ole="">
            <v:imagedata r:id="rId31" o:title=""/>
          </v:shape>
          <o:OLEObject Type="Embed" ProgID="Equation.3" ShapeID="_x0000_i1032" DrawAspect="Content" ObjectID="_1574765748" r:id="rId32"/>
        </w:object>
      </w:r>
    </w:p>
    <w:p w14:paraId="4F9EA976" w14:textId="77777777" w:rsidR="00EC1189" w:rsidRDefault="00FE4414" w:rsidP="001279AB">
      <w:pPr>
        <w:pStyle w:val="1Content"/>
        <w:widowControl w:val="0"/>
        <w:spacing w:beforeLines="60" w:before="144" w:afterLines="60" w:after="144"/>
        <w:ind w:firstLine="709"/>
        <w:rPr>
          <w:sz w:val="28"/>
          <w:szCs w:val="28"/>
          <w:lang w:val="en-US"/>
        </w:rPr>
      </w:pPr>
      <w:r>
        <w:rPr>
          <w:sz w:val="28"/>
          <w:szCs w:val="28"/>
          <w:lang w:val="en-US"/>
        </w:rPr>
        <w:t>Trong đó:</w:t>
      </w:r>
    </w:p>
    <w:p w14:paraId="14D7EE75" w14:textId="77777777" w:rsidR="00EC1189" w:rsidRDefault="0059729A" w:rsidP="001279AB">
      <w:pPr>
        <w:pStyle w:val="1Content"/>
        <w:widowControl w:val="0"/>
        <w:spacing w:beforeLines="60" w:before="144" w:afterLines="60" w:after="144"/>
        <w:ind w:firstLine="709"/>
        <w:rPr>
          <w:sz w:val="28"/>
          <w:szCs w:val="28"/>
          <w:lang w:val="en-US"/>
        </w:rPr>
      </w:pPr>
      <m:oMath>
        <m:sSub>
          <m:sSubPr>
            <m:ctrlPr>
              <w:rPr>
                <w:rFonts w:ascii="Cambria Math" w:hAnsi="Cambria Math"/>
                <w:i/>
                <w:szCs w:val="28"/>
                <w:lang w:val="vi-VN"/>
              </w:rPr>
            </m:ctrlPr>
          </m:sSubPr>
          <m:e>
            <m:r>
              <w:rPr>
                <w:rFonts w:ascii="Cambria Math" w:hAnsi="Cambria Math"/>
                <w:szCs w:val="28"/>
                <w:lang w:val="vi-VN"/>
              </w:rPr>
              <m:t>T</m:t>
            </m:r>
          </m:e>
          <m:sub>
            <m:r>
              <w:rPr>
                <w:rFonts w:ascii="Cambria Math" w:hAnsi="Cambria Math"/>
                <w:szCs w:val="28"/>
                <w:lang w:val="vi-VN"/>
              </w:rPr>
              <m:t>1</m:t>
            </m:r>
          </m:sub>
        </m:sSub>
      </m:oMath>
      <w:r w:rsidR="00FE4414">
        <w:rPr>
          <w:sz w:val="28"/>
          <w:szCs w:val="28"/>
          <w:lang w:val="vi-VN"/>
        </w:rPr>
        <w:t>: Thời gian trong tuần</w:t>
      </w:r>
      <w:r w:rsidR="00FE4414">
        <w:rPr>
          <w:sz w:val="28"/>
          <w:szCs w:val="28"/>
          <w:lang w:val="en-US"/>
        </w:rPr>
        <w:t xml:space="preserve"> (giờ);</w:t>
      </w:r>
    </w:p>
    <w:p w14:paraId="3AE3C922" w14:textId="77777777" w:rsidR="00EC1189" w:rsidRDefault="0059729A" w:rsidP="001279AB">
      <w:pPr>
        <w:pStyle w:val="1Content"/>
        <w:widowControl w:val="0"/>
        <w:spacing w:beforeLines="60" w:before="144" w:afterLines="60" w:after="144"/>
        <w:ind w:firstLine="709"/>
        <w:rPr>
          <w:sz w:val="28"/>
          <w:szCs w:val="28"/>
          <w:lang w:val="en-US"/>
        </w:rPr>
      </w:pPr>
      <m:oMath>
        <m:sSub>
          <m:sSubPr>
            <m:ctrlPr>
              <w:rPr>
                <w:rFonts w:ascii="Cambria Math" w:hAnsi="Cambria Math"/>
                <w:i/>
                <w:szCs w:val="28"/>
                <w:lang w:val="vi-VN"/>
              </w:rPr>
            </m:ctrlPr>
          </m:sSubPr>
          <m:e>
            <m:r>
              <w:rPr>
                <w:rFonts w:ascii="Cambria Math" w:hAnsi="Cambria Math"/>
                <w:szCs w:val="28"/>
                <w:lang w:val="vi-VN"/>
              </w:rPr>
              <m:t>T</m:t>
            </m:r>
          </m:e>
          <m:sub>
            <m:r>
              <w:rPr>
                <w:rFonts w:ascii="Cambria Math" w:hAnsi="Cambria Math"/>
                <w:szCs w:val="28"/>
                <w:lang w:val="vi-VN"/>
              </w:rPr>
              <m:t>2</m:t>
            </m:r>
          </m:sub>
        </m:sSub>
      </m:oMath>
      <w:r w:rsidR="00FE4414">
        <w:rPr>
          <w:sz w:val="28"/>
          <w:szCs w:val="28"/>
          <w:lang w:val="vi-VN"/>
        </w:rPr>
        <w:t>: Thời gian từ đầu tuần tới đến cuối tháng</w:t>
      </w:r>
      <w:r w:rsidR="00FE4414">
        <w:rPr>
          <w:sz w:val="28"/>
          <w:szCs w:val="28"/>
          <w:lang w:val="en-US"/>
        </w:rPr>
        <w:t xml:space="preserve"> (giờ);</w:t>
      </w:r>
    </w:p>
    <w:p w14:paraId="4FA7F3E5" w14:textId="77777777" w:rsidR="00EC1189" w:rsidRDefault="0059729A" w:rsidP="001279AB">
      <w:pPr>
        <w:pStyle w:val="1Content"/>
        <w:widowControl w:val="0"/>
        <w:spacing w:beforeLines="60" w:before="144" w:afterLines="60" w:after="144"/>
        <w:ind w:firstLine="709"/>
        <w:rPr>
          <w:sz w:val="28"/>
          <w:szCs w:val="28"/>
          <w:lang w:val="en-US"/>
        </w:rPr>
      </w:pPr>
      <m:oMath>
        <m:sSub>
          <m:sSubPr>
            <m:ctrlPr>
              <w:rPr>
                <w:rFonts w:ascii="Cambria Math" w:hAnsi="Cambria Math"/>
                <w:i/>
                <w:szCs w:val="28"/>
                <w:lang w:val="vi-VN"/>
              </w:rPr>
            </m:ctrlPr>
          </m:sSubPr>
          <m:e>
            <m:r>
              <w:rPr>
                <w:rFonts w:ascii="Cambria Math" w:hAnsi="Cambria Math"/>
                <w:szCs w:val="28"/>
                <w:lang w:val="vi-VN"/>
              </w:rPr>
              <m:t>P</m:t>
            </m:r>
          </m:e>
          <m:sub>
            <m:r>
              <w:rPr>
                <w:rFonts w:ascii="Cambria Math" w:hAnsi="Cambria Math"/>
                <w:szCs w:val="28"/>
                <w:lang w:val="vi-VN"/>
              </w:rPr>
              <m:t>1i</m:t>
            </m:r>
          </m:sub>
        </m:sSub>
      </m:oMath>
      <w:r w:rsidR="00FE4414">
        <w:rPr>
          <w:sz w:val="28"/>
          <w:szCs w:val="28"/>
          <w:lang w:val="vi-VN"/>
        </w:rPr>
        <w:t xml:space="preserve">: Công suất khả dụng của nhà máy </w:t>
      </w:r>
      <w:r w:rsidR="00FE4414">
        <w:rPr>
          <w:sz w:val="28"/>
          <w:szCs w:val="28"/>
          <w:lang w:val="en-US"/>
        </w:rPr>
        <w:t xml:space="preserve">tại giờ thứ i </w:t>
      </w:r>
      <w:r w:rsidR="00FE4414">
        <w:rPr>
          <w:sz w:val="28"/>
          <w:szCs w:val="28"/>
          <w:lang w:val="vi-VN"/>
        </w:rPr>
        <w:t xml:space="preserve">trong tuần </w:t>
      </w:r>
      <w:r w:rsidR="00FE4414">
        <w:rPr>
          <w:sz w:val="28"/>
          <w:szCs w:val="28"/>
          <w:lang w:val="en-US"/>
        </w:rPr>
        <w:t>có tính đến</w:t>
      </w:r>
      <w:r w:rsidR="00FE4414">
        <w:rPr>
          <w:sz w:val="28"/>
          <w:szCs w:val="28"/>
          <w:lang w:val="vi-VN"/>
        </w:rPr>
        <w:t xml:space="preserve"> lịch</w:t>
      </w:r>
      <w:r w:rsidR="00FE4414">
        <w:rPr>
          <w:sz w:val="28"/>
          <w:szCs w:val="28"/>
          <w:lang w:val="en-US"/>
        </w:rPr>
        <w:t>, bảo dưỡng</w:t>
      </w:r>
      <w:r w:rsidR="00FE4414">
        <w:rPr>
          <w:sz w:val="28"/>
          <w:szCs w:val="28"/>
          <w:lang w:val="vi-VN"/>
        </w:rPr>
        <w:t xml:space="preserve"> sửa chữa</w:t>
      </w:r>
      <w:r w:rsidR="00FE4414">
        <w:rPr>
          <w:sz w:val="28"/>
          <w:szCs w:val="28"/>
          <w:lang w:val="en-US"/>
        </w:rPr>
        <w:t xml:space="preserve"> (MW);</w:t>
      </w:r>
    </w:p>
    <w:p w14:paraId="79446A29" w14:textId="77777777" w:rsidR="00EC1189" w:rsidRDefault="0059729A" w:rsidP="001279AB">
      <w:pPr>
        <w:pStyle w:val="1Content"/>
        <w:widowControl w:val="0"/>
        <w:spacing w:beforeLines="60" w:before="144" w:afterLines="60" w:after="144"/>
        <w:ind w:firstLine="709"/>
        <w:rPr>
          <w:sz w:val="28"/>
          <w:szCs w:val="28"/>
          <w:lang w:val="en-US"/>
        </w:rPr>
      </w:pPr>
      <m:oMath>
        <m:sSub>
          <m:sSubPr>
            <m:ctrlPr>
              <w:rPr>
                <w:rFonts w:ascii="Cambria Math" w:hAnsi="Cambria Math"/>
                <w:i/>
                <w:szCs w:val="28"/>
                <w:lang w:val="vi-VN"/>
              </w:rPr>
            </m:ctrlPr>
          </m:sSubPr>
          <m:e>
            <m:r>
              <w:rPr>
                <w:rFonts w:ascii="Cambria Math" w:hAnsi="Cambria Math"/>
                <w:szCs w:val="28"/>
                <w:lang w:val="vi-VN"/>
              </w:rPr>
              <m:t>P</m:t>
            </m:r>
          </m:e>
          <m:sub>
            <m:r>
              <w:rPr>
                <w:rFonts w:ascii="Cambria Math" w:hAnsi="Cambria Math"/>
                <w:szCs w:val="28"/>
                <w:lang w:val="vi-VN"/>
              </w:rPr>
              <m:t>2i</m:t>
            </m:r>
          </m:sub>
        </m:sSub>
      </m:oMath>
      <w:r w:rsidR="00FE4414">
        <w:rPr>
          <w:sz w:val="28"/>
          <w:szCs w:val="28"/>
          <w:lang w:val="vi-VN"/>
        </w:rPr>
        <w:t xml:space="preserve">: Công suất khả dụng của nhà máy </w:t>
      </w:r>
      <w:r w:rsidR="00FE4414">
        <w:rPr>
          <w:sz w:val="28"/>
          <w:szCs w:val="28"/>
          <w:lang w:val="en-US"/>
        </w:rPr>
        <w:t xml:space="preserve">tại giờ thứ i </w:t>
      </w:r>
      <w:r w:rsidR="00FE4414">
        <w:rPr>
          <w:sz w:val="28"/>
          <w:szCs w:val="28"/>
          <w:lang w:val="vi-VN"/>
        </w:rPr>
        <w:t xml:space="preserve">từ đầu tuần đến cuối tháng </w:t>
      </w:r>
      <w:r w:rsidR="00FE4414">
        <w:rPr>
          <w:sz w:val="28"/>
          <w:szCs w:val="28"/>
          <w:lang w:val="en-US"/>
        </w:rPr>
        <w:lastRenderedPageBreak/>
        <w:t>có tính đến kế hoạch bảo dưỡng,</w:t>
      </w:r>
      <w:r w:rsidR="00FE4414">
        <w:rPr>
          <w:sz w:val="28"/>
          <w:szCs w:val="28"/>
          <w:lang w:val="vi-VN"/>
        </w:rPr>
        <w:t xml:space="preserve"> sửa chữa</w:t>
      </w:r>
      <w:r w:rsidR="00FE4414">
        <w:rPr>
          <w:sz w:val="28"/>
          <w:szCs w:val="28"/>
          <w:lang w:val="en-US"/>
        </w:rPr>
        <w:t xml:space="preserve"> (MW);</w:t>
      </w:r>
    </w:p>
    <w:p w14:paraId="50A99C28" w14:textId="77777777" w:rsidR="00EC1189" w:rsidRDefault="00FE4414" w:rsidP="001279AB">
      <w:pPr>
        <w:pStyle w:val="1Content"/>
        <w:widowControl w:val="0"/>
        <w:spacing w:beforeLines="60" w:before="144" w:afterLines="60" w:after="144"/>
        <w:ind w:firstLine="709"/>
        <w:rPr>
          <w:sz w:val="28"/>
          <w:szCs w:val="28"/>
          <w:lang w:val="en-US"/>
        </w:rPr>
      </w:pPr>
      <m:oMath>
        <m:r>
          <w:rPr>
            <w:rFonts w:ascii="Cambria Math" w:hAnsi="Cambria Math"/>
            <w:szCs w:val="28"/>
            <w:lang w:val="vi-VN"/>
          </w:rPr>
          <m:t>∆</m:t>
        </m:r>
        <m:sSub>
          <m:sSubPr>
            <m:ctrlPr>
              <w:rPr>
                <w:rFonts w:ascii="Cambria Math" w:hAnsi="Cambria Math"/>
                <w:i/>
                <w:szCs w:val="28"/>
                <w:lang w:val="vi-VN"/>
              </w:rPr>
            </m:ctrlPr>
          </m:sSubPr>
          <m:e>
            <m:r>
              <w:rPr>
                <w:rFonts w:ascii="Cambria Math" w:hAnsi="Cambria Math"/>
                <w:szCs w:val="28"/>
                <w:lang w:val="vi-VN"/>
              </w:rPr>
              <m:t>V</m:t>
            </m:r>
          </m:e>
          <m:sub>
            <m:r>
              <w:rPr>
                <w:rFonts w:ascii="Cambria Math" w:hAnsi="Cambria Math"/>
                <w:szCs w:val="28"/>
                <w:lang w:val="vi-VN"/>
              </w:rPr>
              <m:t>1</m:t>
            </m:r>
          </m:sub>
        </m:sSub>
      </m:oMath>
      <w:r>
        <w:rPr>
          <w:sz w:val="28"/>
          <w:szCs w:val="28"/>
          <w:lang w:val="vi-VN"/>
        </w:rPr>
        <w:t>: Chênh lệch thể tích giữa đầu tuần và cuối tuần</w:t>
      </w:r>
      <w:r>
        <w:rPr>
          <w:sz w:val="28"/>
          <w:szCs w:val="28"/>
          <w:lang w:val="en-US"/>
        </w:rPr>
        <w:t xml:space="preserve"> (m</w:t>
      </w:r>
      <w:r>
        <w:rPr>
          <w:sz w:val="28"/>
          <w:szCs w:val="28"/>
          <w:vertAlign w:val="superscript"/>
          <w:lang w:val="en-US"/>
        </w:rPr>
        <w:t>3</w:t>
      </w:r>
      <w:r>
        <w:rPr>
          <w:sz w:val="28"/>
          <w:szCs w:val="28"/>
          <w:lang w:val="en-US"/>
        </w:rPr>
        <w:t>);</w:t>
      </w:r>
    </w:p>
    <w:p w14:paraId="15D88EB7" w14:textId="77777777" w:rsidR="00EC1189" w:rsidRDefault="0059729A" w:rsidP="001279AB">
      <w:pPr>
        <w:pStyle w:val="1Content"/>
        <w:widowControl w:val="0"/>
        <w:spacing w:beforeLines="60" w:before="144" w:afterLines="60" w:after="144"/>
        <w:ind w:firstLine="709"/>
        <w:rPr>
          <w:sz w:val="28"/>
          <w:szCs w:val="28"/>
          <w:lang w:val="en-US"/>
        </w:rPr>
      </w:pPr>
      <m:oMath>
        <m:sSub>
          <m:sSubPr>
            <m:ctrlPr>
              <w:rPr>
                <w:rFonts w:ascii="Cambria Math" w:hAnsi="Cambria Math"/>
                <w:i/>
                <w:szCs w:val="28"/>
                <w:lang w:val="vi-VN"/>
              </w:rPr>
            </m:ctrlPr>
          </m:sSubPr>
          <m:e>
            <m:r>
              <w:rPr>
                <w:rFonts w:ascii="Cambria Math" w:hAnsi="Cambria Math"/>
                <w:szCs w:val="28"/>
                <w:lang w:val="vi-VN"/>
              </w:rPr>
              <m:t>Q</m:t>
            </m:r>
          </m:e>
          <m:sub>
            <m:r>
              <w:rPr>
                <w:rFonts w:ascii="Cambria Math" w:hAnsi="Cambria Math"/>
                <w:szCs w:val="28"/>
                <w:lang w:val="vi-VN"/>
              </w:rPr>
              <m:t>V1</m:t>
            </m:r>
          </m:sub>
        </m:sSub>
      </m:oMath>
      <w:r w:rsidR="00FE4414">
        <w:rPr>
          <w:sz w:val="28"/>
          <w:szCs w:val="28"/>
          <w:lang w:val="vi-VN"/>
        </w:rPr>
        <w:t xml:space="preserve">: Dự kiến lưu lượng nước về trung bình </w:t>
      </w:r>
      <w:r w:rsidR="00FE4414">
        <w:rPr>
          <w:sz w:val="28"/>
          <w:szCs w:val="28"/>
          <w:lang w:val="en-US"/>
        </w:rPr>
        <w:t xml:space="preserve">tính toán </w:t>
      </w:r>
      <w:r w:rsidR="00FE4414">
        <w:rPr>
          <w:sz w:val="28"/>
          <w:szCs w:val="28"/>
          <w:lang w:val="vi-VN"/>
        </w:rPr>
        <w:t>tuần</w:t>
      </w:r>
      <w:r w:rsidR="00FE4414">
        <w:rPr>
          <w:sz w:val="28"/>
          <w:szCs w:val="28"/>
          <w:lang w:val="en-US"/>
        </w:rPr>
        <w:t xml:space="preserve"> (m</w:t>
      </w:r>
      <w:r w:rsidR="00FE4414">
        <w:rPr>
          <w:sz w:val="28"/>
          <w:szCs w:val="28"/>
          <w:vertAlign w:val="superscript"/>
          <w:lang w:val="en-US"/>
        </w:rPr>
        <w:t>3</w:t>
      </w:r>
      <w:r w:rsidR="00FE4414">
        <w:rPr>
          <w:sz w:val="28"/>
          <w:szCs w:val="28"/>
          <w:lang w:val="en-US"/>
        </w:rPr>
        <w:t>/s);</w:t>
      </w:r>
    </w:p>
    <w:p w14:paraId="2FE7B057" w14:textId="77777777" w:rsidR="00EC1189" w:rsidRDefault="00FE4414" w:rsidP="001279AB">
      <w:pPr>
        <w:pStyle w:val="1Content"/>
        <w:widowControl w:val="0"/>
        <w:spacing w:beforeLines="60" w:before="144" w:afterLines="60" w:after="144"/>
        <w:ind w:firstLine="709"/>
        <w:rPr>
          <w:sz w:val="28"/>
          <w:szCs w:val="28"/>
          <w:lang w:val="en-US"/>
        </w:rPr>
      </w:pPr>
      <m:oMath>
        <m:r>
          <w:rPr>
            <w:rFonts w:ascii="Cambria Math" w:hAnsi="Cambria Math"/>
            <w:szCs w:val="28"/>
            <w:lang w:val="vi-VN"/>
          </w:rPr>
          <m:t>∆</m:t>
        </m:r>
        <m:sSub>
          <m:sSubPr>
            <m:ctrlPr>
              <w:rPr>
                <w:rFonts w:ascii="Cambria Math" w:hAnsi="Cambria Math"/>
                <w:i/>
                <w:szCs w:val="28"/>
                <w:lang w:val="vi-VN"/>
              </w:rPr>
            </m:ctrlPr>
          </m:sSubPr>
          <m:e>
            <m:r>
              <w:rPr>
                <w:rFonts w:ascii="Cambria Math" w:hAnsi="Cambria Math"/>
                <w:szCs w:val="28"/>
                <w:lang w:val="vi-VN"/>
              </w:rPr>
              <m:t>V</m:t>
            </m:r>
          </m:e>
          <m:sub>
            <m:r>
              <w:rPr>
                <w:rFonts w:ascii="Cambria Math" w:hAnsi="Cambria Math"/>
                <w:szCs w:val="28"/>
                <w:lang w:val="vi-VN"/>
              </w:rPr>
              <m:t>2</m:t>
            </m:r>
          </m:sub>
        </m:sSub>
      </m:oMath>
      <w:r>
        <w:rPr>
          <w:sz w:val="28"/>
          <w:szCs w:val="28"/>
          <w:lang w:val="vi-VN"/>
        </w:rPr>
        <w:t>: Chênh lệch thể tích giữa đầu tuần đến cuối tháng</w:t>
      </w:r>
      <w:r>
        <w:rPr>
          <w:sz w:val="28"/>
          <w:szCs w:val="28"/>
          <w:lang w:val="en-US"/>
        </w:rPr>
        <w:t xml:space="preserve"> (m</w:t>
      </w:r>
      <w:r>
        <w:rPr>
          <w:sz w:val="28"/>
          <w:szCs w:val="28"/>
          <w:vertAlign w:val="superscript"/>
          <w:lang w:val="en-US"/>
        </w:rPr>
        <w:t>3</w:t>
      </w:r>
      <w:r>
        <w:rPr>
          <w:sz w:val="28"/>
          <w:szCs w:val="28"/>
          <w:lang w:val="en-US"/>
        </w:rPr>
        <w:t>);</w:t>
      </w:r>
    </w:p>
    <w:p w14:paraId="6664B360" w14:textId="77777777" w:rsidR="00EC1189" w:rsidRDefault="0059729A" w:rsidP="001279AB">
      <w:pPr>
        <w:pStyle w:val="1Content"/>
        <w:widowControl w:val="0"/>
        <w:spacing w:beforeLines="60" w:before="144" w:afterLines="60" w:after="144"/>
        <w:ind w:firstLine="709"/>
        <w:rPr>
          <w:sz w:val="28"/>
          <w:szCs w:val="28"/>
          <w:lang w:val="en-US"/>
        </w:rPr>
      </w:pPr>
      <m:oMath>
        <m:sSub>
          <m:sSubPr>
            <m:ctrlPr>
              <w:rPr>
                <w:rFonts w:ascii="Cambria Math" w:hAnsi="Cambria Math"/>
                <w:i/>
                <w:szCs w:val="28"/>
                <w:lang w:val="vi-VN"/>
              </w:rPr>
            </m:ctrlPr>
          </m:sSubPr>
          <m:e>
            <m:r>
              <w:rPr>
                <w:rFonts w:ascii="Cambria Math" w:hAnsi="Cambria Math"/>
                <w:szCs w:val="28"/>
                <w:lang w:val="vi-VN"/>
              </w:rPr>
              <m:t>Q</m:t>
            </m:r>
          </m:e>
          <m:sub>
            <m:r>
              <w:rPr>
                <w:rFonts w:ascii="Cambria Math" w:hAnsi="Cambria Math"/>
                <w:szCs w:val="28"/>
                <w:lang w:val="vi-VN"/>
              </w:rPr>
              <m:t>V2</m:t>
            </m:r>
          </m:sub>
        </m:sSub>
      </m:oMath>
      <w:r w:rsidR="00FE4414">
        <w:rPr>
          <w:sz w:val="28"/>
          <w:szCs w:val="28"/>
          <w:lang w:val="vi-VN"/>
        </w:rPr>
        <w:t>: Lưu lượng nước về trung bình</w:t>
      </w:r>
      <w:r w:rsidR="00FE4414">
        <w:rPr>
          <w:sz w:val="28"/>
          <w:szCs w:val="28"/>
          <w:lang w:val="en-US"/>
        </w:rPr>
        <w:t xml:space="preserve"> tính toán</w:t>
      </w:r>
      <w:r w:rsidR="00FE4414">
        <w:rPr>
          <w:sz w:val="28"/>
          <w:szCs w:val="28"/>
          <w:lang w:val="vi-VN"/>
        </w:rPr>
        <w:t xml:space="preserve"> tháng đã được phê duyệt</w:t>
      </w:r>
      <w:r w:rsidR="00FE4414">
        <w:rPr>
          <w:sz w:val="28"/>
          <w:szCs w:val="28"/>
          <w:lang w:val="en-US"/>
        </w:rPr>
        <w:t xml:space="preserve"> (m</w:t>
      </w:r>
      <w:r w:rsidR="00FE4414">
        <w:rPr>
          <w:sz w:val="28"/>
          <w:szCs w:val="28"/>
          <w:vertAlign w:val="superscript"/>
          <w:lang w:val="en-US"/>
        </w:rPr>
        <w:t>3</w:t>
      </w:r>
      <w:r w:rsidR="00FE4414">
        <w:rPr>
          <w:sz w:val="28"/>
          <w:szCs w:val="28"/>
          <w:lang w:val="en-US"/>
        </w:rPr>
        <w:t>/s).</w:t>
      </w:r>
    </w:p>
    <w:p w14:paraId="40424570" w14:textId="77777777" w:rsidR="00EC1189" w:rsidRDefault="00FE4414" w:rsidP="001279AB">
      <w:pPr>
        <w:pStyle w:val="Heading5"/>
        <w:widowControl w:val="0"/>
        <w:numPr>
          <w:ilvl w:val="0"/>
          <w:numId w:val="0"/>
        </w:numPr>
        <w:spacing w:beforeLines="60" w:before="144" w:afterLines="60" w:after="144" w:line="264" w:lineRule="auto"/>
        <w:ind w:firstLine="720"/>
        <w:rPr>
          <w:i/>
          <w:szCs w:val="28"/>
        </w:rPr>
      </w:pPr>
      <w:r>
        <w:rPr>
          <w:szCs w:val="28"/>
        </w:rPr>
        <w:t>Trong đó:</w:t>
      </w:r>
      <w:r>
        <w:rPr>
          <w:i/>
          <w:szCs w:val="28"/>
        </w:rPr>
        <w:t xml:space="preserve"> </w:t>
      </w:r>
      <w:r>
        <w:rPr>
          <w:szCs w:val="28"/>
        </w:rPr>
        <w:t>Lưu lượng nước về trung bình tính toán</w:t>
      </w:r>
      <w:r>
        <w:rPr>
          <w:i/>
          <w:szCs w:val="28"/>
        </w:rPr>
        <w:t xml:space="preserve"> </w:t>
      </w:r>
      <w:r>
        <w:rPr>
          <w:szCs w:val="28"/>
        </w:rPr>
        <w:t>là lưu lượng nước về đã trừ lưu lượng nước dự kiến xả</w:t>
      </w:r>
      <w:r>
        <w:rPr>
          <w:i/>
          <w:szCs w:val="28"/>
        </w:rPr>
        <w:t>.</w:t>
      </w:r>
    </w:p>
    <w:p w14:paraId="496EB22D" w14:textId="77777777" w:rsidR="00EC1189" w:rsidRDefault="00FE4414" w:rsidP="001279AB">
      <w:pPr>
        <w:pStyle w:val="Heading5"/>
        <w:widowControl w:val="0"/>
        <w:numPr>
          <w:ilvl w:val="0"/>
          <w:numId w:val="0"/>
        </w:numPr>
        <w:spacing w:beforeLines="60" w:before="144" w:afterLines="60" w:after="144" w:line="264" w:lineRule="auto"/>
        <w:ind w:firstLine="720"/>
        <w:rPr>
          <w:szCs w:val="28"/>
        </w:rPr>
      </w:pPr>
      <w:r>
        <w:rPr>
          <w:szCs w:val="28"/>
        </w:rPr>
        <w:t>Bước 2: Xác định mức nước cuối tuần từ đặc tính thể tích - mức nước và thể tích chênh lệch đầu tuần và cuối tuần.</w:t>
      </w:r>
    </w:p>
    <w:p w14:paraId="36B6560B" w14:textId="77777777" w:rsidR="00EC1189" w:rsidRDefault="00FE4414" w:rsidP="001279AB">
      <w:pPr>
        <w:pStyle w:val="Heading4"/>
        <w:keepNext w:val="0"/>
        <w:numPr>
          <w:ilvl w:val="3"/>
          <w:numId w:val="13"/>
        </w:numPr>
        <w:spacing w:beforeLines="60" w:before="144" w:afterLines="60" w:after="144"/>
        <w:rPr>
          <w:rFonts w:ascii="Times New Roman" w:hAnsi="Times New Roman"/>
          <w:szCs w:val="28"/>
        </w:rPr>
      </w:pPr>
      <w:r>
        <w:rPr>
          <w:rFonts w:ascii="Times New Roman" w:hAnsi="Times New Roman"/>
          <w:szCs w:val="28"/>
        </w:rPr>
        <w:t>Kết quả tính toán từ chương trình tối ưu thủy nhiệt điện ngắn hạn bao gồm: Sản lượng điện (MWh) từng giờ của nhà máy điện bao gồm nhà máy thủy điện chiến lược đa mục tiêu, các nhà máy thủy điện có hồ chứa điều tiết từ 02 ngày đến 01 tuần và các nhà máy điện khác.</w:t>
      </w:r>
    </w:p>
    <w:p w14:paraId="0C0FBAD7" w14:textId="77777777" w:rsidR="00EC1189" w:rsidRDefault="00B64C73" w:rsidP="001279AB">
      <w:pPr>
        <w:pStyle w:val="Heading3"/>
        <w:spacing w:beforeLines="60" w:before="144" w:afterLines="60" w:after="144"/>
      </w:pPr>
      <w:bookmarkStart w:id="2127" w:name="_Toc369598302"/>
      <w:bookmarkStart w:id="2128" w:name="_Toc372722876"/>
      <w:r>
        <w:rPr>
          <w:lang w:val="en-US"/>
        </w:rPr>
        <w:t xml:space="preserve"> </w:t>
      </w:r>
      <w:r w:rsidR="00FE4414">
        <w:t>Tính toán kế hoạch vận hành lưới điện truyền tải tuần tới</w:t>
      </w:r>
      <w:bookmarkEnd w:id="2127"/>
      <w:bookmarkEnd w:id="2128"/>
    </w:p>
    <w:p w14:paraId="527F9196" w14:textId="77777777" w:rsidR="00EC1189" w:rsidRPr="001A4E88" w:rsidRDefault="00FE4414" w:rsidP="001279AB">
      <w:pPr>
        <w:pStyle w:val="Heading5"/>
        <w:widowControl w:val="0"/>
        <w:numPr>
          <w:ilvl w:val="0"/>
          <w:numId w:val="0"/>
        </w:numPr>
        <w:spacing w:beforeLines="60" w:before="144" w:afterLines="60" w:after="144" w:line="264" w:lineRule="auto"/>
        <w:ind w:firstLine="720"/>
        <w:rPr>
          <w:szCs w:val="28"/>
          <w:lang w:val="vi-VN"/>
        </w:rPr>
      </w:pPr>
      <w:r w:rsidRPr="001A4E88">
        <w:rPr>
          <w:szCs w:val="28"/>
          <w:lang w:val="vi-VN"/>
        </w:rPr>
        <w:t xml:space="preserve">Trước 15h00 thứ </w:t>
      </w:r>
      <w:bookmarkStart w:id="2129" w:name="_Ref359589581"/>
      <w:r w:rsidRPr="001A4E88">
        <w:rPr>
          <w:szCs w:val="28"/>
          <w:lang w:val="vi-VN"/>
        </w:rPr>
        <w:t>Tư hàng tuần, Đơn vị vận hành hệ thống điện và thị trường điện có trách nhiệm tính toán kế hoạch vận hành lưới điện truyền tải tuần tới theo trình tự sau:</w:t>
      </w:r>
    </w:p>
    <w:p w14:paraId="03010C46" w14:textId="77777777" w:rsidR="00EC1189" w:rsidRPr="001A4E88"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 xml:space="preserve">Tính toán cân bằng công suất hệ thống điện quốc gia tại các thời điểm cao điểm và thấp điểm trong ngày tương ứng với kết quả dự báo nhu cầu phụ tải điện tại các thời điểm đó. </w:t>
      </w:r>
    </w:p>
    <w:p w14:paraId="5A4098AB" w14:textId="77777777" w:rsidR="00EC1189" w:rsidRPr="001A4E88"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Xây dựng cơ sở dữ liệu cho tính toán các chế độ vận hành lưới điện tại thời điểm cao điểm và thấp điểm trong ngày căn cứ kết quả dự báo phụ tải, cân bằng công suất và cấu hình lưới điện của hệ thống điện.</w:t>
      </w:r>
    </w:p>
    <w:p w14:paraId="7B2DBDA6" w14:textId="77777777" w:rsidR="00EC1189" w:rsidRPr="001A4E88"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Tính toán dòng điện ngắn mạch tại các thanh cái 500kV, 220kV và 110kV trong lưới điện truyền tải.</w:t>
      </w:r>
    </w:p>
    <w:p w14:paraId="24D17EDF" w14:textId="7D4F3F5B" w:rsidR="00EC1189" w:rsidRPr="001A4E88"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 xml:space="preserve">Tính toán chế độ vận hành bình thường của lưới điện tại các thời điểm cao điểm và thấp điểm trong ngày; cảnh báo các phần tử của lưới điện (đường dây hoặc máy biến áp) mang tải cao theo quy định tại </w:t>
      </w:r>
      <w:r w:rsidR="0026476B" w:rsidRPr="00AB6857">
        <w:rPr>
          <w:rFonts w:ascii="Times New Roman" w:hAnsi="Times New Roman"/>
          <w:szCs w:val="28"/>
          <w:lang w:val="vi-VN"/>
        </w:rPr>
        <w:t>Điều 5</w:t>
      </w:r>
      <w:r w:rsidR="00C657F5" w:rsidRPr="00AB6857">
        <w:rPr>
          <w:rFonts w:ascii="Times New Roman" w:hAnsi="Times New Roman"/>
          <w:szCs w:val="28"/>
        </w:rPr>
        <w:t>9</w:t>
      </w:r>
      <w:r w:rsidR="0026476B" w:rsidRPr="00AB6857">
        <w:rPr>
          <w:rFonts w:ascii="Times New Roman" w:hAnsi="Times New Roman"/>
          <w:szCs w:val="28"/>
          <w:lang w:val="vi-VN"/>
        </w:rPr>
        <w:t xml:space="preserve"> Thông tư số </w:t>
      </w:r>
      <w:r w:rsidR="00B546EA" w:rsidRPr="00AB6857">
        <w:rPr>
          <w:rFonts w:ascii="Times New Roman" w:hAnsi="Times New Roman"/>
          <w:szCs w:val="28"/>
        </w:rPr>
        <w:t>25</w:t>
      </w:r>
      <w:r w:rsidR="0026476B" w:rsidRPr="00AB6857">
        <w:rPr>
          <w:rFonts w:ascii="Times New Roman" w:hAnsi="Times New Roman"/>
          <w:szCs w:val="28"/>
          <w:lang w:val="vi-VN"/>
        </w:rPr>
        <w:t>/201</w:t>
      </w:r>
      <w:r w:rsidR="00B546EA" w:rsidRPr="00AB6857">
        <w:rPr>
          <w:rFonts w:ascii="Times New Roman" w:hAnsi="Times New Roman"/>
          <w:szCs w:val="28"/>
        </w:rPr>
        <w:t>6</w:t>
      </w:r>
      <w:r w:rsidR="0026476B" w:rsidRPr="00AB6857">
        <w:rPr>
          <w:rFonts w:ascii="Times New Roman" w:hAnsi="Times New Roman"/>
          <w:szCs w:val="28"/>
          <w:lang w:val="vi-VN"/>
        </w:rPr>
        <w:t>/TT-BCT</w:t>
      </w:r>
      <w:r w:rsidRPr="001A4E88">
        <w:rPr>
          <w:rFonts w:ascii="Times New Roman" w:hAnsi="Times New Roman"/>
          <w:szCs w:val="28"/>
          <w:lang w:val="vi-VN"/>
        </w:rPr>
        <w:t>; đánh giá khả năng đáp ứng nhu cầu phụ tải điện của lưới điện quốc gia, vùng, miền.</w:t>
      </w:r>
    </w:p>
    <w:p w14:paraId="13FCE457" w14:textId="77777777" w:rsidR="00EC1189" w:rsidRPr="001A4E88"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Tính toán chế độ vận hành lưới điện khi sự cố một phần tử bất kỳ trong hệ thống điện (chế độ N-1) tại các thời điểm cao điểm và thấp điểm trong ngày. Cảnh báo các phần tử của lưới điện (đường dây hoặc máy biến áp) có khả năng xảy ra sự cố nguy hiểm.</w:t>
      </w:r>
    </w:p>
    <w:p w14:paraId="67D0A157" w14:textId="77777777" w:rsidR="00EC1189" w:rsidRPr="001A4E88"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lastRenderedPageBreak/>
        <w:t>Tính toán các chế độ vận hành đặc biệt khác (nếu cần).</w:t>
      </w:r>
    </w:p>
    <w:p w14:paraId="49CA683D" w14:textId="77777777" w:rsidR="00EC1189" w:rsidRPr="001A4E88"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Đề xuất các giải pháp để đảm bảo vận hành lưới điện an toàn, tin cậy.</w:t>
      </w:r>
    </w:p>
    <w:p w14:paraId="750DB9A2" w14:textId="77777777" w:rsidR="00EC1189" w:rsidRDefault="000A02BB" w:rsidP="001279AB">
      <w:pPr>
        <w:pStyle w:val="Heading3"/>
        <w:spacing w:beforeLines="60" w:before="144" w:afterLines="60" w:after="144"/>
      </w:pPr>
      <w:bookmarkStart w:id="2130" w:name="_Toc372722877"/>
      <w:r w:rsidRPr="001A4E88">
        <w:t xml:space="preserve"> </w:t>
      </w:r>
      <w:r w:rsidR="00FE4414">
        <w:t>Tính toán sản lượng hợp đồng tuần</w:t>
      </w:r>
      <w:bookmarkEnd w:id="2130"/>
    </w:p>
    <w:p w14:paraId="2A977503" w14:textId="77777777" w:rsidR="007C7E13" w:rsidRPr="001A4E88" w:rsidRDefault="00FE4414" w:rsidP="001279AB">
      <w:pPr>
        <w:pStyle w:val="Heading4"/>
        <w:keepNext w:val="0"/>
        <w:numPr>
          <w:ilvl w:val="3"/>
          <w:numId w:val="13"/>
        </w:numPr>
        <w:spacing w:beforeLines="60" w:before="144" w:afterLines="60" w:after="144"/>
        <w:rPr>
          <w:rFonts w:ascii="Times New Roman" w:hAnsi="Times New Roman"/>
          <w:szCs w:val="28"/>
          <w:lang w:val="vi-VN"/>
        </w:rPr>
      </w:pPr>
      <w:r w:rsidRPr="001A4E88">
        <w:rPr>
          <w:rFonts w:ascii="Times New Roman" w:hAnsi="Times New Roman"/>
          <w:szCs w:val="28"/>
          <w:lang w:val="vi-VN"/>
        </w:rPr>
        <w:t>Trước 15h00 thứ Tư hàng tuần, Đơn vị vận hành hệ thống điện và thị trường điện có trách nhiệm tính toán Qc tuần của các nhà máy thủy điện có hồ chứa điều tiết từ 02 ngày đến 01 tuần theo công thức sau:</w:t>
      </w:r>
      <w:bookmarkEnd w:id="2129"/>
    </w:p>
    <w:p w14:paraId="0F70C2FE" w14:textId="77777777" w:rsidR="00EC1189" w:rsidRDefault="00FE4414" w:rsidP="001279AB">
      <w:pPr>
        <w:pStyle w:val="1Formula"/>
        <w:spacing w:beforeLines="60" w:before="144" w:afterLines="60" w:after="144"/>
        <w:rPr>
          <w:color w:val="auto"/>
          <w:sz w:val="28"/>
          <w:szCs w:val="28"/>
          <w:lang w:val="en-US"/>
        </w:rPr>
      </w:pPr>
      <w:r w:rsidRPr="00C659C3">
        <w:rPr>
          <w:color w:val="auto"/>
          <w:position w:val="-12"/>
          <w:sz w:val="28"/>
          <w:szCs w:val="28"/>
        </w:rPr>
        <w:object w:dxaOrig="1620" w:dyaOrig="380" w14:anchorId="17E8F518">
          <v:shape id="_x0000_i1033" type="#_x0000_t75" style="width:114.75pt;height:29.25pt" o:ole="">
            <v:imagedata r:id="rId33" o:title=""/>
          </v:shape>
          <o:OLEObject Type="Embed" ProgID="Equation.3" ShapeID="_x0000_i1033" DrawAspect="Content" ObjectID="_1574765749" r:id="rId34"/>
        </w:object>
      </w:r>
    </w:p>
    <w:p w14:paraId="73F54803" w14:textId="77777777" w:rsidR="00EC1189" w:rsidRDefault="00FE4414" w:rsidP="001279AB">
      <w:pPr>
        <w:pStyle w:val="1Content"/>
        <w:widowControl w:val="0"/>
        <w:spacing w:beforeLines="60" w:before="144" w:afterLines="60" w:after="144"/>
        <w:rPr>
          <w:position w:val="-12"/>
          <w:sz w:val="28"/>
          <w:szCs w:val="28"/>
        </w:rPr>
      </w:pPr>
      <w:r>
        <w:rPr>
          <w:position w:val="-12"/>
          <w:sz w:val="28"/>
          <w:szCs w:val="28"/>
        </w:rPr>
        <w:t>Trong đó:</w:t>
      </w:r>
    </w:p>
    <w:p w14:paraId="23D88EB5" w14:textId="77777777" w:rsidR="00EC1189" w:rsidRDefault="00FE4414" w:rsidP="001279AB">
      <w:pPr>
        <w:pStyle w:val="1Content"/>
        <w:widowControl w:val="0"/>
        <w:spacing w:beforeLines="60" w:before="144" w:afterLines="60" w:after="144"/>
        <w:rPr>
          <w:sz w:val="28"/>
          <w:szCs w:val="28"/>
          <w:lang w:val="vi-VN"/>
        </w:rPr>
      </w:pPr>
      <w:r w:rsidRPr="00C659C3">
        <w:rPr>
          <w:position w:val="-12"/>
          <w:sz w:val="28"/>
          <w:szCs w:val="28"/>
        </w:rPr>
        <w:object w:dxaOrig="320" w:dyaOrig="380" w14:anchorId="5F0F4CBE">
          <v:shape id="_x0000_i1034" type="#_x0000_t75" style="width:22.5pt;height:22.5pt" o:ole="">
            <v:imagedata r:id="rId35" o:title=""/>
          </v:shape>
          <o:OLEObject Type="Embed" ProgID="Equation.3" ShapeID="_x0000_i1034" DrawAspect="Content" ObjectID="_1574765750" r:id="rId36"/>
        </w:object>
      </w:r>
      <w:r>
        <w:rPr>
          <w:sz w:val="28"/>
          <w:szCs w:val="28"/>
          <w:lang w:val="en-US"/>
        </w:rPr>
        <w:t>: S</w:t>
      </w:r>
      <w:r>
        <w:rPr>
          <w:sz w:val="28"/>
          <w:szCs w:val="28"/>
          <w:lang w:val="vi-VN"/>
        </w:rPr>
        <w:t xml:space="preserve">ản lượng hợp đồng </w:t>
      </w:r>
      <w:r>
        <w:rPr>
          <w:sz w:val="28"/>
          <w:szCs w:val="28"/>
          <w:lang w:val="en-US"/>
        </w:rPr>
        <w:t xml:space="preserve">tuần tới </w:t>
      </w:r>
      <w:r>
        <w:rPr>
          <w:sz w:val="28"/>
          <w:szCs w:val="28"/>
          <w:lang w:val="vi-VN"/>
        </w:rPr>
        <w:t xml:space="preserve">(kWh); </w:t>
      </w:r>
    </w:p>
    <w:p w14:paraId="45E773B8" w14:textId="77777777" w:rsidR="00EC1189" w:rsidRDefault="00FE4414" w:rsidP="001279AB">
      <w:pPr>
        <w:pStyle w:val="1Content"/>
        <w:widowControl w:val="0"/>
        <w:spacing w:beforeLines="60" w:before="144" w:afterLines="60" w:after="144"/>
        <w:rPr>
          <w:sz w:val="28"/>
          <w:szCs w:val="28"/>
          <w:lang w:val="vi-VN"/>
        </w:rPr>
      </w:pPr>
      <w:r>
        <w:rPr>
          <w:sz w:val="28"/>
          <w:szCs w:val="28"/>
          <w:lang w:val="vi-VN"/>
        </w:rPr>
        <w:t>EGO</w:t>
      </w:r>
      <w:r>
        <w:rPr>
          <w:sz w:val="28"/>
          <w:szCs w:val="28"/>
          <w:vertAlign w:val="subscript"/>
          <w:lang w:val="vi-VN"/>
        </w:rPr>
        <w:t>T</w:t>
      </w:r>
      <w:r>
        <w:rPr>
          <w:sz w:val="28"/>
          <w:szCs w:val="28"/>
          <w:lang w:val="vi-VN"/>
        </w:rPr>
        <w:t>: Sản lượng dự kiến tuần tới của nhà máy điện theo kế hoạch vận hành hệ thống điện và thị trường điện tuần tới (kWh);</w:t>
      </w:r>
    </w:p>
    <w:p w14:paraId="5B4F3C00" w14:textId="77777777" w:rsidR="00EC1189" w:rsidRDefault="00FE4414" w:rsidP="001279AB">
      <w:pPr>
        <w:pStyle w:val="1Content"/>
        <w:widowControl w:val="0"/>
        <w:spacing w:beforeLines="60" w:before="144" w:afterLines="60" w:after="144"/>
        <w:rPr>
          <w:sz w:val="28"/>
          <w:szCs w:val="28"/>
          <w:lang w:val="vi-VN"/>
        </w:rPr>
      </w:pPr>
      <w:r w:rsidRPr="00C659C3">
        <w:rPr>
          <w:position w:val="-6"/>
          <w:sz w:val="28"/>
          <w:szCs w:val="28"/>
          <w:lang w:val="vi-VN"/>
        </w:rPr>
        <w:object w:dxaOrig="260" w:dyaOrig="240" w14:anchorId="6900099C">
          <v:shape id="_x0000_i1035" type="#_x0000_t75" style="width:15pt;height:9pt" o:ole="">
            <v:imagedata r:id="rId37" o:title=""/>
          </v:shape>
          <o:OLEObject Type="Embed" ProgID="Equation.3" ShapeID="_x0000_i1035" DrawAspect="Content" ObjectID="_1574765751" r:id="rId38"/>
        </w:object>
      </w:r>
      <w:r>
        <w:rPr>
          <w:sz w:val="28"/>
          <w:szCs w:val="28"/>
          <w:lang w:val="vi-VN"/>
        </w:rPr>
        <w:t xml:space="preserve">: Tỷ lệ sản lượng thanh toán theo giá hợp đồng áp dụng cho tuần tới (%) của nhà máy. </w:t>
      </w:r>
    </w:p>
    <w:p w14:paraId="09BDA3E5" w14:textId="77777777" w:rsidR="00EC118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Trước 15h00 thứ Tư hàng tuần, Đơn vị vận hành hệ thống điện và thị trường điện có trách nhiệm phân bổ Qc tuần của các nhà máy thủy điện có hồ chứa điều tiết từ 02 ngày đến 01 tuần theo công thức sau:</w:t>
      </w:r>
    </w:p>
    <w:p w14:paraId="4B453E24" w14:textId="77777777" w:rsidR="00EC1189" w:rsidRDefault="00FE4414" w:rsidP="001279AB">
      <w:pPr>
        <w:pStyle w:val="1Formula"/>
        <w:spacing w:beforeLines="60" w:before="144" w:afterLines="60" w:after="144"/>
        <w:ind w:hanging="11"/>
        <w:rPr>
          <w:color w:val="auto"/>
          <w:position w:val="-60"/>
          <w:sz w:val="28"/>
          <w:szCs w:val="28"/>
          <w:lang w:val="en-US"/>
        </w:rPr>
      </w:pPr>
      <w:r w:rsidRPr="00C659C3">
        <w:rPr>
          <w:color w:val="auto"/>
          <w:position w:val="-60"/>
          <w:sz w:val="28"/>
          <w:szCs w:val="28"/>
        </w:rPr>
        <w:object w:dxaOrig="1880" w:dyaOrig="1060" w14:anchorId="417D97CA">
          <v:shape id="_x0000_i1036" type="#_x0000_t75" style="width:108.75pt;height:63pt" o:ole="">
            <v:imagedata r:id="rId23" o:title=""/>
          </v:shape>
          <o:OLEObject Type="Embed" ProgID="Equation.3" ShapeID="_x0000_i1036" DrawAspect="Content" ObjectID="_1574765752" r:id="rId39"/>
        </w:object>
      </w:r>
    </w:p>
    <w:p w14:paraId="3A6DBC87" w14:textId="77777777" w:rsidR="00EC1189" w:rsidRDefault="00FE4414" w:rsidP="001279AB">
      <w:pPr>
        <w:pStyle w:val="1Formula"/>
        <w:spacing w:beforeLines="60" w:before="144" w:afterLines="60" w:after="144"/>
        <w:ind w:firstLine="720"/>
        <w:jc w:val="both"/>
        <w:rPr>
          <w:color w:val="auto"/>
          <w:sz w:val="28"/>
          <w:szCs w:val="28"/>
          <w:lang w:val="en-US"/>
        </w:rPr>
      </w:pPr>
      <w:r>
        <w:rPr>
          <w:color w:val="auto"/>
          <w:sz w:val="28"/>
          <w:szCs w:val="28"/>
          <w:lang w:val="en-US"/>
        </w:rPr>
        <w:t>Trong đó:</w:t>
      </w:r>
    </w:p>
    <w:p w14:paraId="1EE64B88" w14:textId="77777777" w:rsidR="00EC1189" w:rsidRDefault="00FE4414" w:rsidP="001279AB">
      <w:pPr>
        <w:pStyle w:val="1Content"/>
        <w:widowControl w:val="0"/>
        <w:spacing w:beforeLines="60" w:before="144" w:afterLines="60" w:after="144"/>
        <w:ind w:firstLine="709"/>
        <w:rPr>
          <w:position w:val="-12"/>
          <w:sz w:val="28"/>
          <w:szCs w:val="28"/>
          <w:lang w:val="en-US"/>
        </w:rPr>
      </w:pPr>
      <w:r>
        <w:rPr>
          <w:i/>
          <w:position w:val="-12"/>
          <w:sz w:val="28"/>
          <w:szCs w:val="28"/>
          <w:lang w:val="en-US"/>
        </w:rPr>
        <w:t>i</w:t>
      </w:r>
      <w:r>
        <w:rPr>
          <w:position w:val="-12"/>
          <w:sz w:val="28"/>
          <w:szCs w:val="28"/>
          <w:lang w:val="en-US"/>
        </w:rPr>
        <w:t>: Chu kỳ giao dịch thứ i trong tuần;</w:t>
      </w:r>
    </w:p>
    <w:p w14:paraId="03EC54A3" w14:textId="77777777" w:rsidR="00EC1189" w:rsidRDefault="00FE4414" w:rsidP="001279AB">
      <w:pPr>
        <w:pStyle w:val="1Content"/>
        <w:widowControl w:val="0"/>
        <w:spacing w:beforeLines="60" w:before="144" w:afterLines="60" w:after="144"/>
        <w:ind w:firstLine="709"/>
        <w:rPr>
          <w:position w:val="-12"/>
          <w:sz w:val="28"/>
          <w:szCs w:val="28"/>
          <w:lang w:val="en-US"/>
        </w:rPr>
      </w:pPr>
      <w:r>
        <w:rPr>
          <w:i/>
          <w:position w:val="-12"/>
          <w:sz w:val="28"/>
          <w:szCs w:val="28"/>
          <w:lang w:val="en-US"/>
        </w:rPr>
        <w:t>I</w:t>
      </w:r>
      <w:r>
        <w:rPr>
          <w:position w:val="-12"/>
          <w:sz w:val="28"/>
          <w:szCs w:val="28"/>
          <w:lang w:val="en-US"/>
        </w:rPr>
        <w:t xml:space="preserve">: Tổng số chu kỳ giao dịch trong tuần; </w:t>
      </w:r>
    </w:p>
    <w:p w14:paraId="1C77957C" w14:textId="77777777" w:rsidR="00EC1189" w:rsidRDefault="00FE4414" w:rsidP="001279AB">
      <w:pPr>
        <w:pStyle w:val="1Content"/>
        <w:widowControl w:val="0"/>
        <w:spacing w:beforeLines="60" w:before="144" w:afterLines="60" w:after="144"/>
        <w:ind w:firstLine="709"/>
        <w:rPr>
          <w:sz w:val="28"/>
          <w:szCs w:val="28"/>
          <w:lang w:val="vi-VN"/>
        </w:rPr>
      </w:pPr>
      <w:r w:rsidRPr="00C659C3">
        <w:rPr>
          <w:position w:val="-12"/>
          <w:sz w:val="28"/>
          <w:szCs w:val="28"/>
          <w:lang w:val="vi-VN"/>
        </w:rPr>
        <w:object w:dxaOrig="320" w:dyaOrig="400" w14:anchorId="0A34EC5D">
          <v:shape id="_x0000_i1037" type="#_x0000_t75" style="width:15pt;height:22.5pt" o:ole="">
            <v:imagedata r:id="rId25" o:title=""/>
          </v:shape>
          <o:OLEObject Type="Embed" ProgID="Equation.3" ShapeID="_x0000_i1037" DrawAspect="Content" ObjectID="_1574765753" r:id="rId40"/>
        </w:object>
      </w:r>
      <w:r>
        <w:rPr>
          <w:sz w:val="28"/>
          <w:szCs w:val="28"/>
        </w:rPr>
        <w:t>:</w:t>
      </w:r>
      <w:r>
        <w:rPr>
          <w:sz w:val="28"/>
          <w:szCs w:val="28"/>
          <w:lang w:val="en-US"/>
        </w:rPr>
        <w:t>S</w:t>
      </w:r>
      <w:r>
        <w:rPr>
          <w:sz w:val="28"/>
          <w:szCs w:val="28"/>
          <w:lang w:val="vi-VN"/>
        </w:rPr>
        <w:t xml:space="preserve">ản lượng hợp đồng của nhà máy điện trong chu kỳ giao dịch i (kWh); </w:t>
      </w:r>
    </w:p>
    <w:p w14:paraId="32AE663A" w14:textId="77777777" w:rsidR="00EC1189" w:rsidRDefault="00FE4414" w:rsidP="001279AB">
      <w:pPr>
        <w:pStyle w:val="1Content"/>
        <w:widowControl w:val="0"/>
        <w:spacing w:beforeLines="60" w:before="144" w:afterLines="60" w:after="144"/>
        <w:ind w:firstLine="709"/>
        <w:rPr>
          <w:sz w:val="28"/>
          <w:szCs w:val="28"/>
          <w:lang w:val="vi-VN"/>
        </w:rPr>
      </w:pPr>
      <w:r w:rsidRPr="00C659C3">
        <w:rPr>
          <w:position w:val="-12"/>
          <w:sz w:val="28"/>
          <w:szCs w:val="28"/>
          <w:lang w:val="vi-VN"/>
        </w:rPr>
        <w:object w:dxaOrig="360" w:dyaOrig="400" w14:anchorId="2B5C664E">
          <v:shape id="_x0000_i1038" type="#_x0000_t75" style="width:22.5pt;height:22.5pt" o:ole="">
            <v:imagedata r:id="rId27" o:title=""/>
          </v:shape>
          <o:OLEObject Type="Embed" ProgID="Equation.3" ShapeID="_x0000_i1038" DrawAspect="Content" ObjectID="_1574765754" r:id="rId41"/>
        </w:object>
      </w:r>
      <w:r>
        <w:rPr>
          <w:sz w:val="28"/>
          <w:szCs w:val="28"/>
          <w:lang w:val="vi-VN"/>
        </w:rPr>
        <w:t>: Sản lượng dự kiến phát của nhà máy điện trong chu kỳ giao dịch i theo kế hoạch vận hành hệ thống điện và thị trường điện tuần tới (kWh);</w:t>
      </w:r>
    </w:p>
    <w:p w14:paraId="6794910A" w14:textId="77777777" w:rsidR="00EC1189" w:rsidRDefault="00FE4414" w:rsidP="001279AB">
      <w:pPr>
        <w:pStyle w:val="1Content"/>
        <w:widowControl w:val="0"/>
        <w:spacing w:beforeLines="60" w:before="144" w:afterLines="60" w:after="144"/>
        <w:ind w:firstLine="709"/>
        <w:rPr>
          <w:sz w:val="28"/>
          <w:szCs w:val="28"/>
          <w:lang w:val="vi-VN"/>
        </w:rPr>
      </w:pPr>
      <w:r w:rsidRPr="00C659C3">
        <w:rPr>
          <w:position w:val="-12"/>
          <w:sz w:val="28"/>
          <w:szCs w:val="28"/>
          <w:lang w:val="vi-VN"/>
        </w:rPr>
        <w:object w:dxaOrig="340" w:dyaOrig="400" w14:anchorId="12CD92DC">
          <v:shape id="_x0000_i1039" type="#_x0000_t75" style="width:18pt;height:22.5pt" o:ole="">
            <v:imagedata r:id="rId29" o:title=""/>
          </v:shape>
          <o:OLEObject Type="Embed" ProgID="Equation.3" ShapeID="_x0000_i1039" DrawAspect="Content" ObjectID="_1574765755" r:id="rId42"/>
        </w:object>
      </w:r>
      <w:r>
        <w:rPr>
          <w:sz w:val="28"/>
          <w:szCs w:val="28"/>
          <w:lang w:val="vi-VN"/>
        </w:rPr>
        <w:t xml:space="preserve">: Sản lượng hợp đồng tuần của nhà máy điện được xác định tại Khoản </w:t>
      </w:r>
      <w:r w:rsidRPr="00276678">
        <w:rPr>
          <w:sz w:val="28"/>
          <w:szCs w:val="28"/>
          <w:lang w:val="vi-VN"/>
        </w:rPr>
        <w:t>1</w:t>
      </w:r>
      <w:r>
        <w:rPr>
          <w:sz w:val="28"/>
          <w:szCs w:val="28"/>
          <w:lang w:val="vi-VN"/>
        </w:rPr>
        <w:t xml:space="preserve"> Điều này (kWh).</w:t>
      </w:r>
    </w:p>
    <w:p w14:paraId="498D21E5" w14:textId="77777777" w:rsidR="00EC118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Trường hợp Qc của các nhà máy thủy điện nhỏ hơn công suất phát ổn định thấp nhất thì có thể điều chỉnh bằng 0 MW hoặc bằng công suất phát ổn định thấp nhất. </w:t>
      </w:r>
    </w:p>
    <w:p w14:paraId="465A324C" w14:textId="77777777" w:rsidR="00EC118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 xml:space="preserve">Trong giai đoạn chống lũ, tưới tiêu, trường hợp Qc của nhà máy thủy </w:t>
      </w:r>
      <w:r>
        <w:rPr>
          <w:rFonts w:ascii="Times New Roman" w:hAnsi="Times New Roman"/>
          <w:szCs w:val="28"/>
          <w:lang w:val="vi-VN"/>
        </w:rPr>
        <w:lastRenderedPageBreak/>
        <w:t>điện trong chu kỳ giao dịch i thấp hơn công suất phát để đảm bảo yêu cầu xả nước tối thiểu thì Qc của nhà máy điện trong các chu kỳ này được điều chỉnh tương ứng để nhà máy thủy điện đảm bảo thực hiện đầy đủ yêu cầu về chống lũ, tưới tiêu.</w:t>
      </w:r>
    </w:p>
    <w:p w14:paraId="0D485ADD" w14:textId="77777777" w:rsidR="00EC118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Tổng sản lượng chênh lệch do việc điều chỉnh</w:t>
      </w:r>
      <w:r w:rsidR="006D5C52" w:rsidRPr="001A4E88">
        <w:rPr>
          <w:rFonts w:ascii="Times New Roman" w:hAnsi="Times New Roman"/>
          <w:szCs w:val="28"/>
          <w:lang w:val="vi-VN"/>
        </w:rPr>
        <w:t xml:space="preserve"> theo quy định</w:t>
      </w:r>
      <w:r>
        <w:rPr>
          <w:rFonts w:ascii="Times New Roman" w:hAnsi="Times New Roman"/>
          <w:szCs w:val="28"/>
          <w:lang w:val="vi-VN"/>
        </w:rPr>
        <w:t xml:space="preserve"> tại Khoản 3 Điều này được phân bổ theo tỷ lệ phụ tải trên nguyên tắc đảm bảo Qc tuần là không đổi.</w:t>
      </w:r>
    </w:p>
    <w:p w14:paraId="2BD28E2D" w14:textId="77777777" w:rsidR="00EC1189" w:rsidRDefault="000A02BB" w:rsidP="001279AB">
      <w:pPr>
        <w:pStyle w:val="Heading3"/>
        <w:spacing w:beforeLines="60" w:before="144" w:afterLines="60" w:after="144"/>
      </w:pPr>
      <w:bookmarkStart w:id="2131" w:name="_Toc372722878"/>
      <w:bookmarkStart w:id="2132" w:name="_Toc368399580"/>
      <w:r w:rsidRPr="001A4E88">
        <w:t xml:space="preserve"> </w:t>
      </w:r>
      <w:r w:rsidR="00FE4414">
        <w:t>Kiểm tra, phê duyệt, công bố kế hoạch vận hành hệ thống điện và thị trường điện tuần tới</w:t>
      </w:r>
      <w:bookmarkEnd w:id="2131"/>
    </w:p>
    <w:p w14:paraId="47A52F89" w14:textId="77777777" w:rsidR="00EC1189" w:rsidRDefault="00FE4414" w:rsidP="001279AB">
      <w:pPr>
        <w:pStyle w:val="Heading4"/>
        <w:keepNext w:val="0"/>
        <w:numPr>
          <w:ilvl w:val="3"/>
          <w:numId w:val="13"/>
        </w:numPr>
        <w:spacing w:beforeLines="60" w:before="144" w:afterLines="60" w:after="144"/>
        <w:rPr>
          <w:szCs w:val="28"/>
          <w:lang w:val="vi-VN"/>
        </w:rPr>
      </w:pPr>
      <w:r>
        <w:rPr>
          <w:rFonts w:ascii="Times New Roman" w:hAnsi="Times New Roman"/>
          <w:szCs w:val="28"/>
          <w:lang w:val="vi-VN"/>
        </w:rPr>
        <w:t xml:space="preserve">Trước ngày 15h00 thứ Năm hàng tuần, sau khi đã kiểm tra và hoàn </w:t>
      </w:r>
      <w:r w:rsidR="000E3696" w:rsidRPr="001A4E88">
        <w:rPr>
          <w:rFonts w:ascii="Times New Roman" w:hAnsi="Times New Roman"/>
          <w:szCs w:val="28"/>
          <w:lang w:val="vi-VN"/>
        </w:rPr>
        <w:t>thành</w:t>
      </w:r>
      <w:r>
        <w:rPr>
          <w:rFonts w:ascii="Times New Roman" w:hAnsi="Times New Roman"/>
          <w:szCs w:val="28"/>
          <w:lang w:val="vi-VN"/>
        </w:rPr>
        <w:t xml:space="preserve"> các tính toán lập kế hoạch vận hành hệ thống điện và thị trường điện tuần tới, Đơn vị vận hành hệ thống điện và thị trường điện có trách nhiệm trình Tập đoàn Điện lực Việt Nam phê duyệt kế hoạch vận hành hệ thống điện và thị trường điện tuần tới.</w:t>
      </w:r>
    </w:p>
    <w:p w14:paraId="271D76C9" w14:textId="77777777" w:rsidR="00EC1189" w:rsidRDefault="00FE4414" w:rsidP="001279AB">
      <w:pPr>
        <w:pStyle w:val="Heading4"/>
        <w:keepNext w:val="0"/>
        <w:numPr>
          <w:ilvl w:val="3"/>
          <w:numId w:val="13"/>
        </w:numPr>
        <w:spacing w:beforeLines="60" w:before="144" w:afterLines="60" w:after="144"/>
        <w:rPr>
          <w:szCs w:val="28"/>
          <w:lang w:val="vi-VN"/>
        </w:rPr>
      </w:pPr>
      <w:r>
        <w:rPr>
          <w:rFonts w:ascii="Times New Roman" w:hAnsi="Times New Roman"/>
          <w:szCs w:val="28"/>
          <w:lang w:val="vi-VN"/>
        </w:rPr>
        <w:t>Trước 10h00</w:t>
      </w:r>
      <w:r w:rsidRPr="001A4E88">
        <w:rPr>
          <w:rFonts w:ascii="Times New Roman" w:hAnsi="Times New Roman"/>
          <w:szCs w:val="28"/>
          <w:lang w:val="vi-VN"/>
        </w:rPr>
        <w:t xml:space="preserve"> </w:t>
      </w:r>
      <w:r>
        <w:rPr>
          <w:rFonts w:ascii="Times New Roman" w:hAnsi="Times New Roman"/>
          <w:szCs w:val="28"/>
          <w:lang w:val="vi-VN"/>
        </w:rPr>
        <w:t>thứ Sáu hàng tuần, Tập đoàn Điện lực Việt Nam có trách nhiệm phê duyệt kế hoạch vận hành hệ thống điện và thị trường điện tuần tới.</w:t>
      </w:r>
    </w:p>
    <w:p w14:paraId="3062B298" w14:textId="77777777" w:rsidR="00EC1189"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Trước 15h00 thứ Sáu hàng tuần, Đơn vị vận hành hệ thống điện và thị trường điện có trách nhiệm công bố kế hoạch vận hành hệ thống điện và thị trường điện tuần tới lên trang thông tin điện tử thị trường điện theo Quy trình quản lý vận hành hệ thống công nghệ thông tin điều hành thị trường điện và công bố thông tin thị trường điện.</w:t>
      </w:r>
    </w:p>
    <w:p w14:paraId="556A4630" w14:textId="77777777" w:rsidR="00EC1189" w:rsidRPr="000333FF" w:rsidRDefault="00FE4414" w:rsidP="001279AB">
      <w:pPr>
        <w:pStyle w:val="Heading4"/>
        <w:keepNext w:val="0"/>
        <w:numPr>
          <w:ilvl w:val="3"/>
          <w:numId w:val="13"/>
        </w:numPr>
        <w:spacing w:beforeLines="60" w:before="144" w:afterLines="60" w:after="144"/>
        <w:rPr>
          <w:rFonts w:ascii="Times New Roman" w:hAnsi="Times New Roman"/>
          <w:szCs w:val="28"/>
          <w:lang w:val="vi-VN"/>
        </w:rPr>
      </w:pPr>
      <w:r>
        <w:rPr>
          <w:rFonts w:ascii="Times New Roman" w:hAnsi="Times New Roman"/>
          <w:szCs w:val="28"/>
          <w:lang w:val="vi-VN"/>
        </w:rPr>
        <w:t>Đơn vị mua buôn duy nhất và Đơn vị phát điện</w:t>
      </w:r>
      <w:r w:rsidRPr="001A4E88">
        <w:rPr>
          <w:rFonts w:ascii="Times New Roman" w:hAnsi="Times New Roman"/>
          <w:szCs w:val="28"/>
          <w:lang w:val="vi-VN"/>
        </w:rPr>
        <w:t xml:space="preserve"> sở hữu nhà máy thủy điện có hồ chứa điều tiết từ 02 ngày đến 01 tuần </w:t>
      </w:r>
      <w:r>
        <w:rPr>
          <w:rFonts w:ascii="Times New Roman" w:hAnsi="Times New Roman"/>
          <w:szCs w:val="28"/>
          <w:lang w:val="vi-VN"/>
        </w:rPr>
        <w:t>có trách nhiệm ký kết, xác nhận Qc tuần căn cứ vào các thông tin được Đơn vị vận hành hệ thống điện và thị trường điện công bố./.</w:t>
      </w:r>
    </w:p>
    <w:bookmarkEnd w:id="2132"/>
    <w:tbl>
      <w:tblPr>
        <w:tblW w:w="8505" w:type="dxa"/>
        <w:tblLayout w:type="fixed"/>
        <w:tblLook w:val="0000" w:firstRow="0" w:lastRow="0" w:firstColumn="0" w:lastColumn="0" w:noHBand="0" w:noVBand="0"/>
      </w:tblPr>
      <w:tblGrid>
        <w:gridCol w:w="5670"/>
        <w:gridCol w:w="2835"/>
      </w:tblGrid>
      <w:tr w:rsidR="007C7E13" w:rsidRPr="00F173D1" w14:paraId="40ABF819" w14:textId="77777777" w:rsidTr="00AB6857">
        <w:tc>
          <w:tcPr>
            <w:tcW w:w="5670" w:type="dxa"/>
          </w:tcPr>
          <w:p w14:paraId="69137886" w14:textId="77777777" w:rsidR="007C7E13" w:rsidRDefault="007C7E13">
            <w:pPr>
              <w:rPr>
                <w:b/>
                <w:i/>
                <w:lang w:val="vi-VN"/>
              </w:rPr>
            </w:pPr>
          </w:p>
          <w:p w14:paraId="2B03ABC2" w14:textId="77777777" w:rsidR="007C7E13" w:rsidRDefault="007C7E13">
            <w:pPr>
              <w:tabs>
                <w:tab w:val="left" w:pos="0"/>
              </w:tabs>
              <w:autoSpaceDE w:val="0"/>
              <w:autoSpaceDN w:val="0"/>
              <w:adjustRightInd w:val="0"/>
              <w:spacing w:line="20" w:lineRule="atLeast"/>
              <w:rPr>
                <w:sz w:val="26"/>
                <w:lang w:val="vi-VN"/>
              </w:rPr>
            </w:pPr>
          </w:p>
        </w:tc>
        <w:tc>
          <w:tcPr>
            <w:tcW w:w="2835" w:type="dxa"/>
          </w:tcPr>
          <w:p w14:paraId="46E10DB7" w14:textId="77777777" w:rsidR="007C7E13" w:rsidRDefault="00FE4414" w:rsidP="00BF22CF">
            <w:pPr>
              <w:pStyle w:val="Heading2"/>
              <w:spacing w:before="0" w:after="120"/>
              <w:rPr>
                <w:b/>
                <w:sz w:val="28"/>
                <w:szCs w:val="28"/>
              </w:rPr>
            </w:pPr>
            <w:r>
              <w:rPr>
                <w:b/>
                <w:sz w:val="28"/>
                <w:szCs w:val="28"/>
              </w:rPr>
              <w:t>CỤC TRƯỞNG</w:t>
            </w:r>
          </w:p>
          <w:p w14:paraId="42D7EFF6" w14:textId="77777777" w:rsidR="00F32759" w:rsidRDefault="00F32759">
            <w:pPr>
              <w:tabs>
                <w:tab w:val="right" w:pos="4003"/>
              </w:tabs>
              <w:spacing w:after="120"/>
              <w:jc w:val="center"/>
              <w:rPr>
                <w:b/>
                <w:lang w:val="vi-VN"/>
              </w:rPr>
            </w:pPr>
          </w:p>
          <w:p w14:paraId="711D78F8" w14:textId="77777777" w:rsidR="00F32759" w:rsidRDefault="00F32759">
            <w:pPr>
              <w:tabs>
                <w:tab w:val="right" w:pos="4003"/>
              </w:tabs>
              <w:spacing w:after="120"/>
              <w:jc w:val="center"/>
              <w:rPr>
                <w:b/>
                <w:lang w:val="vi-VN"/>
              </w:rPr>
            </w:pPr>
          </w:p>
          <w:p w14:paraId="12B6C2AC" w14:textId="0640ACA6" w:rsidR="00F32759" w:rsidRPr="00952D58" w:rsidRDefault="00952D58">
            <w:pPr>
              <w:tabs>
                <w:tab w:val="right" w:pos="4003"/>
              </w:tabs>
              <w:spacing w:after="120"/>
              <w:jc w:val="center"/>
              <w:rPr>
                <w:b/>
              </w:rPr>
            </w:pPr>
            <w:r>
              <w:rPr>
                <w:b/>
              </w:rPr>
              <w:t xml:space="preserve">(Đã ký) </w:t>
            </w:r>
          </w:p>
          <w:p w14:paraId="32E1ED6B" w14:textId="77777777" w:rsidR="008E0240" w:rsidRDefault="008E0240">
            <w:pPr>
              <w:tabs>
                <w:tab w:val="right" w:pos="4003"/>
              </w:tabs>
              <w:spacing w:after="120"/>
              <w:jc w:val="center"/>
              <w:rPr>
                <w:b/>
                <w:lang w:val="vi-VN"/>
              </w:rPr>
            </w:pPr>
          </w:p>
          <w:p w14:paraId="0ED94801" w14:textId="77777777" w:rsidR="00F32759" w:rsidRDefault="00FE4414">
            <w:pPr>
              <w:tabs>
                <w:tab w:val="right" w:pos="4003"/>
              </w:tabs>
              <w:spacing w:after="120"/>
              <w:jc w:val="center"/>
              <w:rPr>
                <w:b/>
                <w:sz w:val="28"/>
                <w:lang w:val="vi-VN"/>
              </w:rPr>
            </w:pPr>
            <w:r w:rsidRPr="001A4E88">
              <w:rPr>
                <w:b/>
                <w:sz w:val="28"/>
                <w:szCs w:val="28"/>
                <w:lang w:val="vi-VN"/>
              </w:rPr>
              <w:t>Nguyễn Anh Tuấn</w:t>
            </w:r>
          </w:p>
        </w:tc>
      </w:tr>
    </w:tbl>
    <w:p w14:paraId="2059B798" w14:textId="77777777" w:rsidR="007C7E13" w:rsidRDefault="007C7E13" w:rsidP="004F7BDF">
      <w:pPr>
        <w:pStyle w:val="Heading3"/>
        <w:numPr>
          <w:ilvl w:val="0"/>
          <w:numId w:val="0"/>
        </w:numPr>
        <w:spacing w:before="192" w:after="96"/>
        <w:ind w:left="720"/>
      </w:pPr>
    </w:p>
    <w:p w14:paraId="2CE4F3E6" w14:textId="77777777" w:rsidR="007C7E13" w:rsidRDefault="007C7E13">
      <w:pPr>
        <w:pStyle w:val="Heading4"/>
        <w:numPr>
          <w:ilvl w:val="3"/>
          <w:numId w:val="13"/>
        </w:numPr>
        <w:rPr>
          <w:lang w:val="vi-VN"/>
        </w:rPr>
        <w:sectPr w:rsidR="007C7E13">
          <w:pgSz w:w="11909" w:h="16834" w:code="9"/>
          <w:pgMar w:top="1134" w:right="1134" w:bottom="1134" w:left="1701" w:header="284" w:footer="284" w:gutter="0"/>
          <w:pgNumType w:start="1"/>
          <w:cols w:space="720"/>
          <w:titlePg/>
          <w:docGrid w:linePitch="326"/>
        </w:sectPr>
      </w:pPr>
    </w:p>
    <w:p w14:paraId="666D8270" w14:textId="77777777" w:rsidR="00F32759" w:rsidRDefault="00FE4414">
      <w:pPr>
        <w:pStyle w:val="1ChapterTitle"/>
        <w:tabs>
          <w:tab w:val="clear" w:pos="425"/>
        </w:tabs>
        <w:spacing w:beforeLines="50" w:before="120" w:afterLines="50" w:after="120" w:line="271" w:lineRule="auto"/>
        <w:ind w:firstLine="0"/>
        <w:rPr>
          <w:b/>
        </w:rPr>
      </w:pPr>
      <w:bookmarkStart w:id="2133" w:name="_Toc231043793"/>
      <w:bookmarkStart w:id="2134" w:name="_Toc233805247"/>
      <w:bookmarkStart w:id="2135" w:name="_Ref235502139"/>
      <w:bookmarkStart w:id="2136" w:name="_Toc238436095"/>
      <w:bookmarkStart w:id="2137" w:name="_Toc238436158"/>
      <w:bookmarkStart w:id="2138" w:name="_Toc238037199"/>
      <w:bookmarkStart w:id="2139" w:name="_Toc238580672"/>
      <w:bookmarkStart w:id="2140" w:name="_Toc238639802"/>
      <w:bookmarkStart w:id="2141" w:name="_Toc238639803"/>
      <w:bookmarkStart w:id="2142" w:name="_Toc234226824"/>
      <w:bookmarkStart w:id="2143" w:name="_Toc234227372"/>
      <w:bookmarkStart w:id="2144" w:name="_Toc234227915"/>
      <w:bookmarkStart w:id="2145" w:name="_Toc234228456"/>
      <w:bookmarkStart w:id="2146" w:name="_Toc234228998"/>
      <w:bookmarkStart w:id="2147" w:name="_Toc234229540"/>
      <w:bookmarkStart w:id="2148" w:name="_Toc234230082"/>
      <w:bookmarkStart w:id="2149" w:name="_Toc234230625"/>
      <w:bookmarkStart w:id="2150" w:name="_Toc234231165"/>
      <w:bookmarkStart w:id="2151" w:name="_Toc234231704"/>
      <w:bookmarkStart w:id="2152" w:name="_Toc234232244"/>
      <w:bookmarkStart w:id="2153" w:name="_Toc234230058"/>
      <w:bookmarkStart w:id="2154" w:name="_Toc234231041"/>
      <w:bookmarkStart w:id="2155" w:name="_Toc234232006"/>
      <w:bookmarkStart w:id="2156" w:name="_Toc234232684"/>
      <w:bookmarkStart w:id="2157" w:name="_Toc238639804"/>
      <w:bookmarkStart w:id="2158" w:name="_Toc234226827"/>
      <w:bookmarkStart w:id="2159" w:name="_Toc234227375"/>
      <w:bookmarkStart w:id="2160" w:name="_Toc234227918"/>
      <w:bookmarkStart w:id="2161" w:name="_Toc234228459"/>
      <w:bookmarkStart w:id="2162" w:name="_Toc234229001"/>
      <w:bookmarkStart w:id="2163" w:name="_Toc234229543"/>
      <w:bookmarkStart w:id="2164" w:name="_Toc234230085"/>
      <w:bookmarkStart w:id="2165" w:name="_Toc234230628"/>
      <w:bookmarkStart w:id="2166" w:name="_Toc234231168"/>
      <w:bookmarkStart w:id="2167" w:name="_Toc234231707"/>
      <w:bookmarkStart w:id="2168" w:name="_Toc234232247"/>
      <w:bookmarkStart w:id="2169" w:name="_Toc234230060"/>
      <w:bookmarkStart w:id="2170" w:name="_Toc234231043"/>
      <w:bookmarkStart w:id="2171" w:name="_Toc234232010"/>
      <w:bookmarkStart w:id="2172" w:name="_Toc234232686"/>
      <w:bookmarkStart w:id="2173" w:name="_Toc238580679"/>
      <w:bookmarkStart w:id="2174" w:name="_Toc238639826"/>
      <w:bookmarkStart w:id="2175" w:name="_Toc238639828"/>
      <w:bookmarkStart w:id="2176" w:name="_Toc238639836"/>
      <w:bookmarkStart w:id="2177" w:name="_Toc238639853"/>
      <w:bookmarkStart w:id="2178" w:name="_Toc238639871"/>
      <w:bookmarkStart w:id="2179" w:name="_Toc238639891"/>
      <w:bookmarkStart w:id="2180" w:name="_Toc238639897"/>
      <w:bookmarkStart w:id="2181" w:name="_Toc234230007"/>
      <w:bookmarkStart w:id="2182" w:name="_Toc234230993"/>
      <w:bookmarkStart w:id="2183" w:name="_Toc234231934"/>
      <w:bookmarkStart w:id="2184" w:name="_Toc234232655"/>
      <w:bookmarkStart w:id="2185" w:name="_Toc238639902"/>
      <w:bookmarkStart w:id="2186" w:name="_Toc234230010"/>
      <w:bookmarkStart w:id="2187" w:name="_Toc234230996"/>
      <w:bookmarkStart w:id="2188" w:name="_Toc234231941"/>
      <w:bookmarkStart w:id="2189" w:name="_Toc234232657"/>
      <w:bookmarkStart w:id="2190" w:name="_Toc238580690"/>
      <w:bookmarkStart w:id="2191" w:name="_Toc238639908"/>
      <w:bookmarkStart w:id="2192" w:name="_Toc238639983"/>
      <w:bookmarkStart w:id="2193" w:name="_Toc238639993"/>
      <w:bookmarkStart w:id="2194" w:name="_Toc238640003"/>
      <w:bookmarkStart w:id="2195" w:name="_Toc238640005"/>
      <w:bookmarkStart w:id="2196" w:name="_Toc238640017"/>
      <w:bookmarkStart w:id="2197" w:name="_Toc238640018"/>
      <w:bookmarkStart w:id="2198" w:name="_Toc238640020"/>
      <w:bookmarkStart w:id="2199" w:name="_Toc238640022"/>
      <w:bookmarkStart w:id="2200" w:name="_Toc238640024"/>
      <w:bookmarkStart w:id="2201" w:name="_Toc238640025"/>
      <w:bookmarkStart w:id="2202" w:name="_Toc238640026"/>
      <w:bookmarkStart w:id="2203" w:name="_Toc238640033"/>
      <w:bookmarkStart w:id="2204" w:name="_Toc238640039"/>
      <w:bookmarkStart w:id="2205" w:name="_Toc228609094"/>
      <w:bookmarkStart w:id="2206" w:name="_Toc233805416"/>
      <w:bookmarkStart w:id="2207" w:name="_Toc234226832"/>
      <w:bookmarkStart w:id="2208" w:name="_Toc234227380"/>
      <w:bookmarkStart w:id="2209" w:name="_Toc234227923"/>
      <w:bookmarkStart w:id="2210" w:name="_Toc234228464"/>
      <w:bookmarkStart w:id="2211" w:name="_Toc234229006"/>
      <w:bookmarkStart w:id="2212" w:name="_Toc234229548"/>
      <w:bookmarkStart w:id="2213" w:name="_Toc234230090"/>
      <w:bookmarkStart w:id="2214" w:name="_Toc234230633"/>
      <w:bookmarkStart w:id="2215" w:name="_Toc234231173"/>
      <w:bookmarkStart w:id="2216" w:name="_Toc234231712"/>
      <w:bookmarkStart w:id="2217" w:name="_Toc234232252"/>
      <w:bookmarkStart w:id="2218" w:name="_Toc234230065"/>
      <w:bookmarkStart w:id="2219" w:name="_Toc234231049"/>
      <w:bookmarkStart w:id="2220" w:name="_Toc234232029"/>
      <w:bookmarkStart w:id="2221" w:name="_Toc234232691"/>
      <w:bookmarkStart w:id="2222" w:name="_Toc234226836"/>
      <w:bookmarkStart w:id="2223" w:name="_Toc234227384"/>
      <w:bookmarkStart w:id="2224" w:name="_Toc234227927"/>
      <w:bookmarkStart w:id="2225" w:name="_Toc234228468"/>
      <w:bookmarkStart w:id="2226" w:name="_Toc234229010"/>
      <w:bookmarkStart w:id="2227" w:name="_Toc234229552"/>
      <w:bookmarkStart w:id="2228" w:name="_Toc234230094"/>
      <w:bookmarkStart w:id="2229" w:name="_Toc234230637"/>
      <w:bookmarkStart w:id="2230" w:name="_Toc234231177"/>
      <w:bookmarkStart w:id="2231" w:name="_Toc234231716"/>
      <w:bookmarkStart w:id="2232" w:name="_Toc234232256"/>
      <w:bookmarkStart w:id="2233" w:name="_Toc234230069"/>
      <w:bookmarkStart w:id="2234" w:name="_Toc234231053"/>
      <w:bookmarkStart w:id="2235" w:name="_Toc234232035"/>
      <w:bookmarkStart w:id="2236" w:name="_Toc234232695"/>
      <w:bookmarkStart w:id="2237" w:name="_Toc234226838"/>
      <w:bookmarkStart w:id="2238" w:name="_Toc234227386"/>
      <w:bookmarkStart w:id="2239" w:name="_Toc234227929"/>
      <w:bookmarkStart w:id="2240" w:name="_Toc234228470"/>
      <w:bookmarkStart w:id="2241" w:name="_Toc234229012"/>
      <w:bookmarkStart w:id="2242" w:name="_Toc234229554"/>
      <w:bookmarkStart w:id="2243" w:name="_Toc234230096"/>
      <w:bookmarkStart w:id="2244" w:name="_Toc234230639"/>
      <w:bookmarkStart w:id="2245" w:name="_Toc234231179"/>
      <w:bookmarkStart w:id="2246" w:name="_Toc234231718"/>
      <w:bookmarkStart w:id="2247" w:name="_Toc234232258"/>
      <w:bookmarkStart w:id="2248" w:name="_Toc234230071"/>
      <w:bookmarkStart w:id="2249" w:name="_Toc234231055"/>
      <w:bookmarkStart w:id="2250" w:name="_Toc234232037"/>
      <w:bookmarkStart w:id="2251" w:name="_Toc234232697"/>
      <w:bookmarkStart w:id="2252" w:name="_Toc234226840"/>
      <w:bookmarkStart w:id="2253" w:name="_Toc234227388"/>
      <w:bookmarkStart w:id="2254" w:name="_Toc234227931"/>
      <w:bookmarkStart w:id="2255" w:name="_Toc234228472"/>
      <w:bookmarkStart w:id="2256" w:name="_Toc234229014"/>
      <w:bookmarkStart w:id="2257" w:name="_Toc234229556"/>
      <w:bookmarkStart w:id="2258" w:name="_Toc234230098"/>
      <w:bookmarkStart w:id="2259" w:name="_Toc234230641"/>
      <w:bookmarkStart w:id="2260" w:name="_Toc234231181"/>
      <w:bookmarkStart w:id="2261" w:name="_Toc234231720"/>
      <w:bookmarkStart w:id="2262" w:name="_Toc234232260"/>
      <w:bookmarkStart w:id="2263" w:name="_Toc234230073"/>
      <w:bookmarkStart w:id="2264" w:name="_Toc234231057"/>
      <w:bookmarkStart w:id="2265" w:name="_Toc234232039"/>
      <w:bookmarkStart w:id="2266" w:name="_Toc234232699"/>
      <w:bookmarkStart w:id="2267" w:name="_Toc234226841"/>
      <w:bookmarkStart w:id="2268" w:name="_Toc234227389"/>
      <w:bookmarkStart w:id="2269" w:name="_Toc234227932"/>
      <w:bookmarkStart w:id="2270" w:name="_Toc234228473"/>
      <w:bookmarkStart w:id="2271" w:name="_Toc234229015"/>
      <w:bookmarkStart w:id="2272" w:name="_Toc234229557"/>
      <w:bookmarkStart w:id="2273" w:name="_Toc234230099"/>
      <w:bookmarkStart w:id="2274" w:name="_Toc234230642"/>
      <w:bookmarkStart w:id="2275" w:name="_Toc234231182"/>
      <w:bookmarkStart w:id="2276" w:name="_Toc234231721"/>
      <w:bookmarkStart w:id="2277" w:name="_Toc234232261"/>
      <w:bookmarkStart w:id="2278" w:name="_Toc234230074"/>
      <w:bookmarkStart w:id="2279" w:name="_Toc234231058"/>
      <w:bookmarkStart w:id="2280" w:name="_Toc234232040"/>
      <w:bookmarkStart w:id="2281" w:name="_Toc234232700"/>
      <w:bookmarkStart w:id="2282" w:name="_Toc228609097"/>
      <w:bookmarkStart w:id="2283" w:name="_Toc233805419"/>
      <w:bookmarkStart w:id="2284" w:name="_Toc235937356"/>
      <w:bookmarkStart w:id="2285" w:name="_Toc236644903"/>
      <w:bookmarkStart w:id="2286" w:name="_Toc238037205"/>
      <w:bookmarkStart w:id="2287" w:name="_Toc234226845"/>
      <w:bookmarkStart w:id="2288" w:name="_Toc234227393"/>
      <w:bookmarkStart w:id="2289" w:name="_Toc234227936"/>
      <w:bookmarkStart w:id="2290" w:name="_Toc234228477"/>
      <w:bookmarkStart w:id="2291" w:name="_Toc234229019"/>
      <w:bookmarkStart w:id="2292" w:name="_Toc234229561"/>
      <w:bookmarkStart w:id="2293" w:name="_Toc234230103"/>
      <w:bookmarkStart w:id="2294" w:name="_Toc234230646"/>
      <w:bookmarkStart w:id="2295" w:name="_Toc234231186"/>
      <w:bookmarkStart w:id="2296" w:name="_Toc234231725"/>
      <w:bookmarkStart w:id="2297" w:name="_Toc234232265"/>
      <w:bookmarkStart w:id="2298" w:name="_Toc234230078"/>
      <w:bookmarkStart w:id="2299" w:name="_Toc234231062"/>
      <w:bookmarkStart w:id="2300" w:name="_Toc234232044"/>
      <w:bookmarkStart w:id="2301" w:name="_Toc234232704"/>
      <w:bookmarkStart w:id="2302" w:name="_Toc228609101"/>
      <w:bookmarkStart w:id="2303" w:name="_Toc233805423"/>
      <w:bookmarkStart w:id="2304" w:name="_Toc235937360"/>
      <w:bookmarkStart w:id="2305" w:name="_Toc236644907"/>
      <w:bookmarkStart w:id="2306" w:name="_Toc238037209"/>
      <w:bookmarkStart w:id="2307" w:name="_Toc238640043"/>
      <w:bookmarkStart w:id="2308" w:name="_Toc239143562"/>
      <w:bookmarkStart w:id="2309" w:name="_Toc239214959"/>
      <w:bookmarkStart w:id="2310" w:name="_Toc240798027"/>
      <w:bookmarkStart w:id="2311" w:name="_Toc240955049"/>
      <w:bookmarkStart w:id="2312" w:name="_Toc233805449"/>
      <w:bookmarkStart w:id="2313" w:name="_Toc234993227"/>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r>
        <w:lastRenderedPageBreak/>
        <w:br/>
      </w:r>
      <w:bookmarkStart w:id="2314" w:name="_Ref272160534"/>
      <w:bookmarkStart w:id="2315" w:name="_Toc369598307"/>
      <w:bookmarkStart w:id="2316" w:name="_Toc368399582"/>
      <w:bookmarkStart w:id="2317" w:name="_Toc372722879"/>
      <w:bookmarkEnd w:id="2307"/>
      <w:bookmarkEnd w:id="2308"/>
      <w:bookmarkEnd w:id="2309"/>
      <w:bookmarkEnd w:id="2310"/>
      <w:bookmarkEnd w:id="2311"/>
      <w:r>
        <w:rPr>
          <w:b/>
        </w:rPr>
        <w:t>TRÌNH TỰ KẾ HOẠCH VẬN HÀNH THỊ TRƯỜNG ĐIỆN</w:t>
      </w:r>
      <w:bookmarkEnd w:id="2314"/>
      <w:bookmarkEnd w:id="2315"/>
      <w:bookmarkEnd w:id="2316"/>
      <w:bookmarkEnd w:id="2317"/>
    </w:p>
    <w:p w14:paraId="1231F242" w14:textId="77777777" w:rsidR="007C7E13" w:rsidRDefault="00FE4414">
      <w:pPr>
        <w:pStyle w:val="1Center"/>
        <w:spacing w:before="0" w:after="0" w:line="240" w:lineRule="auto"/>
        <w:rPr>
          <w:lang w:val="vi-VN"/>
        </w:rPr>
      </w:pPr>
      <w:r>
        <w:rPr>
          <w:lang w:val="vi-VN"/>
        </w:rPr>
        <w:t xml:space="preserve">(Ban hành kèm theo Quy trình lập kế hoạch vận hành thị trường điện </w:t>
      </w:r>
    </w:p>
    <w:p w14:paraId="21279336" w14:textId="77777777" w:rsidR="007C7E13" w:rsidRDefault="00FE4414">
      <w:pPr>
        <w:pStyle w:val="1Center"/>
        <w:spacing w:before="0" w:after="0" w:line="240" w:lineRule="auto"/>
        <w:rPr>
          <w:lang w:val="vi-VN"/>
        </w:rPr>
      </w:pPr>
      <w:r>
        <w:rPr>
          <w:lang w:val="vi-VN"/>
        </w:rPr>
        <w:t>năm, tháng và tuần tới)</w:t>
      </w:r>
    </w:p>
    <w:p w14:paraId="0647522B" w14:textId="77777777" w:rsidR="007C7E13" w:rsidRDefault="007C7E13" w:rsidP="00F32759">
      <w:pPr>
        <w:spacing w:beforeLines="50" w:before="120" w:afterLines="50" w:after="120" w:line="271" w:lineRule="auto"/>
        <w:rPr>
          <w:lang w:val="vi-VN"/>
        </w:rPr>
      </w:pPr>
    </w:p>
    <w:p w14:paraId="7927DD09" w14:textId="77777777" w:rsidR="006E0067" w:rsidRDefault="00FE4414">
      <w:pPr>
        <w:spacing w:beforeLines="50" w:before="120" w:afterLines="50" w:after="120" w:line="271" w:lineRule="auto"/>
        <w:jc w:val="center"/>
        <w:rPr>
          <w:b/>
          <w:sz w:val="28"/>
          <w:szCs w:val="28"/>
          <w:lang w:val="vi-VN"/>
        </w:rPr>
      </w:pPr>
      <w:r>
        <w:rPr>
          <w:b/>
          <w:sz w:val="28"/>
          <w:szCs w:val="28"/>
          <w:lang w:val="vi-VN"/>
        </w:rPr>
        <w:t>S</w:t>
      </w:r>
      <w:r>
        <w:rPr>
          <w:b/>
          <w:sz w:val="28"/>
          <w:lang w:val="vi-VN"/>
        </w:rPr>
        <w:t>ơ đồ</w:t>
      </w:r>
      <w:r>
        <w:rPr>
          <w:b/>
          <w:sz w:val="28"/>
          <w:szCs w:val="28"/>
          <w:lang w:val="vi-VN"/>
        </w:rPr>
        <w:t xml:space="preserve"> 1</w:t>
      </w:r>
    </w:p>
    <w:p w14:paraId="0957A2ED" w14:textId="77777777" w:rsidR="00F32759" w:rsidRDefault="00FE4414">
      <w:pPr>
        <w:spacing w:beforeLines="50" w:before="120" w:afterLines="50" w:after="120" w:line="271" w:lineRule="auto"/>
        <w:jc w:val="center"/>
        <w:rPr>
          <w:b/>
          <w:sz w:val="28"/>
          <w:szCs w:val="28"/>
          <w:lang w:val="vi-VN"/>
        </w:rPr>
      </w:pPr>
      <w:r>
        <w:rPr>
          <w:b/>
          <w:sz w:val="28"/>
          <w:szCs w:val="28"/>
          <w:lang w:val="vi-VN"/>
        </w:rPr>
        <w:t>LẬP KẾ HOẠCH VẬN HÀNH THỊ TRƯỜNG ĐIỆN NĂM TỚI</w:t>
      </w:r>
    </w:p>
    <w:p w14:paraId="02120CEF" w14:textId="77777777" w:rsidR="00F32759" w:rsidRDefault="00F32759">
      <w:pPr>
        <w:spacing w:beforeLines="50" w:before="120" w:afterLines="50" w:after="120" w:line="271" w:lineRule="auto"/>
        <w:rPr>
          <w:lang w:val="vi-VN"/>
        </w:rPr>
      </w:pPr>
    </w:p>
    <w:p w14:paraId="0986CE19" w14:textId="4E702650" w:rsidR="00F32759" w:rsidRDefault="001004A1">
      <w:pPr>
        <w:spacing w:beforeLines="50" w:before="120" w:afterLines="50" w:after="120" w:line="271" w:lineRule="auto"/>
        <w:rPr>
          <w:lang w:val="vi-VN"/>
        </w:rPr>
      </w:pPr>
      <w:r>
        <w:rPr>
          <w:noProof/>
        </w:rPr>
        <mc:AlternateContent>
          <mc:Choice Requires="wpg">
            <w:drawing>
              <wp:anchor distT="0" distB="0" distL="114300" distR="114300" simplePos="0" relativeHeight="251656192" behindDoc="0" locked="0" layoutInCell="1" allowOverlap="1" wp14:anchorId="7387B133" wp14:editId="3F161D55">
                <wp:simplePos x="0" y="0"/>
                <wp:positionH relativeFrom="column">
                  <wp:posOffset>1184910</wp:posOffset>
                </wp:positionH>
                <wp:positionV relativeFrom="paragraph">
                  <wp:posOffset>53975</wp:posOffset>
                </wp:positionV>
                <wp:extent cx="2998470" cy="6597015"/>
                <wp:effectExtent l="0" t="0" r="11430" b="13335"/>
                <wp:wrapNone/>
                <wp:docPr id="10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8470" cy="6597015"/>
                          <a:chOff x="3004" y="4830"/>
                          <a:chExt cx="4722" cy="10389"/>
                        </a:xfrm>
                      </wpg:grpSpPr>
                      <wps:wsp>
                        <wps:cNvPr id="105" name="AutoShape 114"/>
                        <wps:cNvSpPr>
                          <a:spLocks noChangeArrowheads="1"/>
                        </wps:cNvSpPr>
                        <wps:spPr bwMode="auto">
                          <a:xfrm>
                            <a:off x="4282" y="5867"/>
                            <a:ext cx="3443" cy="720"/>
                          </a:xfrm>
                          <a:prstGeom prst="roundRect">
                            <a:avLst>
                              <a:gd name="adj" fmla="val 16667"/>
                            </a:avLst>
                          </a:prstGeom>
                          <a:solidFill>
                            <a:srgbClr val="FFFFFF"/>
                          </a:solidFill>
                          <a:ln w="9525">
                            <a:solidFill>
                              <a:srgbClr val="000000"/>
                            </a:solidFill>
                            <a:round/>
                            <a:headEnd/>
                            <a:tailEnd/>
                          </a:ln>
                        </wps:spPr>
                        <wps:txbx>
                          <w:txbxContent>
                            <w:p w14:paraId="41CA0A32" w14:textId="77777777" w:rsidR="0059729A" w:rsidRDefault="0059729A">
                              <w:pPr>
                                <w:jc w:val="center"/>
                              </w:pPr>
                              <w:r>
                                <w:t xml:space="preserve">Tính toán mô phỏng </w:t>
                              </w:r>
                            </w:p>
                            <w:p w14:paraId="7EF5EBFB" w14:textId="77777777" w:rsidR="0059729A" w:rsidRDefault="0059729A">
                              <w:pPr>
                                <w:jc w:val="center"/>
                              </w:pPr>
                              <w:r>
                                <w:t>thị trường</w:t>
                              </w:r>
                            </w:p>
                          </w:txbxContent>
                        </wps:txbx>
                        <wps:bodyPr rot="0" vert="horz" wrap="square" lIns="0" tIns="0" rIns="0" bIns="0" anchor="t" anchorCtr="0" upright="1">
                          <a:noAutofit/>
                        </wps:bodyPr>
                      </wps:wsp>
                      <wps:wsp>
                        <wps:cNvPr id="106" name="AutoShape 115"/>
                        <wps:cNvSpPr>
                          <a:spLocks noChangeArrowheads="1"/>
                        </wps:cNvSpPr>
                        <wps:spPr bwMode="auto">
                          <a:xfrm>
                            <a:off x="4282" y="6875"/>
                            <a:ext cx="3444" cy="720"/>
                          </a:xfrm>
                          <a:prstGeom prst="roundRect">
                            <a:avLst>
                              <a:gd name="adj" fmla="val 16667"/>
                            </a:avLst>
                          </a:prstGeom>
                          <a:solidFill>
                            <a:srgbClr val="FFFFFF"/>
                          </a:solidFill>
                          <a:ln w="9525">
                            <a:solidFill>
                              <a:srgbClr val="000000"/>
                            </a:solidFill>
                            <a:round/>
                            <a:headEnd/>
                            <a:tailEnd/>
                          </a:ln>
                        </wps:spPr>
                        <wps:txbx>
                          <w:txbxContent>
                            <w:p w14:paraId="0F0E59FF" w14:textId="77777777" w:rsidR="0059729A" w:rsidRDefault="0059729A">
                              <w:pPr>
                                <w:jc w:val="center"/>
                              </w:pPr>
                              <w:r>
                                <w:t xml:space="preserve">Phân loại nhà máy </w:t>
                              </w:r>
                            </w:p>
                            <w:p w14:paraId="349F3DD7" w14:textId="77777777" w:rsidR="0059729A" w:rsidRDefault="0059729A">
                              <w:pPr>
                                <w:jc w:val="center"/>
                              </w:pPr>
                              <w:r>
                                <w:t>chạy nền, lưng, đỉnh</w:t>
                              </w:r>
                            </w:p>
                          </w:txbxContent>
                        </wps:txbx>
                        <wps:bodyPr rot="0" vert="horz" wrap="square" lIns="0" tIns="0" rIns="0" bIns="0" anchor="t" anchorCtr="0" upright="1">
                          <a:noAutofit/>
                        </wps:bodyPr>
                      </wps:wsp>
                      <wps:wsp>
                        <wps:cNvPr id="107" name="AutoShape 117"/>
                        <wps:cNvSpPr>
                          <a:spLocks noChangeArrowheads="1"/>
                        </wps:cNvSpPr>
                        <wps:spPr bwMode="auto">
                          <a:xfrm>
                            <a:off x="4282" y="7883"/>
                            <a:ext cx="3444" cy="720"/>
                          </a:xfrm>
                          <a:prstGeom prst="roundRect">
                            <a:avLst>
                              <a:gd name="adj" fmla="val 16667"/>
                            </a:avLst>
                          </a:prstGeom>
                          <a:solidFill>
                            <a:srgbClr val="FFFFFF"/>
                          </a:solidFill>
                          <a:ln w="9525">
                            <a:solidFill>
                              <a:srgbClr val="000000"/>
                            </a:solidFill>
                            <a:round/>
                            <a:headEnd/>
                            <a:tailEnd/>
                          </a:ln>
                        </wps:spPr>
                        <wps:txbx>
                          <w:txbxContent>
                            <w:p w14:paraId="0D6B7B81" w14:textId="77777777" w:rsidR="0059729A" w:rsidRDefault="0059729A">
                              <w:pPr>
                                <w:jc w:val="center"/>
                              </w:pPr>
                              <w:r>
                                <w:t xml:space="preserve">Tính toán giới hạn </w:t>
                              </w:r>
                            </w:p>
                            <w:p w14:paraId="6F6DCBB8" w14:textId="77777777" w:rsidR="0059729A" w:rsidRDefault="0059729A">
                              <w:pPr>
                                <w:jc w:val="center"/>
                              </w:pPr>
                              <w:r>
                                <w:t>bản chào nhiệt điện</w:t>
                              </w:r>
                            </w:p>
                          </w:txbxContent>
                        </wps:txbx>
                        <wps:bodyPr rot="0" vert="horz" wrap="square" lIns="0" tIns="0" rIns="0" bIns="0" anchor="t" anchorCtr="0" upright="1">
                          <a:noAutofit/>
                        </wps:bodyPr>
                      </wps:wsp>
                      <wps:wsp>
                        <wps:cNvPr id="108" name="AutoShape 118"/>
                        <wps:cNvCnPr>
                          <a:cxnSpLocks noChangeShapeType="1"/>
                        </wps:cNvCnPr>
                        <wps:spPr bwMode="auto">
                          <a:xfrm>
                            <a:off x="6000" y="5565"/>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119"/>
                        <wps:cNvCnPr>
                          <a:cxnSpLocks noChangeShapeType="1"/>
                        </wps:cNvCnPr>
                        <wps:spPr bwMode="auto">
                          <a:xfrm>
                            <a:off x="6000" y="6587"/>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120"/>
                        <wps:cNvCnPr>
                          <a:cxnSpLocks noChangeShapeType="1"/>
                        </wps:cNvCnPr>
                        <wps:spPr bwMode="auto">
                          <a:xfrm>
                            <a:off x="6002" y="7595"/>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AutoShape 122"/>
                        <wps:cNvCnPr>
                          <a:cxnSpLocks noChangeShapeType="1"/>
                        </wps:cNvCnPr>
                        <wps:spPr bwMode="auto">
                          <a:xfrm>
                            <a:off x="6000" y="8603"/>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23"/>
                        <wps:cNvSpPr>
                          <a:spLocks noChangeArrowheads="1"/>
                        </wps:cNvSpPr>
                        <wps:spPr bwMode="auto">
                          <a:xfrm>
                            <a:off x="4281" y="8894"/>
                            <a:ext cx="3444" cy="720"/>
                          </a:xfrm>
                          <a:prstGeom prst="roundRect">
                            <a:avLst>
                              <a:gd name="adj" fmla="val 16667"/>
                            </a:avLst>
                          </a:prstGeom>
                          <a:solidFill>
                            <a:srgbClr val="FFFFFF"/>
                          </a:solidFill>
                          <a:ln w="9525">
                            <a:solidFill>
                              <a:srgbClr val="000000"/>
                            </a:solidFill>
                            <a:round/>
                            <a:headEnd/>
                            <a:tailEnd/>
                          </a:ln>
                        </wps:spPr>
                        <wps:txbx>
                          <w:txbxContent>
                            <w:p w14:paraId="7B0E3D97" w14:textId="77777777" w:rsidR="0059729A" w:rsidRDefault="0059729A">
                              <w:pPr>
                                <w:jc w:val="center"/>
                              </w:pPr>
                              <w:r>
                                <w:t>Lựa chọn các phương án</w:t>
                              </w:r>
                            </w:p>
                            <w:p w14:paraId="6C5DBF31" w14:textId="77777777" w:rsidR="0059729A" w:rsidRDefault="0059729A">
                              <w:pPr>
                                <w:jc w:val="center"/>
                              </w:pPr>
                              <w:r>
                                <w:t>giá trần thị trường</w:t>
                              </w:r>
                            </w:p>
                          </w:txbxContent>
                        </wps:txbx>
                        <wps:bodyPr rot="0" vert="horz" wrap="square" lIns="0" tIns="0" rIns="0" bIns="0" anchor="t" anchorCtr="0" upright="1">
                          <a:noAutofit/>
                        </wps:bodyPr>
                      </wps:wsp>
                      <wps:wsp>
                        <wps:cNvPr id="113" name="AutoShape 125"/>
                        <wps:cNvSpPr>
                          <a:spLocks noChangeArrowheads="1"/>
                        </wps:cNvSpPr>
                        <wps:spPr bwMode="auto">
                          <a:xfrm>
                            <a:off x="4282" y="9902"/>
                            <a:ext cx="3444" cy="720"/>
                          </a:xfrm>
                          <a:prstGeom prst="roundRect">
                            <a:avLst>
                              <a:gd name="adj" fmla="val 16667"/>
                            </a:avLst>
                          </a:prstGeom>
                          <a:solidFill>
                            <a:srgbClr val="FFFFFF"/>
                          </a:solidFill>
                          <a:ln w="9525">
                            <a:solidFill>
                              <a:srgbClr val="000000"/>
                            </a:solidFill>
                            <a:round/>
                            <a:headEnd/>
                            <a:tailEnd/>
                          </a:ln>
                        </wps:spPr>
                        <wps:txbx>
                          <w:txbxContent>
                            <w:p w14:paraId="3FFA0B52" w14:textId="77777777" w:rsidR="0059729A" w:rsidRDefault="0059729A">
                              <w:pPr>
                                <w:jc w:val="center"/>
                              </w:pPr>
                              <w:r>
                                <w:t>Lựa chọn BNE</w:t>
                              </w:r>
                            </w:p>
                            <w:p w14:paraId="76912C24" w14:textId="77777777" w:rsidR="0059729A" w:rsidRDefault="0059729A">
                              <w:r>
                                <w:t>Tính toán giá công suất thị trường</w:t>
                              </w:r>
                            </w:p>
                          </w:txbxContent>
                        </wps:txbx>
                        <wps:bodyPr rot="0" vert="horz" wrap="square" lIns="0" tIns="0" rIns="0" bIns="0" anchor="t" anchorCtr="0" upright="1">
                          <a:noAutofit/>
                        </wps:bodyPr>
                      </wps:wsp>
                      <wps:wsp>
                        <wps:cNvPr id="114" name="AutoShape 126"/>
                        <wps:cNvCnPr>
                          <a:cxnSpLocks noChangeShapeType="1"/>
                        </wps:cNvCnPr>
                        <wps:spPr bwMode="auto">
                          <a:xfrm>
                            <a:off x="6000" y="9614"/>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127"/>
                        <wps:cNvSpPr>
                          <a:spLocks noChangeArrowheads="1"/>
                        </wps:cNvSpPr>
                        <wps:spPr bwMode="auto">
                          <a:xfrm>
                            <a:off x="4281" y="11918"/>
                            <a:ext cx="3443" cy="720"/>
                          </a:xfrm>
                          <a:prstGeom prst="roundRect">
                            <a:avLst>
                              <a:gd name="adj" fmla="val 16667"/>
                            </a:avLst>
                          </a:prstGeom>
                          <a:solidFill>
                            <a:srgbClr val="FFFFFF"/>
                          </a:solidFill>
                          <a:ln w="9525">
                            <a:solidFill>
                              <a:srgbClr val="000000"/>
                            </a:solidFill>
                            <a:round/>
                            <a:headEnd/>
                            <a:tailEnd/>
                          </a:ln>
                        </wps:spPr>
                        <wps:txbx>
                          <w:txbxContent>
                            <w:p w14:paraId="44672279" w14:textId="77777777" w:rsidR="0059729A" w:rsidRDefault="0059729A">
                              <w:pPr>
                                <w:jc w:val="center"/>
                              </w:pPr>
                              <w:r>
                                <w:t>Tính giá phát điện bình quân cho năm tới theo các phương án</w:t>
                              </w:r>
                            </w:p>
                          </w:txbxContent>
                        </wps:txbx>
                        <wps:bodyPr rot="0" vert="horz" wrap="square" lIns="0" tIns="0" rIns="0" bIns="0" anchor="t" anchorCtr="0" upright="1">
                          <a:noAutofit/>
                        </wps:bodyPr>
                      </wps:wsp>
                      <wps:wsp>
                        <wps:cNvPr id="116" name="AutoShape 128"/>
                        <wps:cNvCnPr>
                          <a:cxnSpLocks noChangeShapeType="1"/>
                        </wps:cNvCnPr>
                        <wps:spPr bwMode="auto">
                          <a:xfrm>
                            <a:off x="6000" y="10622"/>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129"/>
                        <wps:cNvCnPr>
                          <a:cxnSpLocks noChangeShapeType="1"/>
                        </wps:cNvCnPr>
                        <wps:spPr bwMode="auto">
                          <a:xfrm>
                            <a:off x="6002" y="12638"/>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130"/>
                        <wps:cNvSpPr>
                          <a:spLocks noChangeArrowheads="1"/>
                        </wps:cNvSpPr>
                        <wps:spPr bwMode="auto">
                          <a:xfrm>
                            <a:off x="4672" y="12926"/>
                            <a:ext cx="2655" cy="1285"/>
                          </a:xfrm>
                          <a:prstGeom prst="diamond">
                            <a:avLst/>
                          </a:prstGeom>
                          <a:solidFill>
                            <a:srgbClr val="FFFFFF"/>
                          </a:solidFill>
                          <a:ln w="9525">
                            <a:solidFill>
                              <a:srgbClr val="000000"/>
                            </a:solidFill>
                            <a:miter lim="800000"/>
                            <a:headEnd/>
                            <a:tailEnd/>
                          </a:ln>
                        </wps:spPr>
                        <wps:txbx>
                          <w:txbxContent>
                            <w:p w14:paraId="46719CE4" w14:textId="77777777" w:rsidR="0059729A" w:rsidRDefault="0059729A">
                              <w:pPr>
                                <w:jc w:val="center"/>
                              </w:pPr>
                              <w:r>
                                <w:t>Kiểm tra, thẩm định</w:t>
                              </w:r>
                            </w:p>
                          </w:txbxContent>
                        </wps:txbx>
                        <wps:bodyPr rot="0" vert="horz" wrap="square" lIns="0" tIns="0" rIns="0" bIns="0" anchor="t" anchorCtr="0" upright="1">
                          <a:noAutofit/>
                        </wps:bodyPr>
                      </wps:wsp>
                      <wps:wsp>
                        <wps:cNvPr id="119" name="AutoShape 131"/>
                        <wps:cNvCnPr>
                          <a:cxnSpLocks noChangeShapeType="1"/>
                        </wps:cNvCnPr>
                        <wps:spPr bwMode="auto">
                          <a:xfrm>
                            <a:off x="6002" y="14211"/>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32"/>
                        <wps:cNvSpPr>
                          <a:spLocks noChangeArrowheads="1"/>
                        </wps:cNvSpPr>
                        <wps:spPr bwMode="auto">
                          <a:xfrm>
                            <a:off x="4672" y="14499"/>
                            <a:ext cx="2656" cy="720"/>
                          </a:xfrm>
                          <a:prstGeom prst="roundRect">
                            <a:avLst>
                              <a:gd name="adj" fmla="val 16667"/>
                            </a:avLst>
                          </a:prstGeom>
                          <a:solidFill>
                            <a:srgbClr val="FFFFFF"/>
                          </a:solidFill>
                          <a:ln w="9525">
                            <a:solidFill>
                              <a:srgbClr val="000000"/>
                            </a:solidFill>
                            <a:round/>
                            <a:headEnd/>
                            <a:tailEnd/>
                          </a:ln>
                        </wps:spPr>
                        <wps:txbx>
                          <w:txbxContent>
                            <w:p w14:paraId="0BB364F5" w14:textId="77777777" w:rsidR="0059729A" w:rsidRDefault="0059729A">
                              <w:pPr>
                                <w:jc w:val="center"/>
                              </w:pPr>
                              <w:r>
                                <w:t xml:space="preserve">Phê duyệt, công bố </w:t>
                              </w:r>
                            </w:p>
                            <w:p w14:paraId="7C34BFC0" w14:textId="77777777" w:rsidR="0059729A" w:rsidRDefault="0059729A">
                              <w:pPr>
                                <w:jc w:val="center"/>
                              </w:pPr>
                              <w:r>
                                <w:t>kế hoạch năm</w:t>
                              </w:r>
                            </w:p>
                          </w:txbxContent>
                        </wps:txbx>
                        <wps:bodyPr rot="0" vert="horz" wrap="square" lIns="0" tIns="0" rIns="0" bIns="0" anchor="t" anchorCtr="0" upright="1">
                          <a:noAutofit/>
                        </wps:bodyPr>
                      </wps:wsp>
                      <wps:wsp>
                        <wps:cNvPr id="121" name="AutoShape 133"/>
                        <wps:cNvCnPr>
                          <a:cxnSpLocks noChangeShapeType="1"/>
                        </wps:cNvCnPr>
                        <wps:spPr bwMode="auto">
                          <a:xfrm flipH="1">
                            <a:off x="3004" y="13566"/>
                            <a:ext cx="16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Text Box 134"/>
                        <wps:cNvSpPr txBox="1">
                          <a:spLocks noChangeArrowheads="1"/>
                        </wps:cNvSpPr>
                        <wps:spPr bwMode="auto">
                          <a:xfrm>
                            <a:off x="3608" y="13116"/>
                            <a:ext cx="918"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0F2AB" w14:textId="77777777" w:rsidR="0059729A" w:rsidRDefault="0059729A">
                              <w:r>
                                <w:rPr>
                                  <w:sz w:val="20"/>
                                  <w:szCs w:val="20"/>
                                </w:rPr>
                                <w:t>Hiệu chỉnh</w:t>
                              </w:r>
                            </w:p>
                          </w:txbxContent>
                        </wps:txbx>
                        <wps:bodyPr rot="0" vert="horz" wrap="square" lIns="0" tIns="0" rIns="0" bIns="0" anchor="t" anchorCtr="0" upright="1">
                          <a:noAutofit/>
                        </wps:bodyPr>
                      </wps:wsp>
                      <wps:wsp>
                        <wps:cNvPr id="123" name="AutoShape 135"/>
                        <wps:cNvCnPr>
                          <a:cxnSpLocks noChangeShapeType="1"/>
                        </wps:cNvCnPr>
                        <wps:spPr bwMode="auto">
                          <a:xfrm rot="-5400000">
                            <a:off x="-1200" y="9362"/>
                            <a:ext cx="84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136"/>
                        <wps:cNvCnPr>
                          <a:cxnSpLocks noChangeShapeType="1"/>
                        </wps:cNvCnPr>
                        <wps:spPr bwMode="auto">
                          <a:xfrm>
                            <a:off x="3004" y="5158"/>
                            <a:ext cx="127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AutoShape 137"/>
                        <wps:cNvSpPr>
                          <a:spLocks noChangeArrowheads="1"/>
                        </wps:cNvSpPr>
                        <wps:spPr bwMode="auto">
                          <a:xfrm>
                            <a:off x="4280" y="10910"/>
                            <a:ext cx="3444" cy="720"/>
                          </a:xfrm>
                          <a:prstGeom prst="roundRect">
                            <a:avLst>
                              <a:gd name="adj" fmla="val 16667"/>
                            </a:avLst>
                          </a:prstGeom>
                          <a:solidFill>
                            <a:srgbClr val="FFFFFF"/>
                          </a:solidFill>
                          <a:ln w="9525">
                            <a:solidFill>
                              <a:srgbClr val="000000"/>
                            </a:solidFill>
                            <a:round/>
                            <a:headEnd/>
                            <a:tailEnd/>
                          </a:ln>
                        </wps:spPr>
                        <wps:txbx>
                          <w:txbxContent>
                            <w:p w14:paraId="33DC0548" w14:textId="77777777" w:rsidR="0059729A" w:rsidRDefault="0059729A">
                              <w:pPr>
                                <w:jc w:val="center"/>
                              </w:pPr>
                              <w:r>
                                <w:t>Xác định sản lượng hợp đồng năm</w:t>
                              </w:r>
                            </w:p>
                            <w:p w14:paraId="1AC36291" w14:textId="77777777" w:rsidR="0059729A" w:rsidRDefault="0059729A">
                              <w:r>
                                <w:t>Phân bổ sản lượng hợp đồng tháng</w:t>
                              </w:r>
                            </w:p>
                          </w:txbxContent>
                        </wps:txbx>
                        <wps:bodyPr rot="0" vert="horz" wrap="square" lIns="0" tIns="0" rIns="0" bIns="0" anchor="t" anchorCtr="0" upright="1">
                          <a:noAutofit/>
                        </wps:bodyPr>
                      </wps:wsp>
                      <wps:wsp>
                        <wps:cNvPr id="126" name="AutoShape 138"/>
                        <wps:cNvCnPr>
                          <a:cxnSpLocks noChangeShapeType="1"/>
                        </wps:cNvCnPr>
                        <wps:spPr bwMode="auto">
                          <a:xfrm>
                            <a:off x="6000" y="11630"/>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139"/>
                        <wps:cNvSpPr>
                          <a:spLocks noChangeArrowheads="1"/>
                        </wps:cNvSpPr>
                        <wps:spPr bwMode="auto">
                          <a:xfrm>
                            <a:off x="4280" y="4830"/>
                            <a:ext cx="3444" cy="720"/>
                          </a:xfrm>
                          <a:prstGeom prst="roundRect">
                            <a:avLst>
                              <a:gd name="adj" fmla="val 16667"/>
                            </a:avLst>
                          </a:prstGeom>
                          <a:solidFill>
                            <a:srgbClr val="FFFFFF"/>
                          </a:solidFill>
                          <a:ln w="9525">
                            <a:solidFill>
                              <a:srgbClr val="000000"/>
                            </a:solidFill>
                            <a:round/>
                            <a:headEnd/>
                            <a:tailEnd/>
                          </a:ln>
                        </wps:spPr>
                        <wps:txbx>
                          <w:txbxContent>
                            <w:p w14:paraId="7442EAFC" w14:textId="77777777" w:rsidR="0059729A" w:rsidRDefault="0059729A">
                              <w:pPr>
                                <w:jc w:val="center"/>
                              </w:pPr>
                              <w:r>
                                <w:t>Cung cấp và chuẩn bị số liệu đầu vào cho lập kế hoạch vận hành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7B133" id="Group 26" o:spid="_x0000_s1026" style="position:absolute;margin-left:93.3pt;margin-top:4.25pt;width:236.1pt;height:519.45pt;z-index:251656192" coordorigin="3004,4830" coordsize="4722,1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">
                <v:roundrect id="AutoShape 114" o:spid="_x0000_s1027" style="position:absolute;left:4282;top:5867;width:3443;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P98UA&#10;AADcAAAADwAAAGRycy9kb3ducmV2LnhtbERPS0sDMRC+C/6HMIIXsYmC0q5Ni7YUxdJD66P0NmzG&#10;zepmsiRpd/33piD0Nh/fc8bT3jXiQCHWnjXcDBQI4tKbmisN72+L6yGImJANNp5Jwy9FmE7Oz8ZY&#10;GN/xmg6bVIkcwrFADTaltpAylpYcxoFviTP35YPDlGGopAnY5XDXyFul7qXDmnODxZZmlsqfzd5p&#10;2L3OP66+nxdP3Xa1VqO9DXH4udT68qJ/fACRqE8n8b/7xeT56g6Oz+QL5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I/3xQAAANwAAAAPAAAAAAAAAAAAAAAAAJgCAABkcnMv&#10;ZG93bnJldi54bWxQSwUGAAAAAAQABAD1AAAAigMAAAAA&#10;">
                  <v:textbox inset="0,0,0,0">
                    <w:txbxContent>
                      <w:p w14:paraId="41CA0A32" w14:textId="77777777" w:rsidR="0059729A" w:rsidRDefault="0059729A">
                        <w:pPr>
                          <w:jc w:val="center"/>
                        </w:pPr>
                        <w:r>
                          <w:t xml:space="preserve">Tính toán mô phỏng </w:t>
                        </w:r>
                      </w:p>
                      <w:p w14:paraId="7EF5EBFB" w14:textId="77777777" w:rsidR="0059729A" w:rsidRDefault="0059729A">
                        <w:pPr>
                          <w:jc w:val="center"/>
                        </w:pPr>
                        <w:r>
                          <w:t>thị trường</w:t>
                        </w:r>
                      </w:p>
                    </w:txbxContent>
                  </v:textbox>
                </v:roundrect>
                <v:roundrect id="AutoShape 115" o:spid="_x0000_s1028" style="position:absolute;left:4282;top:6875;width:3444;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RgMUA&#10;AADcAAAADwAAAGRycy9kb3ducmV2LnhtbERPS0sDMRC+C/0PYQpexCZ6KO3atFSlKJUeWl94Gzbj&#10;ZutmsiRpd/33plDwNh/fc2aL3jXiSCHWnjXcjBQI4tKbmisNb6+r6wmImJANNp5Jwy9FWMwHFzMs&#10;jO94S8ddqkQO4VigBptSW0gZS0sO48i3xJn79sFhyjBU0gTscrhr5K1SY+mw5txgsaUHS+XP7uA0&#10;fK0f36/2T6v77nOzVdODDXHy8aL15bBf3oFI1Kd/8dn9bPJ8NYbTM/kC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hGAxQAAANwAAAAPAAAAAAAAAAAAAAAAAJgCAABkcnMv&#10;ZG93bnJldi54bWxQSwUGAAAAAAQABAD1AAAAigMAAAAA&#10;">
                  <v:textbox inset="0,0,0,0">
                    <w:txbxContent>
                      <w:p w14:paraId="0F0E59FF" w14:textId="77777777" w:rsidR="0059729A" w:rsidRDefault="0059729A">
                        <w:pPr>
                          <w:jc w:val="center"/>
                        </w:pPr>
                        <w:r>
                          <w:t xml:space="preserve">Phân loại nhà máy </w:t>
                        </w:r>
                      </w:p>
                      <w:p w14:paraId="349F3DD7" w14:textId="77777777" w:rsidR="0059729A" w:rsidRDefault="0059729A">
                        <w:pPr>
                          <w:jc w:val="center"/>
                        </w:pPr>
                        <w:r>
                          <w:t>chạy nền, lưng, đỉnh</w:t>
                        </w:r>
                      </w:p>
                    </w:txbxContent>
                  </v:textbox>
                </v:roundrect>
                <v:roundrect id="AutoShape 117" o:spid="_x0000_s1029" style="position:absolute;left:4282;top:7883;width:3444;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60G8YA&#10;AADcAAAADwAAAGRycy9kb3ducmV2LnhtbERPS0sDMRC+C/6HMIIXsYketF2bFm0piqWH1kfpbdiM&#10;m9XNZEnS7vrvTUHobT6+54ynvWvEgUKsPWu4GSgQxKU3NVca3t8W10MQMSEbbDyThl+KMJ2cn42x&#10;ML7jNR02qRI5hGOBGmxKbSFlLC05jAPfEmfuyweHKcNQSROwy+GukbdK3UmHNecGiy3NLJU/m73T&#10;sHudf1x9Py+euu1qrUZ7G+Lwc6n15UX/+AAiUZ9O4n/3i8nz1T0cn8kX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60G8YAAADcAAAADwAAAAAAAAAAAAAAAACYAgAAZHJz&#10;L2Rvd25yZXYueG1sUEsFBgAAAAAEAAQA9QAAAIsDAAAAAA==&#10;">
                  <v:textbox inset="0,0,0,0">
                    <w:txbxContent>
                      <w:p w14:paraId="0D6B7B81" w14:textId="77777777" w:rsidR="0059729A" w:rsidRDefault="0059729A">
                        <w:pPr>
                          <w:jc w:val="center"/>
                        </w:pPr>
                        <w:r>
                          <w:t xml:space="preserve">Tính toán giới hạn </w:t>
                        </w:r>
                      </w:p>
                      <w:p w14:paraId="6F6DCBB8" w14:textId="77777777" w:rsidR="0059729A" w:rsidRDefault="0059729A">
                        <w:pPr>
                          <w:jc w:val="center"/>
                        </w:pPr>
                        <w:r>
                          <w:t>bản chào nhiệt điện</w:t>
                        </w:r>
                      </w:p>
                    </w:txbxContent>
                  </v:textbox>
                </v:roundrect>
                <v:shapetype id="_x0000_t32" coordsize="21600,21600" o:spt="32" o:oned="t" path="m,l21600,21600e" filled="f">
                  <v:path arrowok="t" fillok="f" o:connecttype="none"/>
                  <o:lock v:ext="edit" shapetype="t"/>
                </v:shapetype>
                <v:shape id="AutoShape 118" o:spid="_x0000_s1030" type="#_x0000_t32" style="position:absolute;left:6000;top:5565;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kiksYAAADcAAAADwAAAGRycy9kb3ducmV2LnhtbESPQWvCQBCF74L/YRmhN93YQ9HUVUqh&#10;pSgeNCW0tyE7TUKzs2F31eivdw6F3mZ4b977ZrUZXKfOFGLr2cB8loEirrxtuTbwWbxNF6BiQrbY&#10;eSYDV4qwWY9HK8ytv/CBzsdUKwnhmKOBJqU+1zpWDTmMM98Ti/bjg8Mka6i1DXiRcNfpxyx70g5b&#10;loYGe3ptqPo9npyBr93yVF7LPW3L+XL7jcHFW/FuzMNkeHkGlWhI/+a/6w8r+JnQyj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JIpLGAAAA3AAAAA8AAAAAAAAA&#10;AAAAAAAAoQIAAGRycy9kb3ducmV2LnhtbFBLBQYAAAAABAAEAPkAAACUAwAAAAA=&#10;">
                  <v:stroke endarrow="block"/>
                </v:shape>
                <v:shape id="AutoShape 119" o:spid="_x0000_s1031" type="#_x0000_t32" style="position:absolute;left:6000;top:6587;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HCcMAAADcAAAADwAAAGRycy9kb3ducmV2LnhtbERPTWvCQBC9C/0PyxR60016KE10DaWg&#10;FKWHqgS9DdlpEpqdDburRn99VxC8zeN9zqwYTCdO5HxrWUE6SUAQV1a3XCvYbRfjdxA+IGvsLJOC&#10;C3ko5k+jGebanvmHTptQixjCPkcFTQh9LqWvGjLoJ7YnjtyvdQZDhK6W2uE5hptOvibJmzTYcmxo&#10;sKfPhqq/zdEo2K+zY3kpv2lVptnqgM7463ap1Mvz8DEFEWgID/Hd/aXj/CS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FhwnDAAAA3AAAAA8AAAAAAAAAAAAA&#10;AAAAoQIAAGRycy9kb3ducmV2LnhtbFBLBQYAAAAABAAEAPkAAACRAwAAAAA=&#10;">
                  <v:stroke endarrow="block"/>
                </v:shape>
                <v:shape id="AutoShape 120" o:spid="_x0000_s1032" type="#_x0000_t32" style="position:absolute;left:6002;top:7595;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4ScYAAADcAAAADwAAAGRycy9kb3ducmV2LnhtbESPQWvCQBCF74X+h2UK3uomPUiNriJC&#10;S7H0UJWgtyE7JsHsbNhdNfbXdw6F3mZ4b977Zr4cXKeuFGLr2UA+zkARV962XBvY796eX0HFhGyx&#10;80wG7hRhuXh8mGNh/Y2/6bpNtZIQjgUaaFLqC61j1ZDDOPY9sWgnHxwmWUOtbcCbhLtOv2TZRDts&#10;WRoa7GndUHXeXpyBw+f0Ut7LL9qU+XRzxODiz+7dmNHTsJqBSjSkf/Pf9YcV/F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muEnGAAAA3AAAAA8AAAAAAAAA&#10;AAAAAAAAoQIAAGRycy9kb3ducmV2LnhtbFBLBQYAAAAABAAEAPkAAACUAwAAAAA=&#10;">
                  <v:stroke endarrow="block"/>
                </v:shape>
                <v:shape id="AutoShape 122" o:spid="_x0000_s1033" type="#_x0000_t32" style="position:absolute;left:6000;top:8603;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stroke endarrow="block"/>
                </v:shape>
                <v:roundrect id="AutoShape 123" o:spid="_x0000_s1034" style="position:absolute;left:4281;top:8894;width:3444;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XsUA&#10;AADcAAAADwAAAGRycy9kb3ducmV2LnhtbERPS2sCMRC+F/ofwhS8lJrVg+jWKG1FKkoP2od4GzbT&#10;zbabyZJEd/33jVDwNh/fc6bzztbiRD5UjhUM+hkI4sLpiksFH+/LhzGIEJE11o5JwZkCzGe3N1PM&#10;tWt5S6ddLEUK4ZCjAhNjk0sZCkMWQ981xIn7dt5iTNCXUntsU7it5TDLRtJixanBYEMvhorf3dEq&#10;OKwXn/c/r8vndv+2zSZH48P4a6NU7657egQRqYtX8b97pdP8wRAuz6QL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IFexQAAANwAAAAPAAAAAAAAAAAAAAAAAJgCAABkcnMv&#10;ZG93bnJldi54bWxQSwUGAAAAAAQABAD1AAAAigMAAAAA&#10;">
                  <v:textbox inset="0,0,0,0">
                    <w:txbxContent>
                      <w:p w14:paraId="7B0E3D97" w14:textId="77777777" w:rsidR="0059729A" w:rsidRDefault="0059729A">
                        <w:pPr>
                          <w:jc w:val="center"/>
                        </w:pPr>
                        <w:r>
                          <w:t>Lựa chọn các phương án</w:t>
                        </w:r>
                      </w:p>
                      <w:p w14:paraId="6C5DBF31" w14:textId="77777777" w:rsidR="0059729A" w:rsidRDefault="0059729A">
                        <w:pPr>
                          <w:jc w:val="center"/>
                        </w:pPr>
                        <w:r>
                          <w:t>giá trần thị trường</w:t>
                        </w:r>
                      </w:p>
                    </w:txbxContent>
                  </v:textbox>
                </v:roundrect>
                <v:roundrect id="AutoShape 125" o:spid="_x0000_s1035" style="position:absolute;left:4282;top:9902;width:3444;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kxcUA&#10;AADcAAAADwAAAGRycy9kb3ducmV2LnhtbERPS2sCMRC+C/0PYQq9SM3agtitUawiLS0etC+8DZtx&#10;s3YzWZLobv99UxC8zcf3nMmss7U4kQ+VYwXDQQaCuHC64lLBx/vqdgwiRGSNtWNS8EsBZtOr3gRz&#10;7Vre0GkbS5FCOOSowMTY5FKGwpDFMHANceL2zluMCfpSao9tCre1vMuykbRYcWow2NDCUPGzPVoF&#10;u9flZ//wvHpqv9eb7OFofBh/vSl1c93NH0FE6uJFfHa/6DR/eA//z6QL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CTFxQAAANwAAAAPAAAAAAAAAAAAAAAAAJgCAABkcnMv&#10;ZG93bnJldi54bWxQSwUGAAAAAAQABAD1AAAAigMAAAAA&#10;">
                  <v:textbox inset="0,0,0,0">
                    <w:txbxContent>
                      <w:p w14:paraId="3FFA0B52" w14:textId="77777777" w:rsidR="0059729A" w:rsidRDefault="0059729A">
                        <w:pPr>
                          <w:jc w:val="center"/>
                        </w:pPr>
                        <w:r>
                          <w:t>Lựa chọn BNE</w:t>
                        </w:r>
                      </w:p>
                      <w:p w14:paraId="76912C24" w14:textId="77777777" w:rsidR="0059729A" w:rsidRDefault="0059729A">
                        <w:r>
                          <w:t>Tính toán giá công suất thị trường</w:t>
                        </w:r>
                      </w:p>
                    </w:txbxContent>
                  </v:textbox>
                </v:roundrect>
                <v:shape id="AutoShape 126" o:spid="_x0000_s1036" type="#_x0000_t32" style="position:absolute;left:6000;top:9614;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2+SsQAAADcAAAADwAAAGRycy9kb3ducmV2LnhtbERPTWvCQBC9F/wPywje6iZF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b5KxAAAANwAAAAPAAAAAAAAAAAA&#10;AAAAAKECAABkcnMvZG93bnJldi54bWxQSwUGAAAAAAQABAD5AAAAkgMAAAAA&#10;">
                  <v:stroke endarrow="block"/>
                </v:shape>
                <v:roundrect id="AutoShape 127" o:spid="_x0000_s1037" style="position:absolute;left:4281;top:11918;width:3443;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ZKsUA&#10;AADcAAAADwAAAGRycy9kb3ducmV2LnhtbERPS2sCMRC+C/0PYQq9SM1aqNitUawiLS0etC+8DZtx&#10;s3YzWZLobv99UxC8zcf3nMmss7U4kQ+VYwXDQQaCuHC64lLBx/vqdgwiRGSNtWNS8EsBZtOr3gRz&#10;7Vre0GkbS5FCOOSowMTY5FKGwpDFMHANceL2zluMCfpSao9tCre1vMuykbRYcWow2NDCUPGzPVoF&#10;u9flZ//wvHpqv9eb7OFofBh/vSl1c93NH0FE6uJFfHa/6DR/eA//z6QL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RkqxQAAANwAAAAPAAAAAAAAAAAAAAAAAJgCAABkcnMv&#10;ZG93bnJldi54bWxQSwUGAAAAAAQABAD1AAAAigMAAAAA&#10;">
                  <v:textbox inset="0,0,0,0">
                    <w:txbxContent>
                      <w:p w14:paraId="44672279" w14:textId="77777777" w:rsidR="0059729A" w:rsidRDefault="0059729A">
                        <w:pPr>
                          <w:jc w:val="center"/>
                        </w:pPr>
                        <w:r>
                          <w:t>Tính giá phát điện bình quân cho năm tới theo các phương án</w:t>
                        </w:r>
                      </w:p>
                    </w:txbxContent>
                  </v:textbox>
                </v:roundrect>
                <v:shape id="AutoShape 128" o:spid="_x0000_s1038" type="#_x0000_t32" style="position:absolute;left:6000;top:10622;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FpsQAAADcAAAADwAAAGRycy9kb3ducmV2LnhtbERPTWvCQBC9F/oflil4azbpIdTUNUih&#10;RSw9VCXU25Adk2B2NuyuGvvru4LgbR7vc2blaHpxIuc7ywqyJAVBXFvdcaNgu/l4fgXhA7LG3jIp&#10;uJCHcv74MMNC2zP/0GkdGhFD2BeooA1hKKT0dUsGfWIH4sjtrTMYInSN1A7PMdz08iVNc2mw49jQ&#10;4kDvLdWH9dEo+P2aHqtL9U2rKpuuduiM/9t8KjV5GhdvIAKN4S6+uZc6zs9y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4WmxAAAANwAAAAPAAAAAAAAAAAA&#10;AAAAAKECAABkcnMvZG93bnJldi54bWxQSwUGAAAAAAQABAD5AAAAkgMAAAAA&#10;">
                  <v:stroke endarrow="block"/>
                </v:shape>
                <v:shape id="AutoShape 129" o:spid="_x0000_s1039" type="#_x0000_t32" style="position:absolute;left:6002;top:12638;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shapetype id="_x0000_t4" coordsize="21600,21600" o:spt="4" path="m10800,l,10800,10800,21600,21600,10800xe">
                  <v:stroke joinstyle="miter"/>
                  <v:path gradientshapeok="t" o:connecttype="rect" textboxrect="5400,5400,16200,16200"/>
                </v:shapetype>
                <v:shape id="AutoShape 130" o:spid="_x0000_s1040" type="#_x0000_t4" style="position:absolute;left:4672;top:12926;width:2655;height: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zHj8UA&#10;AADcAAAADwAAAGRycy9kb3ducmV2LnhtbESPQU/DMAyF70j7D5GRdmPpOjZNZdlUDU3alTFxNo1p&#10;KhqnbcJa+PX4gMTN1nt+7/PuMPlW3WiITWADy0UGirgKtuHawPX19LAFFROyxTYwGfimCIf97G6H&#10;hQ0jv9DtkmolIRwLNOBS6gqtY+XIY1yEjli0jzB4TLIOtbYDjhLuW51n2UZ7bFgaHHZ0dFR9Xr68&#10;gdO137znj6Ur1+dxver7t5/nbW7M/H4qn0AlmtK/+e/6bAV/KbTyjEyg9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ePxQAAANwAAAAPAAAAAAAAAAAAAAAAAJgCAABkcnMv&#10;ZG93bnJldi54bWxQSwUGAAAAAAQABAD1AAAAigMAAAAA&#10;">
                  <v:textbox inset="0,0,0,0">
                    <w:txbxContent>
                      <w:p w14:paraId="46719CE4" w14:textId="77777777" w:rsidR="0059729A" w:rsidRDefault="0059729A">
                        <w:pPr>
                          <w:jc w:val="center"/>
                        </w:pPr>
                        <w:r>
                          <w:t>Kiểm tra, thẩm định</w:t>
                        </w:r>
                      </w:p>
                    </w:txbxContent>
                  </v:textbox>
                </v:shape>
                <v:shape id="AutoShape 131" o:spid="_x0000_s1041" type="#_x0000_t32" style="position:absolute;left:6002;top:14211;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roundrect id="AutoShape 132" o:spid="_x0000_s1042" style="position:absolute;left:4672;top:14499;width:2656;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wD8gA&#10;AADcAAAADwAAAGRycy9kb3ducmV2LnhtbESPT0/DMAzF70h8h8hIXBBL2QFt3bKJP5pAIA7b2CZu&#10;VmOaQuNUSbaWb48PSNxsvef3fp4vB9+qE8XUBDZwMypAEVfBNlwbeN+uriegUka22AYmAz+UYLk4&#10;P5tjaUPPazptcq0khFOJBlzOXal1qhx5TKPQEYv2GaLHLGustY3YS7hv9bgobrXHhqXBYUcPjqrv&#10;zdEb+Hh53F19Pa3u+8PbupgeXUyT/asxlxfD3QxUpiH/m/+un63gjwVfnpEJ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EnAPyAAAANwAAAAPAAAAAAAAAAAAAAAAAJgCAABk&#10;cnMvZG93bnJldi54bWxQSwUGAAAAAAQABAD1AAAAjQMAAAAA&#10;">
                  <v:textbox inset="0,0,0,0">
                    <w:txbxContent>
                      <w:p w14:paraId="0BB364F5" w14:textId="77777777" w:rsidR="0059729A" w:rsidRDefault="0059729A">
                        <w:pPr>
                          <w:jc w:val="center"/>
                        </w:pPr>
                        <w:r>
                          <w:t xml:space="preserve">Phê duyệt, công bố </w:t>
                        </w:r>
                      </w:p>
                      <w:p w14:paraId="7C34BFC0" w14:textId="77777777" w:rsidR="0059729A" w:rsidRDefault="0059729A">
                        <w:pPr>
                          <w:jc w:val="center"/>
                        </w:pPr>
                        <w:r>
                          <w:t>kế hoạch năm</w:t>
                        </w:r>
                      </w:p>
                    </w:txbxContent>
                  </v:textbox>
                </v:roundrect>
                <v:shape id="AutoShape 133" o:spid="_x0000_s1043" type="#_x0000_t32" style="position:absolute;left:3004;top:13566;width:166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7U8EAAADcAAAADwAAAGRycy9kb3ducmV2LnhtbERPTYvCMBC9L/gfwgheFk3rYZFqFBEE&#10;8SCs9uBxSMa22ExqEmv995uFhb3N433OajPYVvTkQ+NYQT7LQBBrZxquFJSX/XQBIkRkg61jUvCm&#10;AJv16GOFhXEv/qb+HCuRQjgUqKCOsSukDLomi2HmOuLE3Zy3GBP0lTQeXynctnKeZV/SYsOpocaO&#10;djXp+/lpFTTH8lT2n4/o9eKYX30eLtdWKzUZD9sliEhD/Bf/uQ8mzZ/n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cPtTwQAAANwAAAAPAAAAAAAAAAAAAAAA&#10;AKECAABkcnMvZG93bnJldi54bWxQSwUGAAAAAAQABAD5AAAAjwMAAAAA&#10;"/>
                <v:shapetype id="_x0000_t202" coordsize="21600,21600" o:spt="202" path="m,l,21600r21600,l21600,xe">
                  <v:stroke joinstyle="miter"/>
                  <v:path gradientshapeok="t" o:connecttype="rect"/>
                </v:shapetype>
                <v:shape id="Text Box 134" o:spid="_x0000_s1044" type="#_x0000_t202" style="position:absolute;left:3608;top:13116;width:918;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Rh8IA&#10;AADcAAAADwAAAGRycy9kb3ducmV2LnhtbERPyWrDMBC9F/IPYgK9lESOD6Y4UUKbpNBDc8hCzoM1&#10;tU2tkZHk7e+rQqC3ebx1NrvRNKIn52vLClbLBARxYXXNpYLb9WPxCsIHZI2NZVIwkYfddva0wVzb&#10;gc/UX0IpYgj7HBVUIbS5lL6oyKBf2pY4ct/WGQwRulJqh0MMN41MkySTBmuODRW2tK+o+Ll0RkF2&#10;cN1w5v3L4Xb8wlNbpvf36a7U83x8W4MINIZ/8cP9qeP8NIW/Z+IF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TNGHwgAAANwAAAAPAAAAAAAAAAAAAAAAAJgCAABkcnMvZG93&#10;bnJldi54bWxQSwUGAAAAAAQABAD1AAAAhwMAAAAA&#10;" stroked="f">
                  <v:textbox inset="0,0,0,0">
                    <w:txbxContent>
                      <w:p w14:paraId="2350F2AB" w14:textId="77777777" w:rsidR="0059729A" w:rsidRDefault="0059729A">
                        <w:r>
                          <w:rPr>
                            <w:sz w:val="20"/>
                            <w:szCs w:val="20"/>
                          </w:rPr>
                          <w:t>Hiệu chỉnh</w:t>
                        </w:r>
                      </w:p>
                    </w:txbxContent>
                  </v:textbox>
                </v:shape>
                <v:shape id="AutoShape 135" o:spid="_x0000_s1045" type="#_x0000_t32" style="position:absolute;left:-1200;top:9362;width:840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J/S8MAAADcAAAADwAAAGRycy9kb3ducmV2LnhtbERPTWvCQBC9F/wPywi91Y22FEndiChK&#10;Du2hsfQ8ZCeb0OxszK4m7a/vCoK3ebzPWa1H24oL9b5xrGA+S0AQl043bBR8HfdPSxA+IGtsHZOC&#10;X/KwziYPK0y1G/iTLkUwIoawT1FBHUKXSunLmiz6meuII1e53mKIsDdS9zjEcNvKRZK8SosNx4Ya&#10;O9rWVP4UZ6vAkN2fDsvKFH9D/r47fr98+EOu1ON03LyBCDSGu/jmznWcv3iG6zPxAp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if0vDAAAA3AAAAA8AAAAAAAAAAAAA&#10;AAAAoQIAAGRycy9kb3ducmV2LnhtbFBLBQYAAAAABAAEAPkAAACRAwAAAAA=&#10;"/>
                <v:shape id="AutoShape 136" o:spid="_x0000_s1046" type="#_x0000_t32" style="position:absolute;left:3004;top:5158;width:12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roundrect id="AutoShape 137" o:spid="_x0000_s1047" style="position:absolute;left:4280;top:10910;width:3444;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Tl8UA&#10;AADcAAAADwAAAGRycy9kb3ducmV2LnhtbERPS2sCMRC+C/0PYQq9SM0qVOzWKNYiLS0etC+8DZtx&#10;s3YzWZLobv99UxC8zcf3nOm8s7U4kQ+VYwXDQQaCuHC64lLBx/vqdgIiRGSNtWNS8EsB5rOr3hRz&#10;7Vre0GkbS5FCOOSowMTY5FKGwpDFMHANceL2zluMCfpSao9tCre1HGXZWFqsODUYbGhpqPjZHq2C&#10;3evTZ//wvHpsv9eb7P5ofJh8vSl1c90tHkBE6uJFfHa/6DR/dAf/z6QL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dOXxQAAANwAAAAPAAAAAAAAAAAAAAAAAJgCAABkcnMv&#10;ZG93bnJldi54bWxQSwUGAAAAAAQABAD1AAAAigMAAAAA&#10;">
                  <v:textbox inset="0,0,0,0">
                    <w:txbxContent>
                      <w:p w14:paraId="33DC0548" w14:textId="77777777" w:rsidR="0059729A" w:rsidRDefault="0059729A">
                        <w:pPr>
                          <w:jc w:val="center"/>
                        </w:pPr>
                        <w:r>
                          <w:t>Xác định sản lượng hợp đồng năm</w:t>
                        </w:r>
                      </w:p>
                      <w:p w14:paraId="1AC36291" w14:textId="77777777" w:rsidR="0059729A" w:rsidRDefault="0059729A">
                        <w:r>
                          <w:t>Phân bổ sản lượng hợp đồng tháng</w:t>
                        </w:r>
                      </w:p>
                    </w:txbxContent>
                  </v:textbox>
                </v:roundrect>
                <v:shape id="AutoShape 138" o:spid="_x0000_s1048" type="#_x0000_t32" style="position:absolute;left:6000;top:11630;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9PG8IAAADcAAAADwAAAGRycy9kb3ducmV2LnhtbERPTYvCMBC9C/6HMII3TfUgWo2yLCji&#10;4mF1KettaMa22ExKErXur98Igrd5vM9ZrFpTixs5X1lWMBomIIhzqysuFPwc14MpCB+QNdaWScGD&#10;PKyW3c4CU23v/E23QyhEDGGfooIyhCaV0uclGfRD2xBH7mydwRChK6R2eI/hppbjJJlIgxXHhhIb&#10;+iwpvxyuRsHv1+yaPbI97bLRbHdCZ/zfcaNUv9d+zEEEasNb/HJvdZw/nsD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9PG8IAAADcAAAADwAAAAAAAAAAAAAA&#10;AAChAgAAZHJzL2Rvd25yZXYueG1sUEsFBgAAAAAEAAQA+QAAAJADAAAAAA==&#10;">
                  <v:stroke endarrow="block"/>
                </v:shape>
                <v:roundrect id="AutoShape 139" o:spid="_x0000_s1049" style="position:absolute;left:4280;top:4830;width:3444;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oe8YA&#10;AADcAAAADwAAAGRycy9kb3ducmV2LnhtbERPS2sCMRC+C/0PYQq9SM3qodqtUaxFWlo8aF94Gzbj&#10;Zu1msiTR3f77piB4m4/vOdN5Z2txIh8qxwqGgwwEceF0xaWCj/fV7QREiMgaa8ek4JcCzGdXvSnm&#10;2rW8odM2liKFcMhRgYmxyaUMhSGLYeAa4sTtnbcYE/Sl1B7bFG5rOcqyO2mx4tRgsKGloeJne7QK&#10;dq9Pn/3D8+qx/V5vsvuj8WHy9abUzXW3eAARqYsX8dn9otP80Rj+n0kX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voe8YAAADcAAAADwAAAAAAAAAAAAAAAACYAgAAZHJz&#10;L2Rvd25yZXYueG1sUEsFBgAAAAAEAAQA9QAAAIsDAAAAAA==&#10;">
                  <v:textbox inset="0,0,0,0">
                    <w:txbxContent>
                      <w:p w14:paraId="7442EAFC" w14:textId="77777777" w:rsidR="0059729A" w:rsidRDefault="0059729A">
                        <w:pPr>
                          <w:jc w:val="center"/>
                        </w:pPr>
                        <w:r>
                          <w:t>Cung cấp và chuẩn bị số liệu đầu vào cho lập kế hoạch vận hành</w:t>
                        </w:r>
                      </w:p>
                    </w:txbxContent>
                  </v:textbox>
                </v:roundrect>
              </v:group>
            </w:pict>
          </mc:Fallback>
        </mc:AlternateContent>
      </w:r>
    </w:p>
    <w:p w14:paraId="139D3B13" w14:textId="77777777" w:rsidR="00F32759" w:rsidRDefault="00F32759">
      <w:pPr>
        <w:spacing w:beforeLines="50" w:before="120" w:afterLines="50" w:after="120" w:line="271" w:lineRule="auto"/>
        <w:rPr>
          <w:lang w:val="vi-VN"/>
        </w:rPr>
      </w:pPr>
    </w:p>
    <w:p w14:paraId="11F015E5" w14:textId="77777777" w:rsidR="00F32759" w:rsidRDefault="00F32759">
      <w:pPr>
        <w:spacing w:beforeLines="50" w:before="120" w:afterLines="50" w:after="120" w:line="271" w:lineRule="auto"/>
        <w:rPr>
          <w:b/>
          <w:lang w:val="vi-VN"/>
        </w:rPr>
      </w:pPr>
    </w:p>
    <w:p w14:paraId="4284C028" w14:textId="77777777" w:rsidR="00F32759" w:rsidRDefault="00F32759">
      <w:pPr>
        <w:spacing w:beforeLines="50" w:before="120" w:afterLines="50" w:after="120" w:line="271" w:lineRule="auto"/>
        <w:rPr>
          <w:b/>
          <w:lang w:val="vi-VN"/>
        </w:rPr>
      </w:pPr>
    </w:p>
    <w:p w14:paraId="79CC8513" w14:textId="77777777" w:rsidR="00F32759" w:rsidRDefault="00F32759">
      <w:pPr>
        <w:spacing w:beforeLines="50" w:before="120" w:afterLines="50" w:after="120" w:line="271" w:lineRule="auto"/>
        <w:rPr>
          <w:b/>
          <w:lang w:val="vi-VN"/>
        </w:rPr>
      </w:pPr>
    </w:p>
    <w:p w14:paraId="361A1773" w14:textId="77777777" w:rsidR="00F32759" w:rsidRDefault="00F32759">
      <w:pPr>
        <w:spacing w:beforeLines="50" w:before="120" w:afterLines="50" w:after="120" w:line="271" w:lineRule="auto"/>
        <w:rPr>
          <w:b/>
          <w:lang w:val="vi-VN"/>
        </w:rPr>
      </w:pPr>
    </w:p>
    <w:p w14:paraId="22025FD6" w14:textId="77777777" w:rsidR="00F32759" w:rsidRDefault="00F32759">
      <w:pPr>
        <w:spacing w:beforeLines="50" w:before="120" w:afterLines="50" w:after="120" w:line="271" w:lineRule="auto"/>
        <w:rPr>
          <w:b/>
          <w:lang w:val="vi-VN"/>
        </w:rPr>
      </w:pPr>
    </w:p>
    <w:p w14:paraId="50234C0A" w14:textId="77777777" w:rsidR="00F32759" w:rsidRDefault="00F32759">
      <w:pPr>
        <w:spacing w:beforeLines="50" w:before="120" w:afterLines="50" w:after="120" w:line="271" w:lineRule="auto"/>
        <w:rPr>
          <w:b/>
          <w:lang w:val="vi-VN"/>
        </w:rPr>
      </w:pPr>
    </w:p>
    <w:p w14:paraId="7528F76B" w14:textId="77777777" w:rsidR="00F32759" w:rsidRDefault="00F32759">
      <w:pPr>
        <w:spacing w:beforeLines="50" w:before="120" w:afterLines="50" w:after="120" w:line="271" w:lineRule="auto"/>
        <w:rPr>
          <w:b/>
          <w:lang w:val="vi-VN"/>
        </w:rPr>
      </w:pPr>
    </w:p>
    <w:p w14:paraId="3FA8B144" w14:textId="77777777" w:rsidR="00F32759" w:rsidRDefault="00F32759">
      <w:pPr>
        <w:spacing w:beforeLines="50" w:before="120" w:afterLines="50" w:after="120" w:line="271" w:lineRule="auto"/>
        <w:rPr>
          <w:b/>
          <w:lang w:val="vi-VN"/>
        </w:rPr>
      </w:pPr>
    </w:p>
    <w:p w14:paraId="45A55F09" w14:textId="77777777" w:rsidR="00F32759" w:rsidRDefault="00F32759">
      <w:pPr>
        <w:spacing w:beforeLines="50" w:before="120" w:afterLines="50" w:after="120" w:line="271" w:lineRule="auto"/>
        <w:rPr>
          <w:b/>
          <w:lang w:val="vi-VN"/>
        </w:rPr>
      </w:pPr>
    </w:p>
    <w:p w14:paraId="743BB43C" w14:textId="77777777" w:rsidR="00F32759" w:rsidRDefault="00F32759">
      <w:pPr>
        <w:spacing w:beforeLines="50" w:before="120" w:afterLines="50" w:after="120" w:line="271" w:lineRule="auto"/>
        <w:rPr>
          <w:b/>
          <w:lang w:val="vi-VN"/>
        </w:rPr>
      </w:pPr>
    </w:p>
    <w:p w14:paraId="317E4514" w14:textId="77777777" w:rsidR="00F32759" w:rsidRDefault="00F32759">
      <w:pPr>
        <w:spacing w:beforeLines="50" w:before="120" w:afterLines="50" w:after="120" w:line="271" w:lineRule="auto"/>
        <w:rPr>
          <w:b/>
          <w:lang w:val="vi-VN"/>
        </w:rPr>
      </w:pPr>
    </w:p>
    <w:p w14:paraId="542CDDAA" w14:textId="77777777" w:rsidR="00F32759" w:rsidRDefault="00F32759">
      <w:pPr>
        <w:spacing w:beforeLines="50" w:before="120" w:afterLines="50" w:after="120" w:line="271" w:lineRule="auto"/>
        <w:rPr>
          <w:b/>
          <w:lang w:val="vi-VN"/>
        </w:rPr>
      </w:pPr>
    </w:p>
    <w:p w14:paraId="5840B4F3" w14:textId="77777777" w:rsidR="00F32759" w:rsidRDefault="00F32759">
      <w:pPr>
        <w:spacing w:beforeLines="50" w:before="120" w:afterLines="50" w:after="120" w:line="271" w:lineRule="auto"/>
        <w:rPr>
          <w:b/>
          <w:lang w:val="vi-VN"/>
        </w:rPr>
      </w:pPr>
    </w:p>
    <w:p w14:paraId="456AA139" w14:textId="77777777" w:rsidR="00F32759" w:rsidRDefault="00F32759">
      <w:pPr>
        <w:spacing w:beforeLines="50" w:before="120" w:afterLines="50" w:after="120" w:line="271" w:lineRule="auto"/>
        <w:rPr>
          <w:b/>
          <w:lang w:val="vi-VN"/>
        </w:rPr>
      </w:pPr>
    </w:p>
    <w:p w14:paraId="26B7E478" w14:textId="77777777" w:rsidR="00F32759" w:rsidRDefault="00F32759">
      <w:pPr>
        <w:spacing w:beforeLines="50" w:before="120" w:afterLines="50" w:after="120" w:line="271" w:lineRule="auto"/>
        <w:rPr>
          <w:lang w:val="vi-VN"/>
        </w:rPr>
      </w:pPr>
    </w:p>
    <w:p w14:paraId="77C4A47C" w14:textId="77777777" w:rsidR="00F32759" w:rsidRDefault="00F32759">
      <w:pPr>
        <w:spacing w:beforeLines="50" w:before="120" w:afterLines="50" w:after="120" w:line="271" w:lineRule="auto"/>
        <w:rPr>
          <w:b/>
          <w:lang w:val="vi-VN"/>
        </w:rPr>
      </w:pPr>
    </w:p>
    <w:p w14:paraId="4DE72188" w14:textId="77777777" w:rsidR="00F32759" w:rsidRDefault="00F32759">
      <w:pPr>
        <w:spacing w:beforeLines="50" w:before="120" w:afterLines="50" w:after="120" w:line="271" w:lineRule="auto"/>
        <w:rPr>
          <w:b/>
          <w:lang w:val="vi-VN"/>
        </w:rPr>
      </w:pPr>
    </w:p>
    <w:p w14:paraId="36FE3B3E" w14:textId="77777777" w:rsidR="00F32759" w:rsidRDefault="00F32759">
      <w:pPr>
        <w:spacing w:beforeLines="50" w:before="120" w:afterLines="50" w:after="120" w:line="271" w:lineRule="auto"/>
        <w:rPr>
          <w:b/>
          <w:lang w:val="vi-VN"/>
        </w:rPr>
      </w:pPr>
    </w:p>
    <w:p w14:paraId="52339562" w14:textId="77777777" w:rsidR="00F32759" w:rsidRDefault="00F32759">
      <w:pPr>
        <w:spacing w:beforeLines="50" w:before="120" w:afterLines="50" w:after="120" w:line="271" w:lineRule="auto"/>
        <w:rPr>
          <w:b/>
          <w:lang w:val="vi-VN"/>
        </w:rPr>
      </w:pPr>
    </w:p>
    <w:p w14:paraId="1FF6C4F8" w14:textId="77777777" w:rsidR="00F32759" w:rsidRDefault="00F32759">
      <w:pPr>
        <w:spacing w:beforeLines="50" w:before="120" w:afterLines="50" w:after="120" w:line="271" w:lineRule="auto"/>
        <w:rPr>
          <w:lang w:val="vi-VN"/>
        </w:rPr>
      </w:pPr>
    </w:p>
    <w:p w14:paraId="58EF14F1" w14:textId="77777777" w:rsidR="00F32759" w:rsidRDefault="00F32759">
      <w:pPr>
        <w:spacing w:beforeLines="50" w:before="120" w:afterLines="50" w:after="120" w:line="271" w:lineRule="auto"/>
        <w:rPr>
          <w:lang w:val="vi-VN"/>
        </w:rPr>
      </w:pPr>
    </w:p>
    <w:p w14:paraId="670339E4" w14:textId="77777777" w:rsidR="00F32759" w:rsidRDefault="00F32759">
      <w:pPr>
        <w:spacing w:beforeLines="50" w:before="120" w:afterLines="50" w:after="120" w:line="271" w:lineRule="auto"/>
        <w:rPr>
          <w:lang w:val="vi-VN"/>
        </w:rPr>
      </w:pPr>
    </w:p>
    <w:p w14:paraId="01D0BF97" w14:textId="77777777" w:rsidR="00F32759" w:rsidRDefault="00FE4414">
      <w:pPr>
        <w:spacing w:beforeLines="50" w:before="120" w:afterLines="50" w:after="120" w:line="271" w:lineRule="auto"/>
        <w:jc w:val="center"/>
        <w:rPr>
          <w:b/>
          <w:sz w:val="28"/>
          <w:szCs w:val="28"/>
          <w:lang w:val="vi-VN"/>
        </w:rPr>
      </w:pPr>
      <w:r>
        <w:rPr>
          <w:b/>
          <w:lang w:val="vi-VN"/>
        </w:rPr>
        <w:br w:type="page"/>
      </w:r>
      <w:r>
        <w:rPr>
          <w:b/>
          <w:sz w:val="28"/>
          <w:szCs w:val="28"/>
          <w:lang w:val="vi-VN"/>
        </w:rPr>
        <w:lastRenderedPageBreak/>
        <w:t>S</w:t>
      </w:r>
      <w:r>
        <w:rPr>
          <w:b/>
          <w:sz w:val="28"/>
          <w:lang w:val="vi-VN"/>
        </w:rPr>
        <w:t>ơ đồ</w:t>
      </w:r>
      <w:r>
        <w:rPr>
          <w:b/>
          <w:sz w:val="28"/>
          <w:szCs w:val="28"/>
          <w:lang w:val="vi-VN"/>
        </w:rPr>
        <w:t xml:space="preserve"> 2</w:t>
      </w:r>
    </w:p>
    <w:p w14:paraId="4052BC94" w14:textId="77777777" w:rsidR="00F32759" w:rsidRDefault="00FE4414">
      <w:pPr>
        <w:spacing w:beforeLines="50" w:before="120" w:afterLines="50" w:after="120" w:line="271" w:lineRule="auto"/>
        <w:jc w:val="center"/>
        <w:rPr>
          <w:b/>
          <w:sz w:val="28"/>
          <w:szCs w:val="28"/>
          <w:lang w:val="vi-VN"/>
        </w:rPr>
      </w:pPr>
      <w:r>
        <w:rPr>
          <w:b/>
          <w:sz w:val="28"/>
          <w:szCs w:val="28"/>
          <w:lang w:val="vi-VN"/>
        </w:rPr>
        <w:t xml:space="preserve"> LẬP KẾ HOẠCH VẬN HÀNH THỊ TRƯỜNG ĐIỆN THÁNG TỚI</w:t>
      </w:r>
    </w:p>
    <w:p w14:paraId="41194080" w14:textId="77777777" w:rsidR="00F32759" w:rsidRDefault="00F32759">
      <w:pPr>
        <w:spacing w:beforeLines="50" w:before="120" w:afterLines="50" w:after="120" w:line="271" w:lineRule="auto"/>
        <w:rPr>
          <w:lang w:val="vi-VN"/>
        </w:rPr>
      </w:pPr>
    </w:p>
    <w:p w14:paraId="00CC4AF7" w14:textId="1F69107C" w:rsidR="00F32759" w:rsidRDefault="001004A1">
      <w:pPr>
        <w:spacing w:beforeLines="50" w:before="120" w:afterLines="50" w:after="120" w:line="271" w:lineRule="auto"/>
        <w:rPr>
          <w:lang w:val="vi-VN"/>
        </w:rPr>
      </w:pPr>
      <w:r>
        <w:rPr>
          <w:noProof/>
        </w:rPr>
        <mc:AlternateContent>
          <mc:Choice Requires="wpg">
            <w:drawing>
              <wp:anchor distT="0" distB="0" distL="114300" distR="114300" simplePos="0" relativeHeight="251657216" behindDoc="0" locked="0" layoutInCell="1" allowOverlap="1" wp14:anchorId="37A5E2F8" wp14:editId="77EECE30">
                <wp:simplePos x="0" y="0"/>
                <wp:positionH relativeFrom="column">
                  <wp:posOffset>1223010</wp:posOffset>
                </wp:positionH>
                <wp:positionV relativeFrom="paragraph">
                  <wp:posOffset>114935</wp:posOffset>
                </wp:positionV>
                <wp:extent cx="2942590" cy="5820410"/>
                <wp:effectExtent l="0" t="0" r="29210" b="27940"/>
                <wp:wrapNone/>
                <wp:docPr id="1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2590" cy="5820410"/>
                          <a:chOff x="3331" y="3002"/>
                          <a:chExt cx="4634" cy="9166"/>
                        </a:xfrm>
                      </wpg:grpSpPr>
                      <wps:wsp>
                        <wps:cNvPr id="20" name="AutoShape 39"/>
                        <wps:cNvSpPr>
                          <a:spLocks noChangeArrowheads="1"/>
                        </wps:cNvSpPr>
                        <wps:spPr bwMode="auto">
                          <a:xfrm>
                            <a:off x="4626" y="5171"/>
                            <a:ext cx="3339" cy="784"/>
                          </a:xfrm>
                          <a:prstGeom prst="roundRect">
                            <a:avLst>
                              <a:gd name="adj" fmla="val 16667"/>
                            </a:avLst>
                          </a:prstGeom>
                          <a:solidFill>
                            <a:srgbClr val="FFFFFF"/>
                          </a:solidFill>
                          <a:ln w="9525">
                            <a:solidFill>
                              <a:srgbClr val="000000"/>
                            </a:solidFill>
                            <a:round/>
                            <a:headEnd/>
                            <a:tailEnd/>
                          </a:ln>
                        </wps:spPr>
                        <wps:txbx>
                          <w:txbxContent>
                            <w:p w14:paraId="46CA7742" w14:textId="77777777" w:rsidR="0059729A" w:rsidRDefault="0059729A">
                              <w:pPr>
                                <w:jc w:val="center"/>
                              </w:pPr>
                              <w:r>
                                <w:t xml:space="preserve">Tính toán mô phỏng </w:t>
                              </w:r>
                            </w:p>
                            <w:p w14:paraId="604DFDD6" w14:textId="77777777" w:rsidR="0059729A" w:rsidRDefault="0059729A">
                              <w:pPr>
                                <w:jc w:val="center"/>
                              </w:pPr>
                              <w:r>
                                <w:t>thị trường</w:t>
                              </w:r>
                            </w:p>
                          </w:txbxContent>
                        </wps:txbx>
                        <wps:bodyPr rot="0" vert="horz" wrap="square" lIns="0" tIns="45720" rIns="0" bIns="45720" anchor="t" anchorCtr="0" upright="1">
                          <a:noAutofit/>
                        </wps:bodyPr>
                      </wps:wsp>
                      <wps:wsp>
                        <wps:cNvPr id="21" name="AutoShape 40"/>
                        <wps:cNvSpPr>
                          <a:spLocks noChangeArrowheads="1"/>
                        </wps:cNvSpPr>
                        <wps:spPr bwMode="auto">
                          <a:xfrm>
                            <a:off x="4625" y="6343"/>
                            <a:ext cx="3340" cy="761"/>
                          </a:xfrm>
                          <a:prstGeom prst="roundRect">
                            <a:avLst>
                              <a:gd name="adj" fmla="val 16667"/>
                            </a:avLst>
                          </a:prstGeom>
                          <a:solidFill>
                            <a:srgbClr val="FFFFFF"/>
                          </a:solidFill>
                          <a:ln w="9525">
                            <a:solidFill>
                              <a:srgbClr val="000000"/>
                            </a:solidFill>
                            <a:round/>
                            <a:headEnd/>
                            <a:tailEnd/>
                          </a:ln>
                        </wps:spPr>
                        <wps:txbx>
                          <w:txbxContent>
                            <w:p w14:paraId="191BECA6" w14:textId="77777777" w:rsidR="0059729A" w:rsidRDefault="0059729A">
                              <w:pPr>
                                <w:jc w:val="center"/>
                              </w:pPr>
                              <w:r>
                                <w:t>Phân loại nhà máy chạy nền, lưng, đỉnh</w:t>
                              </w:r>
                            </w:p>
                          </w:txbxContent>
                        </wps:txbx>
                        <wps:bodyPr rot="0" vert="horz" wrap="square" lIns="0" tIns="45720" rIns="0" bIns="45720" anchor="t" anchorCtr="0" upright="1">
                          <a:noAutofit/>
                        </wps:bodyPr>
                      </wps:wsp>
                      <wps:wsp>
                        <wps:cNvPr id="22" name="AutoShape 41"/>
                        <wps:cNvSpPr>
                          <a:spLocks noChangeArrowheads="1"/>
                        </wps:cNvSpPr>
                        <wps:spPr bwMode="auto">
                          <a:xfrm>
                            <a:off x="4625" y="4098"/>
                            <a:ext cx="3340" cy="696"/>
                          </a:xfrm>
                          <a:prstGeom prst="roundRect">
                            <a:avLst>
                              <a:gd name="adj" fmla="val 16667"/>
                            </a:avLst>
                          </a:prstGeom>
                          <a:solidFill>
                            <a:srgbClr val="FFFFFF"/>
                          </a:solidFill>
                          <a:ln w="9525">
                            <a:solidFill>
                              <a:srgbClr val="000000"/>
                            </a:solidFill>
                            <a:round/>
                            <a:headEnd/>
                            <a:tailEnd/>
                          </a:ln>
                        </wps:spPr>
                        <wps:txbx>
                          <w:txbxContent>
                            <w:p w14:paraId="75D0E60C" w14:textId="77777777" w:rsidR="0059729A" w:rsidRDefault="0059729A">
                              <w:pPr>
                                <w:jc w:val="center"/>
                              </w:pPr>
                              <w:r>
                                <w:t xml:space="preserve">Tính toán </w:t>
                              </w:r>
                            </w:p>
                            <w:p w14:paraId="6A164D39" w14:textId="77777777" w:rsidR="0059729A" w:rsidRDefault="0059729A">
                              <w:pPr>
                                <w:jc w:val="center"/>
                              </w:pPr>
                              <w:r>
                                <w:t>giá trị nước</w:t>
                              </w:r>
                            </w:p>
                          </w:txbxContent>
                        </wps:txbx>
                        <wps:bodyPr rot="0" vert="horz" wrap="square" lIns="0" tIns="0" rIns="0" bIns="0" anchor="t" anchorCtr="0" upright="1">
                          <a:noAutofit/>
                        </wps:bodyPr>
                      </wps:wsp>
                      <wps:wsp>
                        <wps:cNvPr id="23" name="AutoShape 42"/>
                        <wps:cNvSpPr>
                          <a:spLocks noChangeArrowheads="1"/>
                        </wps:cNvSpPr>
                        <wps:spPr bwMode="auto">
                          <a:xfrm>
                            <a:off x="4625" y="7471"/>
                            <a:ext cx="3340" cy="736"/>
                          </a:xfrm>
                          <a:prstGeom prst="roundRect">
                            <a:avLst>
                              <a:gd name="adj" fmla="val 16667"/>
                            </a:avLst>
                          </a:prstGeom>
                          <a:solidFill>
                            <a:srgbClr val="FFFFFF"/>
                          </a:solidFill>
                          <a:ln w="9525">
                            <a:solidFill>
                              <a:srgbClr val="000000"/>
                            </a:solidFill>
                            <a:round/>
                            <a:headEnd/>
                            <a:tailEnd/>
                          </a:ln>
                        </wps:spPr>
                        <wps:txbx>
                          <w:txbxContent>
                            <w:p w14:paraId="56BB3745" w14:textId="77777777" w:rsidR="0059729A" w:rsidRDefault="0059729A">
                              <w:pPr>
                                <w:jc w:val="center"/>
                              </w:pPr>
                              <w:r>
                                <w:t xml:space="preserve">Hiệu chỉnh giới hạn </w:t>
                              </w:r>
                            </w:p>
                            <w:p w14:paraId="67442635" w14:textId="77777777" w:rsidR="0059729A" w:rsidRDefault="0059729A">
                              <w:pPr>
                                <w:jc w:val="center"/>
                              </w:pPr>
                              <w:r>
                                <w:t>bản chào nhiệt điện</w:t>
                              </w:r>
                            </w:p>
                          </w:txbxContent>
                        </wps:txbx>
                        <wps:bodyPr rot="0" vert="horz" wrap="square" lIns="0" tIns="45720" rIns="0" bIns="45720" anchor="t" anchorCtr="0" upright="1">
                          <a:noAutofit/>
                        </wps:bodyPr>
                      </wps:wsp>
                      <wps:wsp>
                        <wps:cNvPr id="24" name="AutoShape 43"/>
                        <wps:cNvCnPr>
                          <a:cxnSpLocks noChangeShapeType="1"/>
                        </wps:cNvCnPr>
                        <wps:spPr bwMode="auto">
                          <a:xfrm>
                            <a:off x="6291" y="4794"/>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44"/>
                        <wps:cNvCnPr>
                          <a:cxnSpLocks noChangeShapeType="1"/>
                        </wps:cNvCnPr>
                        <wps:spPr bwMode="auto">
                          <a:xfrm>
                            <a:off x="6289" y="5969"/>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45"/>
                        <wps:cNvCnPr>
                          <a:cxnSpLocks noChangeShapeType="1"/>
                        </wps:cNvCnPr>
                        <wps:spPr bwMode="auto">
                          <a:xfrm>
                            <a:off x="6289" y="7099"/>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52"/>
                        <wps:cNvSpPr>
                          <a:spLocks noChangeArrowheads="1"/>
                        </wps:cNvSpPr>
                        <wps:spPr bwMode="auto">
                          <a:xfrm>
                            <a:off x="4624" y="8562"/>
                            <a:ext cx="3341" cy="771"/>
                          </a:xfrm>
                          <a:prstGeom prst="roundRect">
                            <a:avLst>
                              <a:gd name="adj" fmla="val 16667"/>
                            </a:avLst>
                          </a:prstGeom>
                          <a:solidFill>
                            <a:srgbClr val="FFFFFF"/>
                          </a:solidFill>
                          <a:ln w="9525">
                            <a:solidFill>
                              <a:srgbClr val="000000"/>
                            </a:solidFill>
                            <a:round/>
                            <a:headEnd/>
                            <a:tailEnd/>
                          </a:ln>
                        </wps:spPr>
                        <wps:txbx>
                          <w:txbxContent>
                            <w:p w14:paraId="4BF5DE57" w14:textId="77777777" w:rsidR="0059729A" w:rsidRDefault="0059729A">
                              <w:pPr>
                                <w:jc w:val="center"/>
                              </w:pPr>
                              <w:r>
                                <w:t>Phân bổ sản lượng</w:t>
                              </w:r>
                            </w:p>
                            <w:p w14:paraId="325F87B9" w14:textId="77777777" w:rsidR="0059729A" w:rsidRDefault="0059729A">
                              <w:pPr>
                                <w:jc w:val="center"/>
                              </w:pPr>
                              <w:r>
                                <w:t>hợp đồng giờ</w:t>
                              </w:r>
                            </w:p>
                          </w:txbxContent>
                        </wps:txbx>
                        <wps:bodyPr rot="0" vert="horz" wrap="square" lIns="0" tIns="45720" rIns="0" bIns="45720" anchor="t" anchorCtr="0" upright="1">
                          <a:noAutofit/>
                        </wps:bodyPr>
                      </wps:wsp>
                      <wps:wsp>
                        <wps:cNvPr id="28" name="AutoShape 53"/>
                        <wps:cNvCnPr>
                          <a:cxnSpLocks noChangeShapeType="1"/>
                        </wps:cNvCnPr>
                        <wps:spPr bwMode="auto">
                          <a:xfrm>
                            <a:off x="6271" y="8202"/>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54"/>
                        <wps:cNvCnPr>
                          <a:cxnSpLocks noChangeShapeType="1"/>
                        </wps:cNvCnPr>
                        <wps:spPr bwMode="auto">
                          <a:xfrm>
                            <a:off x="6273" y="9338"/>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55"/>
                        <wps:cNvSpPr>
                          <a:spLocks noChangeArrowheads="1"/>
                        </wps:cNvSpPr>
                        <wps:spPr bwMode="auto">
                          <a:xfrm>
                            <a:off x="4610" y="9698"/>
                            <a:ext cx="3355" cy="1285"/>
                          </a:xfrm>
                          <a:prstGeom prst="diamond">
                            <a:avLst/>
                          </a:prstGeom>
                          <a:solidFill>
                            <a:srgbClr val="FFFFFF"/>
                          </a:solidFill>
                          <a:ln w="9525">
                            <a:solidFill>
                              <a:srgbClr val="000000"/>
                            </a:solidFill>
                            <a:miter lim="800000"/>
                            <a:headEnd/>
                            <a:tailEnd/>
                          </a:ln>
                        </wps:spPr>
                        <wps:txbx>
                          <w:txbxContent>
                            <w:p w14:paraId="490B1DE5" w14:textId="77777777" w:rsidR="0059729A" w:rsidRDefault="0059729A">
                              <w:pPr>
                                <w:jc w:val="center"/>
                              </w:pPr>
                              <w:r>
                                <w:t>Kiểm tra, thẩm định</w:t>
                              </w:r>
                            </w:p>
                          </w:txbxContent>
                        </wps:txbx>
                        <wps:bodyPr rot="0" vert="horz" wrap="square" lIns="0" tIns="0" rIns="0" bIns="0" anchor="t" anchorCtr="0" upright="1">
                          <a:noAutofit/>
                        </wps:bodyPr>
                      </wps:wsp>
                      <wps:wsp>
                        <wps:cNvPr id="31" name="AutoShape 56"/>
                        <wps:cNvCnPr>
                          <a:cxnSpLocks noChangeShapeType="1"/>
                        </wps:cNvCnPr>
                        <wps:spPr bwMode="auto">
                          <a:xfrm>
                            <a:off x="6275" y="10983"/>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57"/>
                        <wps:cNvSpPr>
                          <a:spLocks noChangeArrowheads="1"/>
                        </wps:cNvSpPr>
                        <wps:spPr bwMode="auto">
                          <a:xfrm>
                            <a:off x="4609" y="11343"/>
                            <a:ext cx="3356" cy="825"/>
                          </a:xfrm>
                          <a:prstGeom prst="roundRect">
                            <a:avLst>
                              <a:gd name="adj" fmla="val 16667"/>
                            </a:avLst>
                          </a:prstGeom>
                          <a:solidFill>
                            <a:srgbClr val="FFFFFF"/>
                          </a:solidFill>
                          <a:ln w="9525">
                            <a:solidFill>
                              <a:srgbClr val="000000"/>
                            </a:solidFill>
                            <a:round/>
                            <a:headEnd/>
                            <a:tailEnd/>
                          </a:ln>
                        </wps:spPr>
                        <wps:txbx>
                          <w:txbxContent>
                            <w:p w14:paraId="2F6D0948" w14:textId="77777777" w:rsidR="0059729A" w:rsidRDefault="0059729A">
                              <w:pPr>
                                <w:jc w:val="center"/>
                              </w:pPr>
                              <w:r>
                                <w:t xml:space="preserve">Phê duyệt, công bố </w:t>
                              </w:r>
                            </w:p>
                            <w:p w14:paraId="0509E8B3" w14:textId="77777777" w:rsidR="0059729A" w:rsidRDefault="0059729A">
                              <w:pPr>
                                <w:jc w:val="center"/>
                              </w:pPr>
                              <w:r>
                                <w:t>kế hoạch tháng</w:t>
                              </w:r>
                            </w:p>
                          </w:txbxContent>
                        </wps:txbx>
                        <wps:bodyPr rot="0" vert="horz" wrap="square" lIns="0" tIns="45720" rIns="0" bIns="45720" anchor="t" anchorCtr="0" upright="1">
                          <a:noAutofit/>
                        </wps:bodyPr>
                      </wps:wsp>
                      <wps:wsp>
                        <wps:cNvPr id="98" name="AutoShape 58"/>
                        <wps:cNvCnPr>
                          <a:cxnSpLocks noChangeShapeType="1"/>
                        </wps:cNvCnPr>
                        <wps:spPr bwMode="auto">
                          <a:xfrm flipH="1">
                            <a:off x="3348" y="10338"/>
                            <a:ext cx="12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60"/>
                        <wps:cNvSpPr txBox="1">
                          <a:spLocks noChangeArrowheads="1"/>
                        </wps:cNvSpPr>
                        <wps:spPr bwMode="auto">
                          <a:xfrm>
                            <a:off x="3817" y="9873"/>
                            <a:ext cx="952"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81887" w14:textId="77777777" w:rsidR="0059729A" w:rsidRDefault="0059729A">
                              <w:r>
                                <w:rPr>
                                  <w:sz w:val="20"/>
                                  <w:szCs w:val="20"/>
                                </w:rPr>
                                <w:t>Hiệu chỉnh</w:t>
                              </w:r>
                            </w:p>
                          </w:txbxContent>
                        </wps:txbx>
                        <wps:bodyPr rot="0" vert="horz" wrap="square" lIns="0" tIns="0" rIns="0" bIns="0" anchor="t" anchorCtr="0" upright="1">
                          <a:noAutofit/>
                        </wps:bodyPr>
                      </wps:wsp>
                      <wps:wsp>
                        <wps:cNvPr id="100" name="AutoShape 62"/>
                        <wps:cNvCnPr>
                          <a:cxnSpLocks noChangeShapeType="1"/>
                        </wps:cNvCnPr>
                        <wps:spPr bwMode="auto">
                          <a:xfrm>
                            <a:off x="3347" y="3353"/>
                            <a:ext cx="127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00"/>
                        <wps:cNvSpPr>
                          <a:spLocks noChangeArrowheads="1"/>
                        </wps:cNvSpPr>
                        <wps:spPr bwMode="auto">
                          <a:xfrm>
                            <a:off x="4610" y="3002"/>
                            <a:ext cx="3355" cy="696"/>
                          </a:xfrm>
                          <a:prstGeom prst="roundRect">
                            <a:avLst>
                              <a:gd name="adj" fmla="val 16667"/>
                            </a:avLst>
                          </a:prstGeom>
                          <a:solidFill>
                            <a:srgbClr val="FFFFFF"/>
                          </a:solidFill>
                          <a:ln w="9525">
                            <a:solidFill>
                              <a:srgbClr val="000000"/>
                            </a:solidFill>
                            <a:round/>
                            <a:headEnd/>
                            <a:tailEnd/>
                          </a:ln>
                        </wps:spPr>
                        <wps:txbx>
                          <w:txbxContent>
                            <w:p w14:paraId="2706C268" w14:textId="77777777" w:rsidR="0059729A" w:rsidRDefault="0059729A">
                              <w:pPr>
                                <w:jc w:val="center"/>
                              </w:pPr>
                              <w:r>
                                <w:t>Cung cấp và chuẩn bị số liệu đầu vào phục vụ lập kế hoạch tháng</w:t>
                              </w:r>
                            </w:p>
                          </w:txbxContent>
                        </wps:txbx>
                        <wps:bodyPr rot="0" vert="horz" wrap="square" lIns="0" tIns="0" rIns="0" bIns="0" anchor="t" anchorCtr="0" upright="1">
                          <a:noAutofit/>
                        </wps:bodyPr>
                      </wps:wsp>
                      <wps:wsp>
                        <wps:cNvPr id="102" name="AutoShape 101"/>
                        <wps:cNvCnPr>
                          <a:cxnSpLocks noChangeShapeType="1"/>
                        </wps:cNvCnPr>
                        <wps:spPr bwMode="auto">
                          <a:xfrm>
                            <a:off x="6293" y="3725"/>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102"/>
                        <wps:cNvCnPr>
                          <a:cxnSpLocks noChangeShapeType="1"/>
                        </wps:cNvCnPr>
                        <wps:spPr bwMode="auto">
                          <a:xfrm>
                            <a:off x="3331" y="3353"/>
                            <a:ext cx="16"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A5E2F8" id="Group 70" o:spid="_x0000_s1050" style="position:absolute;margin-left:96.3pt;margin-top:9.05pt;width:231.7pt;height:458.3pt;z-index:251657216" coordorigin="3331,3002" coordsize="4634,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">
                <v:roundrect id="AutoShape 39" o:spid="_x0000_s1051" style="position:absolute;left:4626;top:5171;width:3339;height:7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lNb4A&#10;AADbAAAADwAAAGRycy9kb3ducmV2LnhtbERPTYvCMBC9L/gfwgje1lQPstRGUUGsx3UXvI7N2ASb&#10;SW1irf/eHBb2+HjfxXpwjeipC9azgtk0A0FceW25VvD7s//8AhEissbGMyl4UYD1avRRYK79k7+p&#10;P8VapBAOOSowMba5lKEy5DBMfUucuKvvHMYEu1rqDp8p3DVynmUL6dByajDY0s5QdTs9nILyfu8P&#10;s+Mxk+XF7h1ujd2cB6Um42GzBBFpiP/iP3epFczT+vQl/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HJTW+AAAA2wAAAA8AAAAAAAAAAAAAAAAAmAIAAGRycy9kb3ducmV2&#10;LnhtbFBLBQYAAAAABAAEAPUAAACDAwAAAAA=&#10;">
                  <v:textbox inset="0,,0">
                    <w:txbxContent>
                      <w:p w14:paraId="46CA7742" w14:textId="77777777" w:rsidR="0059729A" w:rsidRDefault="0059729A">
                        <w:pPr>
                          <w:jc w:val="center"/>
                        </w:pPr>
                        <w:r>
                          <w:t xml:space="preserve">Tính toán mô phỏng </w:t>
                        </w:r>
                      </w:p>
                      <w:p w14:paraId="604DFDD6" w14:textId="77777777" w:rsidR="0059729A" w:rsidRDefault="0059729A">
                        <w:pPr>
                          <w:jc w:val="center"/>
                        </w:pPr>
                        <w:r>
                          <w:t>thị trường</w:t>
                        </w:r>
                      </w:p>
                    </w:txbxContent>
                  </v:textbox>
                </v:roundrect>
                <v:roundrect id="AutoShape 40" o:spid="_x0000_s1052" style="position:absolute;left:4625;top:6343;width:3340;height:7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ArsIA&#10;AADbAAAADwAAAGRycy9kb3ducmV2LnhtbESPQWvCQBSE74L/YXkFb7qJB5E0q2hBjMfaQq+v2dfs&#10;YvZtzK4x/vuuUOhxmJlvmHI7ulYM1AfrWUG+yEAQ115bbhR8fhzmaxAhImtsPZOCBwXYbqaTEgvt&#10;7/xOwzk2IkE4FKjAxNgVUobakMOw8B1x8n587zAm2TdS93hPcNfKZZatpEPLacFgR2+G6sv55hRU&#10;1+twzE+nTFbf9uBwb+zua1Rq9jLuXkFEGuN/+K9daQXLHJ5f0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4CuwgAAANsAAAAPAAAAAAAAAAAAAAAAAJgCAABkcnMvZG93&#10;bnJldi54bWxQSwUGAAAAAAQABAD1AAAAhwMAAAAA&#10;">
                  <v:textbox inset="0,,0">
                    <w:txbxContent>
                      <w:p w14:paraId="191BECA6" w14:textId="77777777" w:rsidR="0059729A" w:rsidRDefault="0059729A">
                        <w:pPr>
                          <w:jc w:val="center"/>
                        </w:pPr>
                        <w:r>
                          <w:t>Phân loại nhà máy chạy nền, lưng, đỉnh</w:t>
                        </w:r>
                      </w:p>
                    </w:txbxContent>
                  </v:textbox>
                </v:roundrect>
                <v:roundrect id="AutoShape 41" o:spid="_x0000_s1053" style="position:absolute;left:4625;top:4098;width:3340;height:6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xN/scA&#10;AADbAAAADwAAAGRycy9kb3ducmV2LnhtbESPQUsDMRSE70L/Q3iFXqTNugepa9NSLaWi9NBaFW+P&#10;zXOzdfOyJGl3/feNIHgcZuYbZrbobSPO5EPtWMHNJANBXDpdc6Xg8LoeT0GEiKyxcUwKfijAYj64&#10;mmGhXcc7Ou9jJRKEQ4EKTIxtIWUoDVkME9cSJ+/LeYsxSV9J7bFLcNvIPMtupcWa04LBlh4Nld/7&#10;k1Xw+bx6uz5u1g/dx3aX3Z2MD9P3F6VGw355DyJSH//Df+0nrSDP4fdL+gFy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8Tf7HAAAA2wAAAA8AAAAAAAAAAAAAAAAAmAIAAGRy&#10;cy9kb3ducmV2LnhtbFBLBQYAAAAABAAEAPUAAACMAwAAAAA=&#10;">
                  <v:textbox inset="0,0,0,0">
                    <w:txbxContent>
                      <w:p w14:paraId="75D0E60C" w14:textId="77777777" w:rsidR="0059729A" w:rsidRDefault="0059729A">
                        <w:pPr>
                          <w:jc w:val="center"/>
                        </w:pPr>
                        <w:r>
                          <w:t xml:space="preserve">Tính toán </w:t>
                        </w:r>
                      </w:p>
                      <w:p w14:paraId="6A164D39" w14:textId="77777777" w:rsidR="0059729A" w:rsidRDefault="0059729A">
                        <w:pPr>
                          <w:jc w:val="center"/>
                        </w:pPr>
                        <w:r>
                          <w:t>giá trị nước</w:t>
                        </w:r>
                      </w:p>
                    </w:txbxContent>
                  </v:textbox>
                </v:roundrect>
                <v:roundrect id="AutoShape 42" o:spid="_x0000_s1054" style="position:absolute;left:4625;top:7471;width:3340;height:7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W7QsEA&#10;AADbAAAADwAAAGRycy9kb3ducmV2LnhtbESPQWsCMRSE7wX/Q3iCt5rVQimrUVSQrket4PW5eW6C&#10;m5d1E9f135tCocdhZr5h5sve1aKjNljPCibjDARx6bXlSsHxZ/v+BSJEZI21Z1LwpADLxeBtjrn2&#10;D95Td4iVSBAOOSowMTa5lKE05DCMfUOcvItvHcYk20rqFh8J7mo5zbJP6dByWjDY0MZQeT3cnYLi&#10;duu+J7tdJouz3TpcG7s69UqNhv1qBiJSH//Df+1CK5h+wO+X9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Vu0LBAAAA2wAAAA8AAAAAAAAAAAAAAAAAmAIAAGRycy9kb3du&#10;cmV2LnhtbFBLBQYAAAAABAAEAPUAAACGAwAAAAA=&#10;">
                  <v:textbox inset="0,,0">
                    <w:txbxContent>
                      <w:p w14:paraId="56BB3745" w14:textId="77777777" w:rsidR="0059729A" w:rsidRDefault="0059729A">
                        <w:pPr>
                          <w:jc w:val="center"/>
                        </w:pPr>
                        <w:r>
                          <w:t xml:space="preserve">Hiệu chỉnh giới hạn </w:t>
                        </w:r>
                      </w:p>
                      <w:p w14:paraId="67442635" w14:textId="77777777" w:rsidR="0059729A" w:rsidRDefault="0059729A">
                        <w:pPr>
                          <w:jc w:val="center"/>
                        </w:pPr>
                        <w:r>
                          <w:t>bản chào nhiệt điện</w:t>
                        </w:r>
                      </w:p>
                    </w:txbxContent>
                  </v:textbox>
                </v:roundrect>
                <v:shape id="AutoShape 43" o:spid="_x0000_s1055" type="#_x0000_t32" style="position:absolute;left:6291;top:4794;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44" o:spid="_x0000_s1056" type="#_x0000_t32" style="position:absolute;left:6289;top:5969;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45" o:spid="_x0000_s1057" type="#_x0000_t32" style="position:absolute;left:6289;top:7099;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roundrect id="AutoShape 52" o:spid="_x0000_s1058" style="position:absolute;left:4624;top:8562;width:3341;height:7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9QcEA&#10;AADbAAAADwAAAGRycy9kb3ducmV2LnhtbESPQWsCMRSE7wX/Q3iCt5rVQ1tWo6ggXY9awetz89wE&#10;Ny/rJq7rvzeFQo/DzHzDzJe9q0VHbbCeFUzGGQji0mvLlYLjz/b9C0SIyBprz6TgSQGWi8HbHHPt&#10;H7yn7hArkSAcclRgYmxyKUNpyGEY+4Y4eRffOoxJtpXULT4S3NVymmUf0qHltGCwoY2h8nq4OwXF&#10;7dZ9T3a7TBZnu3W4NnZ16pUaDfvVDESkPv6H/9qFVjD9hN8v6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uvUHBAAAA2wAAAA8AAAAAAAAAAAAAAAAAmAIAAGRycy9kb3du&#10;cmV2LnhtbFBLBQYAAAAABAAEAPUAAACGAwAAAAA=&#10;">
                  <v:textbox inset="0,,0">
                    <w:txbxContent>
                      <w:p w14:paraId="4BF5DE57" w14:textId="77777777" w:rsidR="0059729A" w:rsidRDefault="0059729A">
                        <w:pPr>
                          <w:jc w:val="center"/>
                        </w:pPr>
                        <w:r>
                          <w:t>Phân bổ sản lượng</w:t>
                        </w:r>
                      </w:p>
                      <w:p w14:paraId="325F87B9" w14:textId="77777777" w:rsidR="0059729A" w:rsidRDefault="0059729A">
                        <w:pPr>
                          <w:jc w:val="center"/>
                        </w:pPr>
                        <w:r>
                          <w:t>hợp đồng giờ</w:t>
                        </w:r>
                      </w:p>
                    </w:txbxContent>
                  </v:textbox>
                </v:roundrect>
                <v:shape id="AutoShape 53" o:spid="_x0000_s1059" type="#_x0000_t32" style="position:absolute;left:6271;top:8202;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54" o:spid="_x0000_s1060" type="#_x0000_t32" style="position:absolute;left:6273;top:9338;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55" o:spid="_x0000_s1061" type="#_x0000_t4" style="position:absolute;left:4610;top:9698;width:3355;height: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qU0MAA&#10;AADbAAAADwAAAGRycy9kb3ducmV2LnhtbERPz2vCMBS+C/4P4QneNF2dIp1RiiJ4nSs7vzVvTVnz&#10;0jbRVv/65TDY8eP7vTuMthF36n3tWMHLMgFBXDpdc6Wg+DgvtiB8QNbYOCYFD/Jw2E8nO8y0G/id&#10;7tdQiRjCPkMFJoQ2k9KXhiz6pWuJI/fteoshwr6SuschhttGpkmykRZrjg0GWzoaKn+uN6vgXHSb&#10;r/Q1N/n6MqxXXff5PG1TpeazMX8DEWgM/+I/90UrWMX18Uv8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qU0MAAAADbAAAADwAAAAAAAAAAAAAAAACYAgAAZHJzL2Rvd25y&#10;ZXYueG1sUEsFBgAAAAAEAAQA9QAAAIUDAAAAAA==&#10;">
                  <v:textbox inset="0,0,0,0">
                    <w:txbxContent>
                      <w:p w14:paraId="490B1DE5" w14:textId="77777777" w:rsidR="0059729A" w:rsidRDefault="0059729A">
                        <w:pPr>
                          <w:jc w:val="center"/>
                        </w:pPr>
                        <w:r>
                          <w:t>Kiểm tra, thẩm định</w:t>
                        </w:r>
                      </w:p>
                    </w:txbxContent>
                  </v:textbox>
                </v:shape>
                <v:shape id="AutoShape 56" o:spid="_x0000_s1062" type="#_x0000_t32" style="position:absolute;left:6275;top:10983;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roundrect id="AutoShape 57" o:spid="_x0000_s1063" style="position:absolute;left:4609;top:11343;width:3356;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F0psMA&#10;AADbAAAADwAAAGRycy9kb3ducmV2LnhtbESPwW7CMBBE70j8g7WVuIFDD7QEnAgqoYZjAanXbbzE&#10;VuN1iN2Q/n1dqVKPo5l5o9mWo2vFQH2wnhUsFxkI4tpry42Cy/kwfwYRIrLG1jMp+KYAZTGdbDHX&#10;/s5vNJxiIxKEQ44KTIxdLmWoDTkMC98RJ+/qe4cxyb6Rusd7grtWPmbZSjq0nBYMdvRiqP48fTkF&#10;1e02vC6Px0xWH/bgcG/s7n1UavYw7jYgIo3xP/zXrrSC9RP8fk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F0psMAAADbAAAADwAAAAAAAAAAAAAAAACYAgAAZHJzL2Rv&#10;d25yZXYueG1sUEsFBgAAAAAEAAQA9QAAAIgDAAAAAA==&#10;">
                  <v:textbox inset="0,,0">
                    <w:txbxContent>
                      <w:p w14:paraId="2F6D0948" w14:textId="77777777" w:rsidR="0059729A" w:rsidRDefault="0059729A">
                        <w:pPr>
                          <w:jc w:val="center"/>
                        </w:pPr>
                        <w:r>
                          <w:t xml:space="preserve">Phê duyệt, công bố </w:t>
                        </w:r>
                      </w:p>
                      <w:p w14:paraId="0509E8B3" w14:textId="77777777" w:rsidR="0059729A" w:rsidRDefault="0059729A">
                        <w:pPr>
                          <w:jc w:val="center"/>
                        </w:pPr>
                        <w:r>
                          <w:t>kế hoạch tháng</w:t>
                        </w:r>
                      </w:p>
                    </w:txbxContent>
                  </v:textbox>
                </v:roundrect>
                <v:shape id="AutoShape 58" o:spid="_x0000_s1064" type="#_x0000_t32" style="position:absolute;left:3348;top:10338;width:127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g1CsAAAADbAAAADwAAAGRycy9kb3ducmV2LnhtbERPTYvCMBC9C/sfwix4EU27B9FqFFkQ&#10;Fg8Lag8eh2Rsi82km8Ra//3mIHh8vO/1drCt6MmHxrGCfJaBINbONFwpKM/76QJEiMgGW8ek4EkB&#10;tpuP0RoL4x58pP4UK5FCOBSooI6xK6QMuiaLYeY64sRdnbcYE/SVNB4fKdy28ivL5tJiw6mhxo6+&#10;a9K3090qaA7lb9lP/qLXi0N+8Xk4X1qt1Phz2K1ARBriW/xy/xgFyzQ2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oNQrAAAAA2wAAAA8AAAAAAAAAAAAAAAAA&#10;oQIAAGRycy9kb3ducmV2LnhtbFBLBQYAAAAABAAEAPkAAACOAwAAAAA=&#10;"/>
                <v:shape id="Text Box 60" o:spid="_x0000_s1065" type="#_x0000_t202" style="position:absolute;left:3817;top:9873;width:95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mcMA&#10;AADbAAAADwAAAGRycy9kb3ducmV2LnhtbESPzYvCMBTE7wv+D+EJXhZN9SBajeIn7EEPfuD50bxt&#10;yzYvJYm2/vcbQfA4zMxvmPmyNZV4kPOlZQXDQQKCOLO65FzB9bLvT0D4gKyxskwKnuRhueh8zTHV&#10;tuETPc4hFxHCPkUFRQh1KqXPCjLoB7Ymjt6vdQZDlC6X2mET4aaSoyQZS4Mlx4UCa9oUlP2d70bB&#10;eOvuzYk339vr7oDHOh/d1s+bUr1uu5qBCNSGT/jd/tEKplN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t+mcMAAADbAAAADwAAAAAAAAAAAAAAAACYAgAAZHJzL2Rv&#10;d25yZXYueG1sUEsFBgAAAAAEAAQA9QAAAIgDAAAAAA==&#10;" stroked="f">
                  <v:textbox inset="0,0,0,0">
                    <w:txbxContent>
                      <w:p w14:paraId="33C81887" w14:textId="77777777" w:rsidR="0059729A" w:rsidRDefault="0059729A">
                        <w:r>
                          <w:rPr>
                            <w:sz w:val="20"/>
                            <w:szCs w:val="20"/>
                          </w:rPr>
                          <w:t>Hiệu chỉnh</w:t>
                        </w:r>
                      </w:p>
                    </w:txbxContent>
                  </v:textbox>
                </v:shape>
                <v:shape id="AutoShape 62" o:spid="_x0000_s1066" type="#_x0000_t32" style="position:absolute;left:3347;top:3353;width:12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pTGAAAA3AAAAA8AAAAAAAAA&#10;AAAAAAAAoQIAAGRycy9kb3ducmV2LnhtbFBLBQYAAAAABAAEAPkAAACUAwAAAAA=&#10;">
                  <v:stroke endarrow="block"/>
                </v:shape>
                <v:roundrect id="AutoShape 100" o:spid="_x0000_s1067" style="position:absolute;left:4610;top:3002;width:3355;height:6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J9MUA&#10;AADcAAAADwAAAGRycy9kb3ducmV2LnhtbERPS0sDMRC+C/0PYQq9iE3ag7Rr01KVoig9tL7wNmzG&#10;zdbNZEnS7vrvjVDwNh/fcxar3jXiRCHWnjVMxgoEcelNzZWG15fN1QxETMgGG8+k4YcirJaDiwUW&#10;xne8o9M+VSKHcCxQg02pLaSMpSWHcexb4sx9+eAwZRgqaQJ2Odw1cqrUtXRYc26w2NKdpfJ7f3Qa&#10;Pp/u3y4PD5vb7mO7U/OjDXH2/qz1aNivb0Ak6tO/+Ox+NHm+msDfM/kC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64n0xQAAANwAAAAPAAAAAAAAAAAAAAAAAJgCAABkcnMv&#10;ZG93bnJldi54bWxQSwUGAAAAAAQABAD1AAAAigMAAAAA&#10;">
                  <v:textbox inset="0,0,0,0">
                    <w:txbxContent>
                      <w:p w14:paraId="2706C268" w14:textId="77777777" w:rsidR="0059729A" w:rsidRDefault="0059729A">
                        <w:pPr>
                          <w:jc w:val="center"/>
                        </w:pPr>
                        <w:r>
                          <w:t>Cung cấp và chuẩn bị số liệu đầu vào phục vụ lập kế hoạch tháng</w:t>
                        </w:r>
                      </w:p>
                    </w:txbxContent>
                  </v:textbox>
                </v:roundrect>
                <v:shape id="AutoShape 101" o:spid="_x0000_s1068" type="#_x0000_t32" style="position:absolute;left:6293;top:3725;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VeMIAAADcAAAADwAAAGRycy9kb3ducmV2LnhtbERPTYvCMBC9C/6HMII3TfUgazWKCC6L&#10;sgd1KXobmrEtNpOSRK3+erOwsLd5vM+ZL1tTizs5X1lWMBomIIhzqysuFPwcN4MPED4ga6wtk4In&#10;eVguup05pto+eE/3QyhEDGGfooIyhCaV0uclGfRD2xBH7mKdwRChK6R2+IjhppbjJJlIgxXHhhIb&#10;WpeUXw83o+C0m96yZ/ZN22w03Z7RGf86firV77WrGYhAbfgX/7m/dJyfjOH3mXiBX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EVeMIAAADcAAAADwAAAAAAAAAAAAAA&#10;AAChAgAAZHJzL2Rvd25yZXYueG1sUEsFBgAAAAAEAAQA+QAAAJADAAAAAA==&#10;">
                  <v:stroke endarrow="block"/>
                </v:shape>
                <v:shape id="AutoShape 102" o:spid="_x0000_s1069" type="#_x0000_t32" style="position:absolute;left:3331;top:3353;width:16;height:69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group>
            </w:pict>
          </mc:Fallback>
        </mc:AlternateContent>
      </w:r>
    </w:p>
    <w:p w14:paraId="38649EC0" w14:textId="77777777" w:rsidR="00F32759" w:rsidRDefault="00F32759">
      <w:pPr>
        <w:spacing w:beforeLines="50" w:before="120" w:afterLines="50" w:after="120" w:line="271" w:lineRule="auto"/>
        <w:rPr>
          <w:lang w:val="vi-VN"/>
        </w:rPr>
      </w:pPr>
    </w:p>
    <w:p w14:paraId="072B0E5C" w14:textId="77777777" w:rsidR="00F32759" w:rsidRDefault="00F32759">
      <w:pPr>
        <w:spacing w:beforeLines="50" w:before="120" w:afterLines="50" w:after="120" w:line="271" w:lineRule="auto"/>
        <w:rPr>
          <w:lang w:val="vi-VN"/>
        </w:rPr>
      </w:pPr>
    </w:p>
    <w:p w14:paraId="19D29FDD" w14:textId="77777777" w:rsidR="00F32759" w:rsidRDefault="00F32759">
      <w:pPr>
        <w:spacing w:beforeLines="50" w:before="120" w:afterLines="50" w:after="120" w:line="271" w:lineRule="auto"/>
        <w:rPr>
          <w:lang w:val="vi-VN"/>
        </w:rPr>
      </w:pPr>
    </w:p>
    <w:p w14:paraId="404B9CDA" w14:textId="77777777" w:rsidR="00F32759" w:rsidRDefault="00F32759">
      <w:pPr>
        <w:spacing w:beforeLines="50" w:before="120" w:afterLines="50" w:after="120" w:line="271" w:lineRule="auto"/>
        <w:rPr>
          <w:lang w:val="vi-VN"/>
        </w:rPr>
      </w:pPr>
    </w:p>
    <w:p w14:paraId="2FCD408C" w14:textId="77777777" w:rsidR="00F32759" w:rsidRDefault="00F32759">
      <w:pPr>
        <w:spacing w:beforeLines="50" w:before="120" w:afterLines="50" w:after="120" w:line="271" w:lineRule="auto"/>
        <w:rPr>
          <w:lang w:val="vi-VN"/>
        </w:rPr>
      </w:pPr>
    </w:p>
    <w:p w14:paraId="7031FD2B" w14:textId="77777777" w:rsidR="00F32759" w:rsidRDefault="00F32759">
      <w:pPr>
        <w:spacing w:beforeLines="50" w:before="120" w:afterLines="50" w:after="120" w:line="271" w:lineRule="auto"/>
        <w:rPr>
          <w:lang w:val="vi-VN"/>
        </w:rPr>
      </w:pPr>
    </w:p>
    <w:p w14:paraId="48CA514F" w14:textId="77777777" w:rsidR="00F32759" w:rsidRDefault="00F32759">
      <w:pPr>
        <w:spacing w:beforeLines="50" w:before="120" w:afterLines="50" w:after="120" w:line="271" w:lineRule="auto"/>
        <w:rPr>
          <w:lang w:val="vi-VN"/>
        </w:rPr>
      </w:pPr>
    </w:p>
    <w:p w14:paraId="149E12C0" w14:textId="77777777" w:rsidR="00F32759" w:rsidRDefault="00F32759">
      <w:pPr>
        <w:spacing w:beforeLines="50" w:before="120" w:afterLines="50" w:after="120" w:line="271" w:lineRule="auto"/>
        <w:rPr>
          <w:lang w:val="vi-VN"/>
        </w:rPr>
      </w:pPr>
    </w:p>
    <w:p w14:paraId="0F421B6E" w14:textId="77777777" w:rsidR="00F32759" w:rsidRDefault="00F32759">
      <w:pPr>
        <w:spacing w:beforeLines="50" w:before="120" w:afterLines="50" w:after="120" w:line="271" w:lineRule="auto"/>
        <w:rPr>
          <w:lang w:val="vi-VN"/>
        </w:rPr>
      </w:pPr>
    </w:p>
    <w:p w14:paraId="76230FF8" w14:textId="77777777" w:rsidR="00F32759" w:rsidRDefault="00F32759">
      <w:pPr>
        <w:spacing w:beforeLines="50" w:before="120" w:afterLines="50" w:after="120" w:line="271" w:lineRule="auto"/>
        <w:rPr>
          <w:lang w:val="vi-VN"/>
        </w:rPr>
      </w:pPr>
    </w:p>
    <w:p w14:paraId="3A288219" w14:textId="77777777" w:rsidR="00F32759" w:rsidRDefault="00F32759">
      <w:pPr>
        <w:spacing w:beforeLines="50" w:before="120" w:afterLines="50" w:after="120" w:line="271" w:lineRule="auto"/>
        <w:rPr>
          <w:lang w:val="vi-VN"/>
        </w:rPr>
      </w:pPr>
    </w:p>
    <w:p w14:paraId="3F13CD3A" w14:textId="77777777" w:rsidR="00F32759" w:rsidRDefault="00F32759">
      <w:pPr>
        <w:spacing w:beforeLines="50" w:before="120" w:afterLines="50" w:after="120" w:line="271" w:lineRule="auto"/>
        <w:rPr>
          <w:lang w:val="vi-VN"/>
        </w:rPr>
      </w:pPr>
    </w:p>
    <w:p w14:paraId="75B5033B" w14:textId="77777777" w:rsidR="00F32759" w:rsidRDefault="00F32759">
      <w:pPr>
        <w:spacing w:beforeLines="50" w:before="120" w:afterLines="50" w:after="120" w:line="271" w:lineRule="auto"/>
        <w:rPr>
          <w:lang w:val="vi-VN"/>
        </w:rPr>
      </w:pPr>
    </w:p>
    <w:p w14:paraId="3C49F47B" w14:textId="77777777" w:rsidR="00F32759" w:rsidRDefault="00F32759">
      <w:pPr>
        <w:spacing w:beforeLines="50" w:before="120" w:afterLines="50" w:after="120" w:line="271" w:lineRule="auto"/>
        <w:rPr>
          <w:lang w:val="vi-VN"/>
        </w:rPr>
      </w:pPr>
    </w:p>
    <w:p w14:paraId="7C34EADF" w14:textId="77777777" w:rsidR="00F32759" w:rsidRDefault="00F32759">
      <w:pPr>
        <w:spacing w:beforeLines="50" w:before="120" w:afterLines="50" w:after="120" w:line="271" w:lineRule="auto"/>
        <w:rPr>
          <w:lang w:val="vi-VN"/>
        </w:rPr>
      </w:pPr>
    </w:p>
    <w:p w14:paraId="15236533" w14:textId="77777777" w:rsidR="00F32759" w:rsidRDefault="00F32759">
      <w:pPr>
        <w:spacing w:beforeLines="50" w:before="120" w:afterLines="50" w:after="120" w:line="271" w:lineRule="auto"/>
        <w:rPr>
          <w:lang w:val="vi-VN"/>
        </w:rPr>
      </w:pPr>
    </w:p>
    <w:p w14:paraId="09EE167E" w14:textId="77777777" w:rsidR="00F32759" w:rsidRDefault="00F32759">
      <w:pPr>
        <w:spacing w:beforeLines="50" w:before="120" w:afterLines="50" w:after="120" w:line="271" w:lineRule="auto"/>
        <w:rPr>
          <w:lang w:val="vi-VN"/>
        </w:rPr>
      </w:pPr>
    </w:p>
    <w:p w14:paraId="0DE1A5C3" w14:textId="77777777" w:rsidR="00F32759" w:rsidRDefault="00F32759">
      <w:pPr>
        <w:spacing w:beforeLines="50" w:before="120" w:afterLines="50" w:after="120" w:line="271" w:lineRule="auto"/>
        <w:rPr>
          <w:lang w:val="vi-VN"/>
        </w:rPr>
      </w:pPr>
    </w:p>
    <w:p w14:paraId="24A0CFFB" w14:textId="77777777" w:rsidR="00F32759" w:rsidRDefault="00F32759">
      <w:pPr>
        <w:spacing w:beforeLines="50" w:before="120" w:afterLines="50" w:after="120" w:line="271" w:lineRule="auto"/>
        <w:rPr>
          <w:lang w:val="vi-VN"/>
        </w:rPr>
      </w:pPr>
    </w:p>
    <w:p w14:paraId="4857951E" w14:textId="77777777" w:rsidR="00F32759" w:rsidRDefault="00F32759">
      <w:pPr>
        <w:spacing w:beforeLines="50" w:before="120" w:afterLines="50" w:after="120" w:line="271" w:lineRule="auto"/>
        <w:rPr>
          <w:lang w:val="vi-VN"/>
        </w:rPr>
      </w:pPr>
    </w:p>
    <w:p w14:paraId="63007DEE" w14:textId="77777777" w:rsidR="00F32759" w:rsidRDefault="00F32759">
      <w:pPr>
        <w:spacing w:beforeLines="50" w:before="120" w:afterLines="50" w:after="120" w:line="271" w:lineRule="auto"/>
        <w:rPr>
          <w:lang w:val="vi-VN"/>
        </w:rPr>
      </w:pPr>
    </w:p>
    <w:p w14:paraId="24EC1217" w14:textId="77777777" w:rsidR="00F32759" w:rsidRDefault="00F32759">
      <w:pPr>
        <w:spacing w:beforeLines="50" w:before="120" w:afterLines="50" w:after="120" w:line="271" w:lineRule="auto"/>
        <w:rPr>
          <w:lang w:val="vi-VN"/>
        </w:rPr>
      </w:pPr>
    </w:p>
    <w:p w14:paraId="0F7ED526" w14:textId="77777777" w:rsidR="00F32759" w:rsidRDefault="00F32759">
      <w:pPr>
        <w:spacing w:beforeLines="50" w:before="120" w:afterLines="50" w:after="120" w:line="271" w:lineRule="auto"/>
        <w:rPr>
          <w:lang w:val="vi-VN"/>
        </w:rPr>
      </w:pPr>
    </w:p>
    <w:p w14:paraId="0FC3CFA6" w14:textId="77777777" w:rsidR="00F32759" w:rsidRDefault="00F32759">
      <w:pPr>
        <w:spacing w:beforeLines="50" w:before="120" w:afterLines="50" w:after="120" w:line="271" w:lineRule="auto"/>
        <w:rPr>
          <w:lang w:val="vi-VN"/>
        </w:rPr>
      </w:pPr>
    </w:p>
    <w:p w14:paraId="6601D9A9" w14:textId="77777777" w:rsidR="00F32759" w:rsidRDefault="00F32759">
      <w:pPr>
        <w:spacing w:beforeLines="50" w:before="120" w:afterLines="50" w:after="120" w:line="271" w:lineRule="auto"/>
        <w:rPr>
          <w:lang w:val="vi-VN"/>
        </w:rPr>
      </w:pPr>
    </w:p>
    <w:p w14:paraId="700817BC" w14:textId="77777777" w:rsidR="00F32759" w:rsidRDefault="00F32759">
      <w:pPr>
        <w:spacing w:beforeLines="50" w:before="120" w:afterLines="50" w:after="120" w:line="271" w:lineRule="auto"/>
        <w:rPr>
          <w:lang w:val="vi-VN"/>
        </w:rPr>
      </w:pPr>
    </w:p>
    <w:p w14:paraId="0183845B" w14:textId="77777777" w:rsidR="00F32759" w:rsidRDefault="00F32759">
      <w:pPr>
        <w:spacing w:beforeLines="50" w:before="120" w:afterLines="50" w:after="120" w:line="271" w:lineRule="auto"/>
        <w:rPr>
          <w:lang w:val="vi-VN"/>
        </w:rPr>
      </w:pPr>
    </w:p>
    <w:p w14:paraId="2D7950AE" w14:textId="77777777" w:rsidR="00F32759" w:rsidRDefault="00F32759">
      <w:pPr>
        <w:spacing w:beforeLines="50" w:before="120" w:afterLines="50" w:after="120" w:line="271" w:lineRule="auto"/>
        <w:rPr>
          <w:lang w:val="vi-VN"/>
        </w:rPr>
      </w:pPr>
    </w:p>
    <w:p w14:paraId="2218F0D7" w14:textId="77777777" w:rsidR="00F32759" w:rsidRDefault="00FE4414">
      <w:pPr>
        <w:spacing w:beforeLines="50" w:before="120" w:afterLines="50" w:after="120" w:line="271" w:lineRule="auto"/>
        <w:jc w:val="center"/>
        <w:rPr>
          <w:b/>
          <w:sz w:val="28"/>
          <w:szCs w:val="28"/>
          <w:lang w:val="vi-VN"/>
        </w:rPr>
      </w:pPr>
      <w:r>
        <w:rPr>
          <w:b/>
          <w:sz w:val="28"/>
          <w:szCs w:val="28"/>
          <w:lang w:val="vi-VN"/>
        </w:rPr>
        <w:lastRenderedPageBreak/>
        <w:t>S</w:t>
      </w:r>
      <w:r>
        <w:rPr>
          <w:b/>
          <w:sz w:val="28"/>
          <w:lang w:val="vi-VN"/>
        </w:rPr>
        <w:t>ơ đồ</w:t>
      </w:r>
      <w:r>
        <w:rPr>
          <w:b/>
          <w:sz w:val="28"/>
          <w:szCs w:val="28"/>
          <w:lang w:val="vi-VN"/>
        </w:rPr>
        <w:t xml:space="preserve"> 3</w:t>
      </w:r>
    </w:p>
    <w:p w14:paraId="31DC2DFA" w14:textId="77777777" w:rsidR="007C7E13" w:rsidRPr="001A4E88" w:rsidRDefault="00FE4414">
      <w:pPr>
        <w:jc w:val="center"/>
        <w:rPr>
          <w:b/>
          <w:sz w:val="28"/>
          <w:lang w:val="vi-VN"/>
        </w:rPr>
      </w:pPr>
      <w:r>
        <w:rPr>
          <w:b/>
          <w:sz w:val="28"/>
          <w:szCs w:val="28"/>
          <w:lang w:val="vi-VN"/>
        </w:rPr>
        <w:t xml:space="preserve">LẬP KẾ HOẠCH VẬN HÀNH </w:t>
      </w:r>
      <w:r>
        <w:rPr>
          <w:b/>
          <w:sz w:val="28"/>
          <w:lang w:val="vi-VN"/>
        </w:rPr>
        <w:t xml:space="preserve">HỆ THỐNG ĐIỆN </w:t>
      </w:r>
    </w:p>
    <w:p w14:paraId="66DCA50D" w14:textId="77777777" w:rsidR="007C7E13" w:rsidRDefault="00FE4414">
      <w:pPr>
        <w:jc w:val="center"/>
        <w:rPr>
          <w:b/>
          <w:sz w:val="28"/>
          <w:szCs w:val="28"/>
          <w:lang w:val="vi-VN"/>
        </w:rPr>
      </w:pPr>
      <w:r>
        <w:rPr>
          <w:b/>
          <w:sz w:val="28"/>
          <w:lang w:val="vi-VN"/>
        </w:rPr>
        <w:t xml:space="preserve">VÀ </w:t>
      </w:r>
      <w:r>
        <w:rPr>
          <w:b/>
          <w:sz w:val="28"/>
          <w:szCs w:val="28"/>
          <w:lang w:val="vi-VN"/>
        </w:rPr>
        <w:t>THỊ TRƯỜNG ĐIỆN TUẦN TỚI</w:t>
      </w:r>
    </w:p>
    <w:p w14:paraId="39B4C205" w14:textId="77777777" w:rsidR="007C7E13" w:rsidRDefault="007C7E13" w:rsidP="00F32759">
      <w:pPr>
        <w:spacing w:beforeLines="50" w:before="120" w:afterLines="50" w:after="120" w:line="271" w:lineRule="auto"/>
        <w:rPr>
          <w:lang w:val="vi-VN"/>
        </w:rPr>
      </w:pPr>
    </w:p>
    <w:p w14:paraId="66841753" w14:textId="77777777" w:rsidR="006E0067" w:rsidRDefault="006E0067">
      <w:pPr>
        <w:spacing w:beforeLines="50" w:before="120" w:afterLines="50" w:after="120" w:line="271" w:lineRule="auto"/>
        <w:rPr>
          <w:lang w:val="vi-VN"/>
        </w:rPr>
      </w:pPr>
    </w:p>
    <w:p w14:paraId="747FBF5D" w14:textId="22FC3A02" w:rsidR="00F32759" w:rsidRDefault="001004A1">
      <w:pPr>
        <w:spacing w:beforeLines="50" w:before="120" w:afterLines="50" w:after="120" w:line="271" w:lineRule="auto"/>
        <w:rPr>
          <w:lang w:val="vi-VN"/>
        </w:rPr>
      </w:pPr>
      <w:r>
        <w:rPr>
          <w:noProof/>
        </w:rPr>
        <mc:AlternateContent>
          <mc:Choice Requires="wpg">
            <w:drawing>
              <wp:anchor distT="0" distB="0" distL="114300" distR="114300" simplePos="0" relativeHeight="251658240" behindDoc="0" locked="0" layoutInCell="1" allowOverlap="1" wp14:anchorId="72011E3B" wp14:editId="56B6197A">
                <wp:simplePos x="0" y="0"/>
                <wp:positionH relativeFrom="column">
                  <wp:posOffset>1534795</wp:posOffset>
                </wp:positionH>
                <wp:positionV relativeFrom="paragraph">
                  <wp:posOffset>33655</wp:posOffset>
                </wp:positionV>
                <wp:extent cx="3028315" cy="5139690"/>
                <wp:effectExtent l="0" t="0" r="19685" b="22860"/>
                <wp:wrapNone/>
                <wp:docPr id="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315" cy="5139690"/>
                          <a:chOff x="0" y="0"/>
                          <a:chExt cx="30284" cy="51396"/>
                        </a:xfrm>
                      </wpg:grpSpPr>
                      <wps:wsp>
                        <wps:cNvPr id="2" name="AutoShape 69"/>
                        <wps:cNvCnPr>
                          <a:cxnSpLocks noChangeShapeType="1"/>
                        </wps:cNvCnPr>
                        <wps:spPr bwMode="auto">
                          <a:xfrm>
                            <a:off x="19240" y="11334"/>
                            <a:ext cx="0" cy="2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74"/>
                        <wps:cNvCnPr>
                          <a:cxnSpLocks noChangeShapeType="1"/>
                        </wps:cNvCnPr>
                        <wps:spPr bwMode="auto">
                          <a:xfrm>
                            <a:off x="19145" y="18669"/>
                            <a:ext cx="0" cy="2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82"/>
                        <wps:cNvCnPr>
                          <a:cxnSpLocks noChangeShapeType="1"/>
                        </wps:cNvCnPr>
                        <wps:spPr bwMode="auto">
                          <a:xfrm>
                            <a:off x="476" y="2095"/>
                            <a:ext cx="81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105"/>
                        <wps:cNvCnPr>
                          <a:cxnSpLocks noChangeShapeType="1"/>
                        </wps:cNvCnPr>
                        <wps:spPr bwMode="auto">
                          <a:xfrm>
                            <a:off x="19240" y="4476"/>
                            <a:ext cx="0" cy="2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78"/>
                        <wps:cNvCnPr>
                          <a:cxnSpLocks noChangeShapeType="1"/>
                        </wps:cNvCnPr>
                        <wps:spPr bwMode="auto">
                          <a:xfrm flipH="1">
                            <a:off x="0" y="39814"/>
                            <a:ext cx="8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6"/>
                        <wps:cNvCnPr>
                          <a:cxnSpLocks noChangeShapeType="1"/>
                        </wps:cNvCnPr>
                        <wps:spPr bwMode="auto">
                          <a:xfrm>
                            <a:off x="19145" y="25908"/>
                            <a:ext cx="0" cy="2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56"/>
                        <wps:cNvCnPr>
                          <a:cxnSpLocks noChangeShapeType="1"/>
                        </wps:cNvCnPr>
                        <wps:spPr bwMode="auto">
                          <a:xfrm>
                            <a:off x="19240" y="33337"/>
                            <a:ext cx="0" cy="2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 name="Group 1"/>
                        <wpg:cNvGrpSpPr>
                          <a:grpSpLocks/>
                        </wpg:cNvGrpSpPr>
                        <wpg:grpSpPr bwMode="auto">
                          <a:xfrm>
                            <a:off x="0" y="0"/>
                            <a:ext cx="30284" cy="51396"/>
                            <a:chOff x="0" y="0"/>
                            <a:chExt cx="30284" cy="51396"/>
                          </a:xfrm>
                        </wpg:grpSpPr>
                        <wps:wsp>
                          <wps:cNvPr id="10" name="AutoShape 67"/>
                          <wps:cNvSpPr>
                            <a:spLocks noChangeArrowheads="1"/>
                          </wps:cNvSpPr>
                          <wps:spPr bwMode="auto">
                            <a:xfrm>
                              <a:off x="8572" y="6858"/>
                              <a:ext cx="21699" cy="4420"/>
                            </a:xfrm>
                            <a:prstGeom prst="roundRect">
                              <a:avLst>
                                <a:gd name="adj" fmla="val 16667"/>
                              </a:avLst>
                            </a:prstGeom>
                            <a:solidFill>
                              <a:srgbClr val="FFFFFF"/>
                            </a:solidFill>
                            <a:ln w="9525">
                              <a:solidFill>
                                <a:srgbClr val="000000"/>
                              </a:solidFill>
                              <a:round/>
                              <a:headEnd/>
                              <a:tailEnd/>
                            </a:ln>
                          </wps:spPr>
                          <wps:txbx>
                            <w:txbxContent>
                              <w:p w14:paraId="0B41F889" w14:textId="77777777" w:rsidR="0059729A" w:rsidRDefault="0059729A">
                                <w:pPr>
                                  <w:jc w:val="center"/>
                                </w:pPr>
                                <w:r>
                                  <w:t>Tính toán</w:t>
                                </w:r>
                              </w:p>
                              <w:p w14:paraId="7CE847A1" w14:textId="77777777" w:rsidR="0059729A" w:rsidRDefault="0059729A">
                                <w:pPr>
                                  <w:jc w:val="center"/>
                                </w:pPr>
                                <w:r>
                                  <w:t>giá trị nước</w:t>
                                </w:r>
                              </w:p>
                            </w:txbxContent>
                          </wps:txbx>
                          <wps:bodyPr rot="0" vert="horz" wrap="square" lIns="0" tIns="0" rIns="0" bIns="0" anchor="t" anchorCtr="0" upright="1">
                            <a:noAutofit/>
                          </wps:bodyPr>
                        </wps:wsp>
                        <wps:wsp>
                          <wps:cNvPr id="11" name="AutoShape 65"/>
                          <wps:cNvSpPr>
                            <a:spLocks noChangeArrowheads="1"/>
                          </wps:cNvSpPr>
                          <wps:spPr bwMode="auto">
                            <a:xfrm>
                              <a:off x="8572" y="13716"/>
                              <a:ext cx="21693" cy="4978"/>
                            </a:xfrm>
                            <a:prstGeom prst="roundRect">
                              <a:avLst>
                                <a:gd name="adj" fmla="val 16667"/>
                              </a:avLst>
                            </a:prstGeom>
                            <a:solidFill>
                              <a:srgbClr val="FFFFFF"/>
                            </a:solidFill>
                            <a:ln w="9525">
                              <a:solidFill>
                                <a:srgbClr val="000000"/>
                              </a:solidFill>
                              <a:round/>
                              <a:headEnd/>
                              <a:tailEnd/>
                            </a:ln>
                          </wps:spPr>
                          <wps:txbx>
                            <w:txbxContent>
                              <w:p w14:paraId="00124F5D" w14:textId="77777777" w:rsidR="0059729A" w:rsidRDefault="0059729A">
                                <w:pPr>
                                  <w:jc w:val="center"/>
                                </w:pPr>
                                <w:r>
                                  <w:t>Tính toán kế hoạch vận hành nguồn điện tuần tới</w:t>
                                </w:r>
                              </w:p>
                            </w:txbxContent>
                          </wps:txbx>
                          <wps:bodyPr rot="0" vert="horz" wrap="square" lIns="0" tIns="45720" rIns="0" bIns="45720" anchor="t" anchorCtr="0" upright="1">
                            <a:noAutofit/>
                          </wps:bodyPr>
                        </wps:wsp>
                        <wps:wsp>
                          <wps:cNvPr id="12" name="AutoShape 104"/>
                          <wps:cNvSpPr>
                            <a:spLocks noChangeArrowheads="1"/>
                          </wps:cNvSpPr>
                          <wps:spPr bwMode="auto">
                            <a:xfrm>
                              <a:off x="8477" y="0"/>
                              <a:ext cx="21807" cy="4419"/>
                            </a:xfrm>
                            <a:prstGeom prst="roundRect">
                              <a:avLst>
                                <a:gd name="adj" fmla="val 16667"/>
                              </a:avLst>
                            </a:prstGeom>
                            <a:solidFill>
                              <a:srgbClr val="FFFFFF"/>
                            </a:solidFill>
                            <a:ln w="9525">
                              <a:solidFill>
                                <a:srgbClr val="000000"/>
                              </a:solidFill>
                              <a:round/>
                              <a:headEnd/>
                              <a:tailEnd/>
                            </a:ln>
                          </wps:spPr>
                          <wps:txbx>
                            <w:txbxContent>
                              <w:p w14:paraId="6DC581B3" w14:textId="77777777" w:rsidR="0059729A" w:rsidRDefault="0059729A">
                                <w:pPr>
                                  <w:jc w:val="center"/>
                                </w:pPr>
                                <w:r>
                                  <w:t>Cung cấp và chuẩn bị số liệu đầu vào phục vụ lập kế hoạch tuần</w:t>
                                </w:r>
                              </w:p>
                            </w:txbxContent>
                          </wps:txbx>
                          <wps:bodyPr rot="0" vert="horz" wrap="square" lIns="0" tIns="0" rIns="0" bIns="0" anchor="t" anchorCtr="0" upright="1">
                            <a:noAutofit/>
                          </wps:bodyPr>
                        </wps:wsp>
                        <wps:wsp>
                          <wps:cNvPr id="13" name="AutoShape 81"/>
                          <wps:cNvCnPr>
                            <a:cxnSpLocks noChangeShapeType="1"/>
                          </wps:cNvCnPr>
                          <wps:spPr bwMode="auto">
                            <a:xfrm flipV="1">
                              <a:off x="0" y="2095"/>
                              <a:ext cx="476" cy="37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75"/>
                          <wps:cNvSpPr>
                            <a:spLocks noChangeArrowheads="1"/>
                          </wps:cNvSpPr>
                          <wps:spPr bwMode="auto">
                            <a:xfrm>
                              <a:off x="8286" y="35623"/>
                              <a:ext cx="21800" cy="8160"/>
                            </a:xfrm>
                            <a:prstGeom prst="diamond">
                              <a:avLst/>
                            </a:prstGeom>
                            <a:solidFill>
                              <a:srgbClr val="FFFFFF"/>
                            </a:solidFill>
                            <a:ln w="9525">
                              <a:solidFill>
                                <a:srgbClr val="000000"/>
                              </a:solidFill>
                              <a:miter lim="800000"/>
                              <a:headEnd/>
                              <a:tailEnd/>
                            </a:ln>
                          </wps:spPr>
                          <wps:txbx>
                            <w:txbxContent>
                              <w:p w14:paraId="1C495192" w14:textId="77777777" w:rsidR="0059729A" w:rsidRDefault="0059729A">
                                <w:pPr>
                                  <w:jc w:val="center"/>
                                </w:pPr>
                                <w:r>
                                  <w:t xml:space="preserve">Kiểm tra </w:t>
                                </w:r>
                              </w:p>
                              <w:p w14:paraId="43CB01BD" w14:textId="77777777" w:rsidR="0059729A" w:rsidRDefault="0059729A">
                                <w:pPr>
                                  <w:jc w:val="center"/>
                                </w:pPr>
                                <w:r>
                                  <w:t>kết quả</w:t>
                                </w:r>
                              </w:p>
                            </w:txbxContent>
                          </wps:txbx>
                          <wps:bodyPr rot="0" vert="horz" wrap="square" lIns="0" tIns="0" rIns="0" bIns="0" anchor="t" anchorCtr="0" upright="1">
                            <a:noAutofit/>
                          </wps:bodyPr>
                        </wps:wsp>
                        <wps:wsp>
                          <wps:cNvPr id="15" name="Text Box 80"/>
                          <wps:cNvSpPr txBox="1">
                            <a:spLocks noChangeArrowheads="1"/>
                          </wps:cNvSpPr>
                          <wps:spPr bwMode="auto">
                            <a:xfrm>
                              <a:off x="1714" y="36480"/>
                              <a:ext cx="6331" cy="18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66F2F" w14:textId="77777777" w:rsidR="0059729A" w:rsidRDefault="0059729A">
                                <w:r>
                                  <w:rPr>
                                    <w:sz w:val="20"/>
                                    <w:szCs w:val="20"/>
                                  </w:rPr>
                                  <w:t>Hiệu chỉnh</w:t>
                                </w:r>
                              </w:p>
                            </w:txbxContent>
                          </wps:txbx>
                          <wps:bodyPr rot="0" vert="horz" wrap="square" lIns="0" tIns="0" rIns="0" bIns="0" anchor="t" anchorCtr="0" upright="1">
                            <a:noAutofit/>
                          </wps:bodyPr>
                        </wps:wsp>
                        <wps:wsp>
                          <wps:cNvPr id="16" name="AutoShape 143"/>
                          <wps:cNvSpPr>
                            <a:spLocks noChangeArrowheads="1"/>
                          </wps:cNvSpPr>
                          <wps:spPr bwMode="auto">
                            <a:xfrm>
                              <a:off x="8191" y="28194"/>
                              <a:ext cx="21693" cy="4979"/>
                            </a:xfrm>
                            <a:prstGeom prst="roundRect">
                              <a:avLst>
                                <a:gd name="adj" fmla="val 16667"/>
                              </a:avLst>
                            </a:prstGeom>
                            <a:solidFill>
                              <a:srgbClr val="FFFFFF"/>
                            </a:solidFill>
                            <a:ln w="9525">
                              <a:solidFill>
                                <a:srgbClr val="000000"/>
                              </a:solidFill>
                              <a:round/>
                              <a:headEnd/>
                              <a:tailEnd/>
                            </a:ln>
                          </wps:spPr>
                          <wps:txbx>
                            <w:txbxContent>
                              <w:p w14:paraId="0D0F2DA6" w14:textId="77777777" w:rsidR="0059729A" w:rsidRDefault="0059729A">
                                <w:pPr>
                                  <w:jc w:val="center"/>
                                </w:pPr>
                                <w:r>
                                  <w:t xml:space="preserve">Tính toán phân bổ sản lượng hợp đồng tuần </w:t>
                                </w:r>
                              </w:p>
                            </w:txbxContent>
                          </wps:txbx>
                          <wps:bodyPr rot="0" vert="horz" wrap="square" lIns="0" tIns="45720" rIns="0" bIns="45720" anchor="t" anchorCtr="0" upright="1">
                            <a:noAutofit/>
                          </wps:bodyPr>
                        </wps:wsp>
                        <wps:wsp>
                          <wps:cNvPr id="17" name="AutoShape 77"/>
                          <wps:cNvSpPr>
                            <a:spLocks noChangeArrowheads="1"/>
                          </wps:cNvSpPr>
                          <wps:spPr bwMode="auto">
                            <a:xfrm>
                              <a:off x="8096" y="46101"/>
                              <a:ext cx="21806" cy="5295"/>
                            </a:xfrm>
                            <a:prstGeom prst="roundRect">
                              <a:avLst>
                                <a:gd name="adj" fmla="val 16667"/>
                              </a:avLst>
                            </a:prstGeom>
                            <a:solidFill>
                              <a:srgbClr val="FFFFFF"/>
                            </a:solidFill>
                            <a:ln w="9525">
                              <a:solidFill>
                                <a:srgbClr val="000000"/>
                              </a:solidFill>
                              <a:round/>
                              <a:headEnd/>
                              <a:tailEnd/>
                            </a:ln>
                          </wps:spPr>
                          <wps:txbx>
                            <w:txbxContent>
                              <w:p w14:paraId="14FA187E" w14:textId="77777777" w:rsidR="0059729A" w:rsidRDefault="0059729A">
                                <w:pPr>
                                  <w:jc w:val="center"/>
                                </w:pPr>
                                <w:r>
                                  <w:t xml:space="preserve">Phê duyệt và công bố </w:t>
                                </w:r>
                              </w:p>
                              <w:p w14:paraId="598A6034" w14:textId="77777777" w:rsidR="0059729A" w:rsidRDefault="0059729A">
                                <w:pPr>
                                  <w:jc w:val="center"/>
                                </w:pPr>
                                <w:r>
                                  <w:t>kế hoạch tuần</w:t>
                                </w:r>
                              </w:p>
                            </w:txbxContent>
                          </wps:txbx>
                          <wps:bodyPr rot="0" vert="horz" wrap="square" lIns="0" tIns="45720" rIns="0" bIns="45720" anchor="t" anchorCtr="0" upright="1">
                            <a:noAutofit/>
                          </wps:bodyPr>
                        </wps:wsp>
                        <wps:wsp>
                          <wps:cNvPr id="18" name="AutoShape 65"/>
                          <wps:cNvSpPr>
                            <a:spLocks noChangeArrowheads="1"/>
                          </wps:cNvSpPr>
                          <wps:spPr bwMode="auto">
                            <a:xfrm>
                              <a:off x="8286" y="20955"/>
                              <a:ext cx="21693" cy="4978"/>
                            </a:xfrm>
                            <a:prstGeom prst="roundRect">
                              <a:avLst>
                                <a:gd name="adj" fmla="val 16667"/>
                              </a:avLst>
                            </a:prstGeom>
                            <a:solidFill>
                              <a:srgbClr val="FFFFFF"/>
                            </a:solidFill>
                            <a:ln w="9525">
                              <a:solidFill>
                                <a:srgbClr val="000000"/>
                              </a:solidFill>
                              <a:round/>
                              <a:headEnd/>
                              <a:tailEnd/>
                            </a:ln>
                          </wps:spPr>
                          <wps:txbx>
                            <w:txbxContent>
                              <w:p w14:paraId="1CCA1A77" w14:textId="77777777" w:rsidR="0059729A" w:rsidRDefault="0059729A">
                                <w:pPr>
                                  <w:jc w:val="center"/>
                                </w:pPr>
                                <w:r>
                                  <w:t>Tính toán kế hoạch vận hành lưới điện truyền tải tuần tới</w:t>
                                </w:r>
                              </w:p>
                            </w:txbxContent>
                          </wps:txbx>
                          <wps:bodyPr rot="0" vert="horz" wrap="square" lIns="0" tIns="45720" rIns="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011E3B" id="Group 108" o:spid="_x0000_s1070" style="position:absolute;margin-left:120.85pt;margin-top:2.65pt;width:238.45pt;height:404.7pt;z-index:251658240" coordsize="30284,5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">
                <v:shape id="AutoShape 69" o:spid="_x0000_s1071" type="#_x0000_t32" style="position:absolute;left:19240;top:11334;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 id="AutoShape 74" o:spid="_x0000_s1072" type="#_x0000_t32" style="position:absolute;left:19145;top:18669;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82" o:spid="_x0000_s1073" type="#_x0000_t32" style="position:absolute;left:476;top:2095;width:81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105" o:spid="_x0000_s1074" type="#_x0000_t32" style="position:absolute;left:19240;top:4476;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78" o:spid="_x0000_s1075" type="#_x0000_t32" style="position:absolute;top:39814;width:8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AutoShape 76" o:spid="_x0000_s1076" type="#_x0000_t32" style="position:absolute;left:19145;top:25908;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56" o:spid="_x0000_s1077" type="#_x0000_t32" style="position:absolute;left:19240;top:33337;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group id="Group 1" o:spid="_x0000_s1078" style="position:absolute;width:30284;height:51396" coordsize="30284,51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oundrect id="AutoShape 67" o:spid="_x0000_s1079" style="position:absolute;left:8572;top:6858;width:21699;height:44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68r8cA&#10;AADbAAAADwAAAGRycy9kb3ducmV2LnhtbESPQU/DMAyF70j8h8hIXBBL4YBGWTYN0AQC7bCxMe1m&#10;NV5TaJwqydby7/EBiZut9/ze58ls8K06UUxNYAM3owIUcRVsw7WBzcfiegwqZWSLbWAy8EMJZtPz&#10;swmWNvS8otM610pCOJVowOXclVqnypHHNAodsWiHED1mWWOtbcRewn2rb4viTntsWBocdvTkqPpe&#10;H72B/dvz9urrZfHY75ar4v7oYhp/vhtzeTHMH0BlGvK/+e/61Qq+0MsvMoC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OvK/HAAAA2wAAAA8AAAAAAAAAAAAAAAAAmAIAAGRy&#10;cy9kb3ducmV2LnhtbFBLBQYAAAAABAAEAPUAAACMAwAAAAA=&#10;">
                    <v:textbox inset="0,0,0,0">
                      <w:txbxContent>
                        <w:p w14:paraId="0B41F889" w14:textId="77777777" w:rsidR="0059729A" w:rsidRDefault="0059729A">
                          <w:pPr>
                            <w:jc w:val="center"/>
                          </w:pPr>
                          <w:r>
                            <w:t>Tính toán</w:t>
                          </w:r>
                        </w:p>
                        <w:p w14:paraId="7CE847A1" w14:textId="77777777" w:rsidR="0059729A" w:rsidRDefault="0059729A">
                          <w:pPr>
                            <w:jc w:val="center"/>
                          </w:pPr>
                          <w:r>
                            <w:t>giá trị nước</w:t>
                          </w:r>
                        </w:p>
                      </w:txbxContent>
                    </v:textbox>
                  </v:roundrect>
                  <v:roundrect id="AutoShape 65" o:spid="_x0000_s1080" style="position:absolute;left:8572;top:13716;width:21693;height:49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KE78A&#10;AADbAAAADwAAAGRycy9kb3ducmV2LnhtbERPTYvCMBC9L/gfwgje1rQelqUaRQWxHnUXvI7N2ASb&#10;SW2ytf57s7Cwt3m8z1msBteInrpgPSvIpxkI4spry7WC76/d+yeIEJE1Np5JwZMCrJajtwUW2j/4&#10;SP0p1iKFcChQgYmxLaQMlSGHYepb4sRdfecwJtjVUnf4SOGukbMs+5AOLacGgy1tDVW3049TUN7v&#10;/T4/HDJZXuzO4cbY9XlQajIe1nMQkYb4L/5zlzrNz+H3l3S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J0oTvwAAANsAAAAPAAAAAAAAAAAAAAAAAJgCAABkcnMvZG93bnJl&#10;di54bWxQSwUGAAAAAAQABAD1AAAAhAMAAAAA&#10;">
                    <v:textbox inset="0,,0">
                      <w:txbxContent>
                        <w:p w14:paraId="00124F5D" w14:textId="77777777" w:rsidR="0059729A" w:rsidRDefault="0059729A">
                          <w:pPr>
                            <w:jc w:val="center"/>
                          </w:pPr>
                          <w:r>
                            <w:t>Tính toán kế hoạch vận hành nguồn điện tuần tới</w:t>
                          </w:r>
                        </w:p>
                      </w:txbxContent>
                    </v:textbox>
                  </v:roundrect>
                  <v:roundrect id="AutoShape 104" o:spid="_x0000_s1081" style="position:absolute;left:8477;width:21807;height:44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CHQ8UA&#10;AADbAAAADwAAAGRycy9kb3ducmV2LnhtbERPTU8CMRC9k/gfmiHhQqQrB4MrhYCEaDAcQIV4m2zH&#10;7cp2umkLu/57S2LibV7e50znna3FhXyoHCu4G2UgiAunKy4VvL+tbycgQkTWWDsmBT8UYD676U0x&#10;167lHV32sRQphEOOCkyMTS5lKAxZDCPXECfuy3mLMUFfSu2xTeG2luMsu5cWK04NBht6MlSc9mer&#10;4HOz+hh+P6+X7XG7yx7OxofJ4VWpQb9bPIKI1MV/8Z/7Raf5Y7j+kg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IdDxQAAANsAAAAPAAAAAAAAAAAAAAAAAJgCAABkcnMv&#10;ZG93bnJldi54bWxQSwUGAAAAAAQABAD1AAAAigMAAAAA&#10;">
                    <v:textbox inset="0,0,0,0">
                      <w:txbxContent>
                        <w:p w14:paraId="6DC581B3" w14:textId="77777777" w:rsidR="0059729A" w:rsidRDefault="0059729A">
                          <w:pPr>
                            <w:jc w:val="center"/>
                          </w:pPr>
                          <w:r>
                            <w:t>Cung cấp và chuẩn bị số liệu đầu vào phục vụ lập kế hoạch tuần</w:t>
                          </w:r>
                        </w:p>
                      </w:txbxContent>
                    </v:textbox>
                  </v:roundrect>
                  <v:shape id="AutoShape 81" o:spid="_x0000_s1082" type="#_x0000_t32" style="position:absolute;top:2095;width:476;height:377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75" o:spid="_x0000_s1083" type="#_x0000_t4" style="position:absolute;left:8286;top:35623;width:21800;height:8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TOs8EA&#10;AADbAAAADwAAAGRycy9kb3ducmV2LnhtbERPTWvCQBC9C/0Pywi96cZURaKrhBbBa1U8T7PTbDA7&#10;m2S3Ju2v7wqCt3m8z9nsBluLG3W+cqxgNk1AEBdOV1wqOJ/2kxUIH5A11o5JwS952G1fRhvMtOv5&#10;k27HUIoYwj5DBSaEJpPSF4Ys+qlriCP37TqLIcKulLrDPobbWqZJspQWK44NBht6N1Rcjz9Wwf7c&#10;Lr/SeW7yxaFfvLXt5e9jlSr1Oh7yNYhAQ3iKH+6DjvPncP8lHi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zrPBAAAA2wAAAA8AAAAAAAAAAAAAAAAAmAIAAGRycy9kb3du&#10;cmV2LnhtbFBLBQYAAAAABAAEAPUAAACGAwAAAAA=&#10;">
                    <v:textbox inset="0,0,0,0">
                      <w:txbxContent>
                        <w:p w14:paraId="1C495192" w14:textId="77777777" w:rsidR="0059729A" w:rsidRDefault="0059729A">
                          <w:pPr>
                            <w:jc w:val="center"/>
                          </w:pPr>
                          <w:r>
                            <w:t xml:space="preserve">Kiểm tra </w:t>
                          </w:r>
                        </w:p>
                        <w:p w14:paraId="43CB01BD" w14:textId="77777777" w:rsidR="0059729A" w:rsidRDefault="0059729A">
                          <w:pPr>
                            <w:jc w:val="center"/>
                          </w:pPr>
                          <w:r>
                            <w:t>kết quả</w:t>
                          </w:r>
                        </w:p>
                      </w:txbxContent>
                    </v:textbox>
                  </v:shape>
                  <v:shape id="Text Box 80" o:spid="_x0000_s1084" type="#_x0000_t202" style="position:absolute;left:1714;top:36480;width:6331;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14:paraId="70A66F2F" w14:textId="77777777" w:rsidR="0059729A" w:rsidRDefault="0059729A">
                          <w:r>
                            <w:rPr>
                              <w:sz w:val="20"/>
                              <w:szCs w:val="20"/>
                            </w:rPr>
                            <w:t>Hiệu chỉnh</w:t>
                          </w:r>
                        </w:p>
                      </w:txbxContent>
                    </v:textbox>
                  </v:shape>
                  <v:roundrect id="AutoShape 143" o:spid="_x0000_s1085" style="position:absolute;left:8191;top:28194;width:21693;height:49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7SZ78A&#10;AADbAAAADwAAAGRycy9kb3ducmV2LnhtbERPS4vCMBC+C/sfwizsTVM9iFSj6IJsPfoAr2MzNsFm&#10;UptYu//eCAt7m4/vOYtV72rRURusZwXjUQaCuPTacqXgdNwOZyBCRNZYeyYFvxRgtfwYLDDX/sl7&#10;6g6xEimEQ44KTIxNLmUoDTkMI98QJ+7qW4cxwbaSusVnCne1nGTZVDq0nBoMNvRtqLwdHk5Bcb93&#10;P+PdLpPFxW4dboxdn3ulvj779RxEpD7+i//chU7zp/D+JR0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ztJnvwAAANsAAAAPAAAAAAAAAAAAAAAAAJgCAABkcnMvZG93bnJl&#10;di54bWxQSwUGAAAAAAQABAD1AAAAhAMAAAAA&#10;">
                    <v:textbox inset="0,,0">
                      <w:txbxContent>
                        <w:p w14:paraId="0D0F2DA6" w14:textId="77777777" w:rsidR="0059729A" w:rsidRDefault="0059729A">
                          <w:pPr>
                            <w:jc w:val="center"/>
                          </w:pPr>
                          <w:r>
                            <w:t xml:space="preserve">Tính toán phân bổ sản lượng hợp đồng tuần </w:t>
                          </w:r>
                        </w:p>
                      </w:txbxContent>
                    </v:textbox>
                  </v:roundrect>
                  <v:roundrect id="AutoShape 77" o:spid="_x0000_s1086" style="position:absolute;left:8096;top:46101;width:21806;height:52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3/MAA&#10;AADbAAAADwAAAGRycy9kb3ducmV2LnhtbERPTWvCQBC9F/wPyxR6azb2YEt0DakgxqNW8Dpmp9ml&#10;2dmY3cb037uFQm/zeJ+zKifXiZGGYD0rmGc5COLGa8utgtPH9vkNRIjIGjvPpOCHApTr2cMKC+1v&#10;fKDxGFuRQjgUqMDE2BdShsaQw5D5njhxn35wGBMcWqkHvKVw18mXPF9Ih5ZTg8GeNoaar+O3U1Bf&#10;r+Nuvt/nsr7YrcN3Y6vzpNTT41QtQUSa4r/4z13rNP8Vfn9J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J3/MAAAADbAAAADwAAAAAAAAAAAAAAAACYAgAAZHJzL2Rvd25y&#10;ZXYueG1sUEsFBgAAAAAEAAQA9QAAAIUDAAAAAA==&#10;">
                    <v:textbox inset="0,,0">
                      <w:txbxContent>
                        <w:p w14:paraId="14FA187E" w14:textId="77777777" w:rsidR="0059729A" w:rsidRDefault="0059729A">
                          <w:pPr>
                            <w:jc w:val="center"/>
                          </w:pPr>
                          <w:r>
                            <w:t xml:space="preserve">Phê duyệt và công bố </w:t>
                          </w:r>
                        </w:p>
                        <w:p w14:paraId="598A6034" w14:textId="77777777" w:rsidR="0059729A" w:rsidRDefault="0059729A">
                          <w:pPr>
                            <w:jc w:val="center"/>
                          </w:pPr>
                          <w:r>
                            <w:t>kế hoạch tuần</w:t>
                          </w:r>
                        </w:p>
                      </w:txbxContent>
                    </v:textbox>
                  </v:roundrect>
                  <v:roundrect id="AutoShape 65" o:spid="_x0000_s1087" style="position:absolute;left:8286;top:20955;width:21693;height:49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3jjsIA&#10;AADbAAAADwAAAGRycy9kb3ducmV2LnhtbESPQW/CMAyF75P2HyJP2m2kcJhQ14BgElo5DpB29Rqv&#10;iWic0oTS/fv5MImbrff83udqPYVOjTQkH9nAfFaAIm6i9dwaOB13L0tQKSNb7CKTgV9KsF49PlRY&#10;2njjTxoPuVUSwqlEAy7nvtQ6NY4CplnsiUX7iUPALOvQajvgTcJDpxdF8aoDepYGhz29O2rOh2sw&#10;UF8u48d8vy90/e13AbfOb74mY56fps0bqExTvpv/r2sr+AIrv8gA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eOOwgAAANsAAAAPAAAAAAAAAAAAAAAAAJgCAABkcnMvZG93&#10;bnJldi54bWxQSwUGAAAAAAQABAD1AAAAhwMAAAAA&#10;">
                    <v:textbox inset="0,,0">
                      <w:txbxContent>
                        <w:p w14:paraId="1CCA1A77" w14:textId="77777777" w:rsidR="0059729A" w:rsidRDefault="0059729A">
                          <w:pPr>
                            <w:jc w:val="center"/>
                          </w:pPr>
                          <w:r>
                            <w:t>Tính toán kế hoạch vận hành lưới điện truyền tải tuần tới</w:t>
                          </w:r>
                        </w:p>
                      </w:txbxContent>
                    </v:textbox>
                  </v:roundrect>
                </v:group>
              </v:group>
            </w:pict>
          </mc:Fallback>
        </mc:AlternateContent>
      </w:r>
    </w:p>
    <w:p w14:paraId="63DD486C" w14:textId="77777777" w:rsidR="00F32759" w:rsidRDefault="00F32759">
      <w:pPr>
        <w:spacing w:beforeLines="50" w:before="120" w:afterLines="50" w:after="120" w:line="271" w:lineRule="auto"/>
        <w:rPr>
          <w:lang w:val="vi-VN"/>
        </w:rPr>
      </w:pPr>
    </w:p>
    <w:p w14:paraId="3B3037F8" w14:textId="77777777" w:rsidR="00F32759" w:rsidRDefault="00F32759">
      <w:pPr>
        <w:spacing w:beforeLines="50" w:before="120" w:afterLines="50" w:after="120" w:line="271" w:lineRule="auto"/>
        <w:rPr>
          <w:lang w:val="vi-VN"/>
        </w:rPr>
      </w:pPr>
    </w:p>
    <w:p w14:paraId="43DFEBAD" w14:textId="77777777" w:rsidR="00F32759" w:rsidRDefault="00F32759">
      <w:pPr>
        <w:spacing w:beforeLines="50" w:before="120" w:afterLines="50" w:after="120" w:line="271" w:lineRule="auto"/>
        <w:rPr>
          <w:lang w:val="vi-VN"/>
        </w:rPr>
      </w:pPr>
    </w:p>
    <w:p w14:paraId="006129BD" w14:textId="77777777" w:rsidR="00F32759" w:rsidRDefault="00F32759">
      <w:pPr>
        <w:spacing w:beforeLines="50" w:before="120" w:afterLines="50" w:after="120" w:line="271" w:lineRule="auto"/>
        <w:rPr>
          <w:lang w:val="vi-VN"/>
        </w:rPr>
      </w:pPr>
    </w:p>
    <w:p w14:paraId="2A8ADBA1" w14:textId="77777777" w:rsidR="00F32759" w:rsidRDefault="00F32759">
      <w:pPr>
        <w:spacing w:beforeLines="50" w:before="120" w:afterLines="50" w:after="120" w:line="271" w:lineRule="auto"/>
        <w:rPr>
          <w:lang w:val="vi-VN"/>
        </w:rPr>
      </w:pPr>
    </w:p>
    <w:p w14:paraId="2C186A29" w14:textId="77777777" w:rsidR="00F32759" w:rsidRDefault="00F32759">
      <w:pPr>
        <w:spacing w:beforeLines="50" w:before="120" w:afterLines="50" w:after="120" w:line="271" w:lineRule="auto"/>
        <w:rPr>
          <w:lang w:val="vi-VN"/>
        </w:rPr>
      </w:pPr>
    </w:p>
    <w:p w14:paraId="3FAD7160" w14:textId="77777777" w:rsidR="00F32759" w:rsidRDefault="00F32759">
      <w:pPr>
        <w:spacing w:beforeLines="50" w:before="120" w:afterLines="50" w:after="120" w:line="271" w:lineRule="auto"/>
        <w:rPr>
          <w:lang w:val="vi-VN"/>
        </w:rPr>
      </w:pPr>
    </w:p>
    <w:p w14:paraId="7BE3387A" w14:textId="77777777" w:rsidR="00F32759" w:rsidRDefault="00F32759">
      <w:pPr>
        <w:spacing w:beforeLines="50" w:before="120" w:afterLines="50" w:after="120" w:line="271" w:lineRule="auto"/>
        <w:rPr>
          <w:lang w:val="vi-VN"/>
        </w:rPr>
      </w:pPr>
    </w:p>
    <w:p w14:paraId="56FAA0E5" w14:textId="77777777" w:rsidR="00F32759" w:rsidRDefault="00F32759">
      <w:pPr>
        <w:spacing w:beforeLines="50" w:before="120" w:afterLines="50" w:after="120" w:line="271" w:lineRule="auto"/>
        <w:rPr>
          <w:lang w:val="vi-VN"/>
        </w:rPr>
      </w:pPr>
    </w:p>
    <w:p w14:paraId="67FB65B4" w14:textId="77777777" w:rsidR="00F32759" w:rsidRDefault="00F32759">
      <w:pPr>
        <w:spacing w:beforeLines="50" w:before="120" w:afterLines="50" w:after="120" w:line="271" w:lineRule="auto"/>
        <w:rPr>
          <w:lang w:val="vi-VN"/>
        </w:rPr>
      </w:pPr>
    </w:p>
    <w:p w14:paraId="3279958A" w14:textId="77777777" w:rsidR="00F32759" w:rsidRDefault="00F32759">
      <w:pPr>
        <w:spacing w:beforeLines="50" w:before="120" w:afterLines="50" w:after="120" w:line="271" w:lineRule="auto"/>
        <w:rPr>
          <w:lang w:val="vi-VN"/>
        </w:rPr>
      </w:pPr>
    </w:p>
    <w:p w14:paraId="7D6A9F3A" w14:textId="77777777" w:rsidR="00F32759" w:rsidRDefault="00F32759">
      <w:pPr>
        <w:spacing w:beforeLines="50" w:before="120" w:afterLines="50" w:after="120" w:line="271" w:lineRule="auto"/>
        <w:rPr>
          <w:lang w:val="vi-VN"/>
        </w:rPr>
      </w:pPr>
    </w:p>
    <w:p w14:paraId="7E6B7AF0" w14:textId="77777777" w:rsidR="00F32759" w:rsidRDefault="00F32759">
      <w:pPr>
        <w:spacing w:beforeLines="50" w:before="120" w:afterLines="50" w:after="120" w:line="271" w:lineRule="auto"/>
        <w:rPr>
          <w:lang w:val="vi-VN"/>
        </w:rPr>
      </w:pPr>
    </w:p>
    <w:p w14:paraId="7C584797" w14:textId="77777777" w:rsidR="00F32759" w:rsidRDefault="00F32759">
      <w:pPr>
        <w:spacing w:beforeLines="50" w:before="120" w:afterLines="50" w:after="120" w:line="271" w:lineRule="auto"/>
        <w:rPr>
          <w:lang w:val="vi-VN"/>
        </w:rPr>
      </w:pPr>
    </w:p>
    <w:p w14:paraId="61BF562D" w14:textId="77777777" w:rsidR="00F32759" w:rsidRDefault="00F32759">
      <w:pPr>
        <w:spacing w:beforeLines="50" w:before="120" w:afterLines="50" w:after="120" w:line="271" w:lineRule="auto"/>
        <w:rPr>
          <w:lang w:val="vi-VN"/>
        </w:rPr>
      </w:pPr>
    </w:p>
    <w:p w14:paraId="0459F2F7" w14:textId="545F9E07" w:rsidR="00F32759" w:rsidRDefault="001004A1">
      <w:pPr>
        <w:spacing w:beforeLines="50" w:before="120" w:afterLines="50" w:after="120" w:line="271" w:lineRule="auto"/>
        <w:rPr>
          <w:lang w:val="vi-VN"/>
        </w:rPr>
      </w:pPr>
      <w:r>
        <w:rPr>
          <w:noProof/>
        </w:rPr>
        <mc:AlternateContent>
          <mc:Choice Requires="wps">
            <w:drawing>
              <wp:anchor distT="0" distB="0" distL="114292" distR="114292" simplePos="0" relativeHeight="251659264" behindDoc="0" locked="0" layoutInCell="1" allowOverlap="1" wp14:anchorId="2FF1AAFB" wp14:editId="7D663080">
                <wp:simplePos x="0" y="0"/>
                <wp:positionH relativeFrom="column">
                  <wp:posOffset>3439794</wp:posOffset>
                </wp:positionH>
                <wp:positionV relativeFrom="paragraph">
                  <wp:posOffset>29845</wp:posOffset>
                </wp:positionV>
                <wp:extent cx="0" cy="228600"/>
                <wp:effectExtent l="76200" t="0" r="57150" b="57150"/>
                <wp:wrapNone/>
                <wp:docPr id="9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9085A" id="AutoShape 144" o:spid="_x0000_s1026" type="#_x0000_t32" style="position:absolute;margin-left:270.85pt;margin-top:2.35pt;width:0;height:18pt;z-index:251659264;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BDNQ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">
                <v:stroke endarrow="block"/>
              </v:shape>
            </w:pict>
          </mc:Fallback>
        </mc:AlternateContent>
      </w:r>
    </w:p>
    <w:p w14:paraId="09CA8F74" w14:textId="77777777" w:rsidR="00F32759" w:rsidRDefault="00F32759">
      <w:pPr>
        <w:spacing w:beforeLines="50" w:before="120" w:afterLines="50" w:after="120" w:line="271" w:lineRule="auto"/>
        <w:rPr>
          <w:lang w:val="vi-VN"/>
        </w:rPr>
      </w:pPr>
    </w:p>
    <w:p w14:paraId="3AEDFE94" w14:textId="77777777" w:rsidR="00F32759" w:rsidRDefault="00F32759">
      <w:pPr>
        <w:spacing w:beforeLines="50" w:before="120" w:afterLines="50" w:after="120" w:line="271" w:lineRule="auto"/>
        <w:rPr>
          <w:lang w:val="vi-VN"/>
        </w:rPr>
      </w:pPr>
    </w:p>
    <w:p w14:paraId="574C3866" w14:textId="77777777" w:rsidR="00F32759" w:rsidRDefault="00F32759">
      <w:pPr>
        <w:spacing w:beforeLines="50" w:before="120" w:afterLines="50" w:after="120" w:line="271" w:lineRule="auto"/>
        <w:rPr>
          <w:lang w:val="vi-VN"/>
        </w:rPr>
      </w:pPr>
    </w:p>
    <w:p w14:paraId="221C8995" w14:textId="77777777" w:rsidR="00F32759" w:rsidRDefault="00F32759">
      <w:pPr>
        <w:spacing w:beforeLines="50" w:before="120" w:afterLines="50" w:after="120" w:line="271" w:lineRule="auto"/>
        <w:rPr>
          <w:lang w:val="vi-VN"/>
        </w:rPr>
      </w:pPr>
    </w:p>
    <w:p w14:paraId="3BD6DB84" w14:textId="77777777" w:rsidR="00F32759" w:rsidRDefault="00F32759">
      <w:pPr>
        <w:spacing w:beforeLines="50" w:before="120" w:afterLines="50" w:after="120" w:line="271" w:lineRule="auto"/>
        <w:rPr>
          <w:lang w:val="vi-VN"/>
        </w:rPr>
      </w:pPr>
    </w:p>
    <w:p w14:paraId="3CB02E3F" w14:textId="77777777" w:rsidR="00F32759" w:rsidRDefault="00F32759">
      <w:pPr>
        <w:spacing w:beforeLines="50" w:before="120" w:afterLines="50" w:after="120" w:line="271" w:lineRule="auto"/>
        <w:rPr>
          <w:lang w:val="vi-VN"/>
        </w:rPr>
      </w:pPr>
    </w:p>
    <w:p w14:paraId="4DEAF1D1" w14:textId="77777777" w:rsidR="00F32759" w:rsidRDefault="00F32759">
      <w:pPr>
        <w:spacing w:beforeLines="50" w:before="120" w:afterLines="50" w:after="120" w:line="271" w:lineRule="auto"/>
        <w:rPr>
          <w:lang w:val="vi-VN"/>
        </w:rPr>
      </w:pPr>
    </w:p>
    <w:p w14:paraId="494BAAFA" w14:textId="77777777" w:rsidR="00F32759" w:rsidRDefault="00F32759">
      <w:pPr>
        <w:spacing w:beforeLines="50" w:before="120" w:afterLines="50" w:after="120" w:line="271" w:lineRule="auto"/>
        <w:rPr>
          <w:lang w:val="vi-VN"/>
        </w:rPr>
      </w:pPr>
    </w:p>
    <w:p w14:paraId="76EB20AB" w14:textId="77777777" w:rsidR="00F32759" w:rsidRDefault="00F32759">
      <w:pPr>
        <w:spacing w:beforeLines="50" w:before="120" w:afterLines="50" w:after="120" w:line="271" w:lineRule="auto"/>
        <w:rPr>
          <w:lang w:val="vi-VN"/>
        </w:rPr>
      </w:pPr>
    </w:p>
    <w:p w14:paraId="355136E2" w14:textId="77777777" w:rsidR="00F32759" w:rsidRDefault="00F32759">
      <w:pPr>
        <w:spacing w:beforeLines="50" w:before="120" w:afterLines="50" w:after="120" w:line="271" w:lineRule="auto"/>
        <w:rPr>
          <w:lang w:val="vi-VN"/>
        </w:rPr>
      </w:pPr>
    </w:p>
    <w:p w14:paraId="07B35233" w14:textId="77777777" w:rsidR="007C7E13" w:rsidRDefault="007C7E13">
      <w:pPr>
        <w:pStyle w:val="1ChapterTitle"/>
        <w:numPr>
          <w:ilvl w:val="0"/>
          <w:numId w:val="0"/>
        </w:numPr>
        <w:spacing w:beforeLines="50" w:before="120" w:afterLines="50" w:after="120" w:line="271" w:lineRule="auto"/>
        <w:rPr>
          <w:color w:val="auto"/>
        </w:rPr>
        <w:sectPr w:rsidR="007C7E13">
          <w:footerReference w:type="even" r:id="rId43"/>
          <w:footerReference w:type="default" r:id="rId44"/>
          <w:pgSz w:w="11909" w:h="16834" w:code="9"/>
          <w:pgMar w:top="1140" w:right="1140" w:bottom="1701" w:left="1140" w:header="567" w:footer="567" w:gutter="0"/>
          <w:pgNumType w:start="1"/>
          <w:cols w:space="720"/>
          <w:docGrid w:linePitch="326"/>
        </w:sectPr>
      </w:pPr>
    </w:p>
    <w:p w14:paraId="056516B1" w14:textId="77777777" w:rsidR="00F32759" w:rsidRDefault="00FE4414" w:rsidP="001279AB">
      <w:pPr>
        <w:pStyle w:val="1ChapterTitle"/>
        <w:tabs>
          <w:tab w:val="clear" w:pos="425"/>
        </w:tabs>
        <w:spacing w:beforeLines="60" w:before="144" w:afterLines="60" w:after="144" w:line="264" w:lineRule="auto"/>
        <w:ind w:firstLine="0"/>
        <w:rPr>
          <w:b/>
          <w:color w:val="auto"/>
        </w:rPr>
      </w:pPr>
      <w:r>
        <w:rPr>
          <w:color w:val="auto"/>
        </w:rPr>
        <w:lastRenderedPageBreak/>
        <w:br/>
      </w:r>
      <w:bookmarkStart w:id="2318" w:name="_Toc369598308"/>
      <w:bookmarkStart w:id="2319" w:name="_Toc368399583"/>
      <w:bookmarkStart w:id="2320" w:name="_Toc372722880"/>
      <w:r>
        <w:rPr>
          <w:b/>
          <w:color w:val="auto"/>
        </w:rPr>
        <w:t>THỜI GIAN BIỀU LẬP KẾ HOẠCH VẬN HÀNH THỊ TRƯỜNG</w:t>
      </w:r>
      <w:bookmarkEnd w:id="2318"/>
      <w:bookmarkEnd w:id="2319"/>
      <w:bookmarkEnd w:id="2320"/>
    </w:p>
    <w:p w14:paraId="12244591" w14:textId="77777777" w:rsidR="007C7E13" w:rsidRDefault="00FE4414" w:rsidP="001279AB">
      <w:pPr>
        <w:pStyle w:val="1Center"/>
        <w:widowControl w:val="0"/>
        <w:spacing w:beforeLines="60" w:before="144" w:afterLines="60" w:after="144"/>
        <w:rPr>
          <w:lang w:val="vi-VN"/>
        </w:rPr>
      </w:pPr>
      <w:r>
        <w:rPr>
          <w:lang w:val="vi-VN"/>
        </w:rPr>
        <w:t>(Ban hành kèm theo Quy trình lập kế hoạch vận hành thị trường điện năm, tháng và tuần tới)</w:t>
      </w:r>
    </w:p>
    <w:tbl>
      <w:tblPr>
        <w:tblW w:w="15477"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7"/>
        <w:gridCol w:w="850"/>
        <w:gridCol w:w="2552"/>
        <w:gridCol w:w="1275"/>
        <w:gridCol w:w="1134"/>
        <w:gridCol w:w="1276"/>
        <w:gridCol w:w="1373"/>
        <w:gridCol w:w="5040"/>
      </w:tblGrid>
      <w:tr w:rsidR="007C7E13" w14:paraId="65D5EB60" w14:textId="77777777" w:rsidTr="001279AB">
        <w:trPr>
          <w:cantSplit/>
          <w:tblHeader/>
        </w:trPr>
        <w:tc>
          <w:tcPr>
            <w:tcW w:w="2827" w:type="dxa"/>
            <w:gridSpan w:val="2"/>
            <w:vAlign w:val="center"/>
          </w:tcPr>
          <w:p w14:paraId="148D872C" w14:textId="77777777" w:rsidR="00F32759" w:rsidRDefault="00FE4414" w:rsidP="001279AB">
            <w:pPr>
              <w:widowControl w:val="0"/>
              <w:spacing w:beforeLines="10" w:before="24" w:afterLines="10" w:after="24"/>
              <w:jc w:val="center"/>
              <w:rPr>
                <w:b/>
              </w:rPr>
            </w:pPr>
            <w:r>
              <w:rPr>
                <w:b/>
              </w:rPr>
              <w:t>Thời hạn</w:t>
            </w:r>
          </w:p>
        </w:tc>
        <w:tc>
          <w:tcPr>
            <w:tcW w:w="2552" w:type="dxa"/>
            <w:vMerge w:val="restart"/>
            <w:vAlign w:val="center"/>
          </w:tcPr>
          <w:p w14:paraId="14875F01" w14:textId="77777777" w:rsidR="00F32759" w:rsidRDefault="00FE4414" w:rsidP="001279AB">
            <w:pPr>
              <w:widowControl w:val="0"/>
              <w:spacing w:beforeLines="10" w:before="24" w:afterLines="10" w:after="24"/>
              <w:jc w:val="center"/>
              <w:rPr>
                <w:b/>
              </w:rPr>
            </w:pPr>
            <w:r>
              <w:rPr>
                <w:b/>
              </w:rPr>
              <w:t>Hoạt động</w:t>
            </w:r>
          </w:p>
        </w:tc>
        <w:tc>
          <w:tcPr>
            <w:tcW w:w="1275" w:type="dxa"/>
            <w:vMerge w:val="restart"/>
            <w:vAlign w:val="center"/>
          </w:tcPr>
          <w:p w14:paraId="28546FCC" w14:textId="77777777" w:rsidR="00F32759" w:rsidRDefault="00FE4414" w:rsidP="001279AB">
            <w:pPr>
              <w:widowControl w:val="0"/>
              <w:spacing w:beforeLines="10" w:before="24" w:afterLines="10" w:after="24"/>
              <w:jc w:val="center"/>
              <w:rPr>
                <w:b/>
              </w:rPr>
            </w:pPr>
            <w:r>
              <w:rPr>
                <w:b/>
              </w:rPr>
              <w:t>Đơn vị thực hiện</w:t>
            </w:r>
          </w:p>
        </w:tc>
        <w:tc>
          <w:tcPr>
            <w:tcW w:w="1134" w:type="dxa"/>
            <w:vMerge w:val="restart"/>
            <w:vAlign w:val="center"/>
          </w:tcPr>
          <w:p w14:paraId="4A51B50F" w14:textId="77777777" w:rsidR="00F32759" w:rsidRDefault="00FE4414" w:rsidP="001279AB">
            <w:pPr>
              <w:widowControl w:val="0"/>
              <w:spacing w:beforeLines="10" w:before="24" w:afterLines="10" w:after="24"/>
              <w:jc w:val="center"/>
              <w:rPr>
                <w:b/>
              </w:rPr>
            </w:pPr>
            <w:r>
              <w:rPr>
                <w:b/>
              </w:rPr>
              <w:t>Đơn vị phối hợp</w:t>
            </w:r>
          </w:p>
        </w:tc>
        <w:tc>
          <w:tcPr>
            <w:tcW w:w="1276" w:type="dxa"/>
            <w:vMerge w:val="restart"/>
            <w:vAlign w:val="center"/>
          </w:tcPr>
          <w:p w14:paraId="3B9BD305" w14:textId="77777777" w:rsidR="00F32759" w:rsidRDefault="00FE4414" w:rsidP="001279AB">
            <w:pPr>
              <w:widowControl w:val="0"/>
              <w:spacing w:beforeLines="10" w:before="24" w:afterLines="10" w:after="24"/>
              <w:jc w:val="center"/>
              <w:rPr>
                <w:b/>
              </w:rPr>
            </w:pPr>
            <w:r>
              <w:rPr>
                <w:b/>
              </w:rPr>
              <w:t>Thời gian áp dụng</w:t>
            </w:r>
          </w:p>
        </w:tc>
        <w:tc>
          <w:tcPr>
            <w:tcW w:w="1373" w:type="dxa"/>
            <w:vMerge w:val="restart"/>
            <w:vAlign w:val="center"/>
          </w:tcPr>
          <w:p w14:paraId="63FB4719" w14:textId="77777777" w:rsidR="00F32759" w:rsidRDefault="00FE4414" w:rsidP="001279AB">
            <w:pPr>
              <w:widowControl w:val="0"/>
              <w:spacing w:beforeLines="10" w:before="24" w:afterLines="10" w:after="24"/>
              <w:jc w:val="center"/>
              <w:rPr>
                <w:b/>
              </w:rPr>
            </w:pPr>
            <w:r>
              <w:rPr>
                <w:b/>
              </w:rPr>
              <w:t>Chu kỳ</w:t>
            </w:r>
          </w:p>
        </w:tc>
        <w:tc>
          <w:tcPr>
            <w:tcW w:w="5040" w:type="dxa"/>
            <w:vMerge w:val="restart"/>
            <w:vAlign w:val="center"/>
          </w:tcPr>
          <w:p w14:paraId="39E37395" w14:textId="77777777" w:rsidR="00F32759" w:rsidRDefault="00FE4414" w:rsidP="001279AB">
            <w:pPr>
              <w:widowControl w:val="0"/>
              <w:spacing w:beforeLines="10" w:before="24" w:afterLines="10" w:after="24"/>
              <w:jc w:val="center"/>
              <w:rPr>
                <w:b/>
              </w:rPr>
            </w:pPr>
            <w:r>
              <w:rPr>
                <w:b/>
              </w:rPr>
              <w:t>Nội dung, kết quả</w:t>
            </w:r>
          </w:p>
        </w:tc>
      </w:tr>
      <w:tr w:rsidR="007C7E13" w14:paraId="7BCBF4EA" w14:textId="77777777" w:rsidTr="001279AB">
        <w:trPr>
          <w:cantSplit/>
          <w:tblHeader/>
        </w:trPr>
        <w:tc>
          <w:tcPr>
            <w:tcW w:w="1977" w:type="dxa"/>
            <w:vAlign w:val="center"/>
          </w:tcPr>
          <w:p w14:paraId="5AB3B051" w14:textId="77777777" w:rsidR="007C7E13" w:rsidRDefault="00FE4414" w:rsidP="001279AB">
            <w:pPr>
              <w:widowControl w:val="0"/>
              <w:spacing w:beforeLines="10" w:before="24" w:afterLines="10" w:after="24"/>
              <w:jc w:val="center"/>
              <w:rPr>
                <w:b/>
              </w:rPr>
            </w:pPr>
            <w:r>
              <w:rPr>
                <w:b/>
              </w:rPr>
              <w:t>Ngày</w:t>
            </w:r>
          </w:p>
        </w:tc>
        <w:tc>
          <w:tcPr>
            <w:tcW w:w="850" w:type="dxa"/>
            <w:vAlign w:val="center"/>
          </w:tcPr>
          <w:p w14:paraId="3A800997" w14:textId="77777777" w:rsidR="00EC1189" w:rsidRDefault="00FE4414" w:rsidP="001279AB">
            <w:pPr>
              <w:widowControl w:val="0"/>
              <w:spacing w:beforeLines="10" w:before="24" w:afterLines="10" w:after="24"/>
              <w:jc w:val="center"/>
              <w:rPr>
                <w:b/>
              </w:rPr>
            </w:pPr>
            <w:r>
              <w:rPr>
                <w:b/>
              </w:rPr>
              <w:t>Giờ</w:t>
            </w:r>
          </w:p>
        </w:tc>
        <w:tc>
          <w:tcPr>
            <w:tcW w:w="2552" w:type="dxa"/>
            <w:vMerge/>
            <w:vAlign w:val="center"/>
          </w:tcPr>
          <w:p w14:paraId="5CFCAA7D" w14:textId="77777777" w:rsidR="00F32759" w:rsidRDefault="00F32759" w:rsidP="001279AB">
            <w:pPr>
              <w:widowControl w:val="0"/>
              <w:spacing w:beforeLines="10" w:before="24" w:afterLines="10" w:after="24"/>
              <w:jc w:val="center"/>
              <w:rPr>
                <w:b/>
              </w:rPr>
            </w:pPr>
          </w:p>
        </w:tc>
        <w:tc>
          <w:tcPr>
            <w:tcW w:w="1275" w:type="dxa"/>
            <w:vMerge/>
            <w:vAlign w:val="center"/>
          </w:tcPr>
          <w:p w14:paraId="642565EF" w14:textId="77777777" w:rsidR="00F32759" w:rsidRDefault="00F32759" w:rsidP="001279AB">
            <w:pPr>
              <w:widowControl w:val="0"/>
              <w:spacing w:beforeLines="10" w:before="24" w:afterLines="10" w:after="24"/>
              <w:jc w:val="center"/>
              <w:rPr>
                <w:b/>
              </w:rPr>
            </w:pPr>
          </w:p>
        </w:tc>
        <w:tc>
          <w:tcPr>
            <w:tcW w:w="1134" w:type="dxa"/>
            <w:vMerge/>
            <w:vAlign w:val="center"/>
          </w:tcPr>
          <w:p w14:paraId="09C46A94" w14:textId="77777777" w:rsidR="00F32759" w:rsidRDefault="00F32759" w:rsidP="001279AB">
            <w:pPr>
              <w:widowControl w:val="0"/>
              <w:spacing w:beforeLines="10" w:before="24" w:afterLines="10" w:after="24"/>
              <w:jc w:val="center"/>
              <w:rPr>
                <w:b/>
              </w:rPr>
            </w:pPr>
          </w:p>
        </w:tc>
        <w:tc>
          <w:tcPr>
            <w:tcW w:w="1276" w:type="dxa"/>
            <w:vMerge/>
            <w:vAlign w:val="center"/>
          </w:tcPr>
          <w:p w14:paraId="4F3960B1" w14:textId="77777777" w:rsidR="00F32759" w:rsidRDefault="00F32759" w:rsidP="001279AB">
            <w:pPr>
              <w:widowControl w:val="0"/>
              <w:spacing w:beforeLines="10" w:before="24" w:afterLines="10" w:after="24"/>
              <w:jc w:val="center"/>
              <w:rPr>
                <w:b/>
              </w:rPr>
            </w:pPr>
          </w:p>
        </w:tc>
        <w:tc>
          <w:tcPr>
            <w:tcW w:w="1373" w:type="dxa"/>
            <w:vMerge/>
            <w:vAlign w:val="center"/>
          </w:tcPr>
          <w:p w14:paraId="673F5797" w14:textId="77777777" w:rsidR="00F32759" w:rsidRDefault="00F32759" w:rsidP="001279AB">
            <w:pPr>
              <w:widowControl w:val="0"/>
              <w:spacing w:beforeLines="10" w:before="24" w:afterLines="10" w:after="24"/>
              <w:jc w:val="center"/>
              <w:rPr>
                <w:b/>
              </w:rPr>
            </w:pPr>
          </w:p>
        </w:tc>
        <w:tc>
          <w:tcPr>
            <w:tcW w:w="5040" w:type="dxa"/>
            <w:vMerge/>
            <w:vAlign w:val="center"/>
          </w:tcPr>
          <w:p w14:paraId="04102E46" w14:textId="77777777" w:rsidR="00F32759" w:rsidRDefault="00F32759" w:rsidP="001279AB">
            <w:pPr>
              <w:widowControl w:val="0"/>
              <w:spacing w:beforeLines="10" w:before="24" w:afterLines="10" w:after="24"/>
              <w:jc w:val="center"/>
              <w:rPr>
                <w:b/>
              </w:rPr>
            </w:pPr>
          </w:p>
        </w:tc>
      </w:tr>
      <w:tr w:rsidR="007C7E13" w14:paraId="5F5E7237" w14:textId="77777777" w:rsidTr="001279AB">
        <w:trPr>
          <w:cantSplit/>
          <w:trHeight w:val="917"/>
        </w:trPr>
        <w:tc>
          <w:tcPr>
            <w:tcW w:w="1977" w:type="dxa"/>
            <w:vAlign w:val="center"/>
          </w:tcPr>
          <w:p w14:paraId="5A7FABC5" w14:textId="77777777" w:rsidR="007C7E13" w:rsidRDefault="00FE4414" w:rsidP="001279AB">
            <w:pPr>
              <w:widowControl w:val="0"/>
              <w:spacing w:beforeLines="10" w:before="24" w:afterLines="10" w:after="24"/>
            </w:pPr>
            <w:r>
              <w:t>Ngày 15 tháng 7 năm N-1</w:t>
            </w:r>
          </w:p>
        </w:tc>
        <w:tc>
          <w:tcPr>
            <w:tcW w:w="850" w:type="dxa"/>
            <w:vAlign w:val="center"/>
          </w:tcPr>
          <w:p w14:paraId="6EED7AA8" w14:textId="77777777" w:rsidR="00EC1189" w:rsidRDefault="00EC1189" w:rsidP="001279AB">
            <w:pPr>
              <w:widowControl w:val="0"/>
              <w:spacing w:beforeLines="10" w:before="24" w:afterLines="10" w:after="24"/>
            </w:pPr>
          </w:p>
        </w:tc>
        <w:tc>
          <w:tcPr>
            <w:tcW w:w="2552" w:type="dxa"/>
            <w:vAlign w:val="center"/>
          </w:tcPr>
          <w:p w14:paraId="278773EC" w14:textId="77777777" w:rsidR="00F32759" w:rsidRDefault="00FE4414" w:rsidP="001279AB">
            <w:pPr>
              <w:widowControl w:val="0"/>
              <w:spacing w:beforeLines="10" w:before="24" w:afterLines="10" w:after="24"/>
              <w:jc w:val="both"/>
            </w:pPr>
            <w:r>
              <w:t>Cung cấp số liệu về kế hoạch bảo dưỡng, sửa chữa các tổ máy và lưới truyền tải</w:t>
            </w:r>
          </w:p>
        </w:tc>
        <w:tc>
          <w:tcPr>
            <w:tcW w:w="1275" w:type="dxa"/>
            <w:vAlign w:val="center"/>
          </w:tcPr>
          <w:p w14:paraId="1276E600" w14:textId="77777777" w:rsidR="00F32759" w:rsidRDefault="00FE4414" w:rsidP="001279AB">
            <w:pPr>
              <w:widowControl w:val="0"/>
              <w:spacing w:beforeLines="10" w:before="24" w:afterLines="10" w:after="24"/>
              <w:jc w:val="center"/>
            </w:pPr>
            <w:r>
              <w:t>PC, SB, TNO, NMĐ</w:t>
            </w:r>
          </w:p>
        </w:tc>
        <w:tc>
          <w:tcPr>
            <w:tcW w:w="1134" w:type="dxa"/>
            <w:vAlign w:val="center"/>
          </w:tcPr>
          <w:p w14:paraId="7662497D" w14:textId="77777777" w:rsidR="00F32759" w:rsidRDefault="00FE4414" w:rsidP="001279AB">
            <w:pPr>
              <w:widowControl w:val="0"/>
              <w:spacing w:beforeLines="10" w:before="24" w:afterLines="10" w:after="24"/>
              <w:jc w:val="center"/>
            </w:pPr>
            <w:r>
              <w:t>SMO</w:t>
            </w:r>
          </w:p>
        </w:tc>
        <w:tc>
          <w:tcPr>
            <w:tcW w:w="1276" w:type="dxa"/>
            <w:vAlign w:val="center"/>
          </w:tcPr>
          <w:p w14:paraId="33AA4928" w14:textId="77777777" w:rsidR="00F32759" w:rsidRDefault="00FE4414" w:rsidP="001279AB">
            <w:pPr>
              <w:widowControl w:val="0"/>
              <w:spacing w:beforeLines="10" w:before="24" w:afterLines="10" w:after="24"/>
            </w:pPr>
            <w:r>
              <w:t>Năm N</w:t>
            </w:r>
          </w:p>
        </w:tc>
        <w:tc>
          <w:tcPr>
            <w:tcW w:w="1373" w:type="dxa"/>
            <w:vAlign w:val="center"/>
          </w:tcPr>
          <w:p w14:paraId="26C54A0A" w14:textId="77777777" w:rsidR="00F32759" w:rsidRDefault="00FE4414" w:rsidP="001279AB">
            <w:pPr>
              <w:widowControl w:val="0"/>
              <w:spacing w:beforeLines="10" w:before="24" w:afterLines="10" w:after="24"/>
            </w:pPr>
            <w:r>
              <w:t>Hàng năm</w:t>
            </w:r>
          </w:p>
        </w:tc>
        <w:tc>
          <w:tcPr>
            <w:tcW w:w="5040" w:type="dxa"/>
            <w:vAlign w:val="center"/>
          </w:tcPr>
          <w:p w14:paraId="79B6388C" w14:textId="77777777" w:rsidR="00F32759" w:rsidRDefault="009A353E" w:rsidP="001279AB">
            <w:pPr>
              <w:widowControl w:val="0"/>
              <w:spacing w:beforeLines="10" w:before="24" w:afterLines="10" w:after="24"/>
              <w:jc w:val="both"/>
            </w:pPr>
            <w:r>
              <w:t xml:space="preserve">- </w:t>
            </w:r>
            <w:r w:rsidR="00FE4414">
              <w:t>Kế hoạch bảo dưỡng, sửa chữa các tổ máy và lưới truyền tải</w:t>
            </w:r>
            <w:r>
              <w:t>;</w:t>
            </w:r>
          </w:p>
          <w:p w14:paraId="5EA447AC" w14:textId="77777777" w:rsidR="00F32759" w:rsidRDefault="009A353E" w:rsidP="001279AB">
            <w:pPr>
              <w:widowControl w:val="0"/>
              <w:spacing w:beforeLines="10" w:before="24" w:afterLines="10" w:after="24"/>
              <w:jc w:val="both"/>
            </w:pPr>
            <w:r>
              <w:t>- P</w:t>
            </w:r>
            <w:r w:rsidR="00821E7F">
              <w:t xml:space="preserve">hụ tải nội bộ </w:t>
            </w:r>
            <w:r>
              <w:t xml:space="preserve">(đối </w:t>
            </w:r>
            <w:r w:rsidR="00821E7F">
              <w:t>với NMĐ thuộc khu công nghiệp</w:t>
            </w:r>
            <w:r>
              <w:t>).</w:t>
            </w:r>
          </w:p>
        </w:tc>
      </w:tr>
      <w:tr w:rsidR="007C7E13" w14:paraId="4E61574F" w14:textId="77777777" w:rsidTr="001279AB">
        <w:trPr>
          <w:cantSplit/>
        </w:trPr>
        <w:tc>
          <w:tcPr>
            <w:tcW w:w="1977" w:type="dxa"/>
            <w:vAlign w:val="center"/>
          </w:tcPr>
          <w:p w14:paraId="455094ED" w14:textId="77777777" w:rsidR="007C7E13" w:rsidRDefault="00FE4414" w:rsidP="001279AB">
            <w:pPr>
              <w:widowControl w:val="0"/>
              <w:spacing w:beforeLines="10" w:before="24" w:afterLines="10" w:after="24"/>
            </w:pPr>
            <w:r>
              <w:t>Ngày 01 tháng 8 năm N-1</w:t>
            </w:r>
          </w:p>
        </w:tc>
        <w:tc>
          <w:tcPr>
            <w:tcW w:w="850" w:type="dxa"/>
            <w:vAlign w:val="center"/>
          </w:tcPr>
          <w:p w14:paraId="3F6E25FC" w14:textId="77777777" w:rsidR="00EC1189" w:rsidRDefault="00EC1189" w:rsidP="001279AB">
            <w:pPr>
              <w:widowControl w:val="0"/>
              <w:spacing w:beforeLines="10" w:before="24" w:afterLines="10" w:after="24"/>
            </w:pPr>
          </w:p>
        </w:tc>
        <w:tc>
          <w:tcPr>
            <w:tcW w:w="2552" w:type="dxa"/>
            <w:vAlign w:val="center"/>
          </w:tcPr>
          <w:p w14:paraId="7FB3FEDF" w14:textId="77777777" w:rsidR="00F32759" w:rsidRDefault="00FE4414" w:rsidP="001279AB">
            <w:pPr>
              <w:widowControl w:val="0"/>
              <w:spacing w:beforeLines="10" w:before="24" w:afterLines="10" w:after="24"/>
              <w:jc w:val="both"/>
            </w:pPr>
            <w:r>
              <w:t>Dự báo phụ tải năm tới gửi SMO</w:t>
            </w:r>
          </w:p>
        </w:tc>
        <w:tc>
          <w:tcPr>
            <w:tcW w:w="1275" w:type="dxa"/>
            <w:vAlign w:val="center"/>
          </w:tcPr>
          <w:p w14:paraId="3745B868" w14:textId="77777777" w:rsidR="00F32759" w:rsidRDefault="00FE4414" w:rsidP="001279AB">
            <w:pPr>
              <w:widowControl w:val="0"/>
              <w:spacing w:beforeLines="10" w:before="24" w:afterLines="10" w:after="24"/>
              <w:jc w:val="center"/>
            </w:pPr>
            <w:r>
              <w:t>PC, SB</w:t>
            </w:r>
          </w:p>
        </w:tc>
        <w:tc>
          <w:tcPr>
            <w:tcW w:w="1134" w:type="dxa"/>
            <w:vAlign w:val="center"/>
          </w:tcPr>
          <w:p w14:paraId="08C05051" w14:textId="77777777" w:rsidR="00F32759" w:rsidRDefault="00FE4414" w:rsidP="001279AB">
            <w:pPr>
              <w:widowControl w:val="0"/>
              <w:spacing w:beforeLines="10" w:before="24" w:afterLines="10" w:after="24"/>
              <w:jc w:val="center"/>
            </w:pPr>
            <w:r>
              <w:t>SMO</w:t>
            </w:r>
          </w:p>
        </w:tc>
        <w:tc>
          <w:tcPr>
            <w:tcW w:w="1276" w:type="dxa"/>
            <w:vAlign w:val="center"/>
          </w:tcPr>
          <w:p w14:paraId="54D5E16E" w14:textId="77777777" w:rsidR="00F32759" w:rsidRDefault="00FE4414" w:rsidP="001279AB">
            <w:pPr>
              <w:widowControl w:val="0"/>
              <w:spacing w:beforeLines="10" w:before="24" w:afterLines="10" w:after="24"/>
            </w:pPr>
            <w:r>
              <w:t>Năm N</w:t>
            </w:r>
          </w:p>
        </w:tc>
        <w:tc>
          <w:tcPr>
            <w:tcW w:w="1373" w:type="dxa"/>
            <w:vAlign w:val="center"/>
          </w:tcPr>
          <w:p w14:paraId="2C362708" w14:textId="77777777" w:rsidR="00F32759" w:rsidRDefault="00FE4414" w:rsidP="001279AB">
            <w:pPr>
              <w:widowControl w:val="0"/>
              <w:spacing w:beforeLines="10" w:before="24" w:afterLines="10" w:after="24"/>
            </w:pPr>
            <w:r>
              <w:t>Hàng năm</w:t>
            </w:r>
          </w:p>
        </w:tc>
        <w:tc>
          <w:tcPr>
            <w:tcW w:w="5040" w:type="dxa"/>
            <w:vAlign w:val="center"/>
          </w:tcPr>
          <w:p w14:paraId="3484313A" w14:textId="77777777" w:rsidR="00F32759" w:rsidRDefault="00FE4414" w:rsidP="001279AB">
            <w:pPr>
              <w:widowControl w:val="0"/>
              <w:spacing w:beforeLines="10" w:before="24" w:afterLines="10" w:after="24"/>
              <w:jc w:val="both"/>
            </w:pPr>
            <w:r>
              <w:t>- Số liệu dự báo phụ tải và xuất nhập khẩu điện.</w:t>
            </w:r>
          </w:p>
        </w:tc>
      </w:tr>
      <w:tr w:rsidR="007C7E13" w14:paraId="5E0E53C5" w14:textId="77777777" w:rsidTr="001279AB">
        <w:trPr>
          <w:cantSplit/>
        </w:trPr>
        <w:tc>
          <w:tcPr>
            <w:tcW w:w="1977" w:type="dxa"/>
            <w:vAlign w:val="center"/>
          </w:tcPr>
          <w:p w14:paraId="075F585B" w14:textId="77777777" w:rsidR="007C7E13" w:rsidRDefault="00FE4414" w:rsidP="001279AB">
            <w:pPr>
              <w:widowControl w:val="0"/>
              <w:spacing w:beforeLines="10" w:before="24" w:afterLines="10" w:after="24"/>
            </w:pPr>
            <w:r>
              <w:t>Ngày 01 tháng 9 năm N-1</w:t>
            </w:r>
          </w:p>
        </w:tc>
        <w:tc>
          <w:tcPr>
            <w:tcW w:w="850" w:type="dxa"/>
            <w:vAlign w:val="center"/>
          </w:tcPr>
          <w:p w14:paraId="6FCD48B0" w14:textId="77777777" w:rsidR="00EC1189" w:rsidRDefault="00EC1189" w:rsidP="001279AB">
            <w:pPr>
              <w:widowControl w:val="0"/>
              <w:spacing w:beforeLines="10" w:before="24" w:afterLines="10" w:after="24"/>
            </w:pPr>
          </w:p>
        </w:tc>
        <w:tc>
          <w:tcPr>
            <w:tcW w:w="2552" w:type="dxa"/>
            <w:vAlign w:val="center"/>
          </w:tcPr>
          <w:p w14:paraId="316A7988" w14:textId="77777777" w:rsidR="00F32759" w:rsidRDefault="00FE4414" w:rsidP="001279AB">
            <w:pPr>
              <w:widowControl w:val="0"/>
              <w:spacing w:beforeLines="10" w:before="24" w:afterLines="10" w:after="24"/>
              <w:jc w:val="both"/>
            </w:pPr>
            <w:r>
              <w:t>Cung cấp các số liệu phục vụ tính toán lập kế hoạch vận hành thị trường điện năm gửi SMO</w:t>
            </w:r>
          </w:p>
        </w:tc>
        <w:tc>
          <w:tcPr>
            <w:tcW w:w="1275" w:type="dxa"/>
            <w:vAlign w:val="center"/>
          </w:tcPr>
          <w:p w14:paraId="5CC517F8" w14:textId="77777777" w:rsidR="00F32759" w:rsidRDefault="00FE4414" w:rsidP="001279AB">
            <w:pPr>
              <w:widowControl w:val="0"/>
              <w:spacing w:beforeLines="10" w:before="24" w:afterLines="10" w:after="24"/>
              <w:jc w:val="center"/>
            </w:pPr>
            <w:r>
              <w:t>PC, SB, TNO, NMĐ</w:t>
            </w:r>
          </w:p>
        </w:tc>
        <w:tc>
          <w:tcPr>
            <w:tcW w:w="1134" w:type="dxa"/>
            <w:vAlign w:val="center"/>
          </w:tcPr>
          <w:p w14:paraId="10355C77" w14:textId="77777777" w:rsidR="00F32759" w:rsidRDefault="00FE4414" w:rsidP="001279AB">
            <w:pPr>
              <w:widowControl w:val="0"/>
              <w:spacing w:beforeLines="10" w:before="24" w:afterLines="10" w:after="24"/>
              <w:jc w:val="center"/>
            </w:pPr>
            <w:r>
              <w:t>SMO</w:t>
            </w:r>
          </w:p>
        </w:tc>
        <w:tc>
          <w:tcPr>
            <w:tcW w:w="1276" w:type="dxa"/>
            <w:vAlign w:val="center"/>
          </w:tcPr>
          <w:p w14:paraId="6A28ECC3" w14:textId="77777777" w:rsidR="00F32759" w:rsidRDefault="00FE4414" w:rsidP="001279AB">
            <w:pPr>
              <w:widowControl w:val="0"/>
              <w:spacing w:beforeLines="10" w:before="24" w:afterLines="10" w:after="24"/>
            </w:pPr>
            <w:r>
              <w:t>Năm N</w:t>
            </w:r>
          </w:p>
        </w:tc>
        <w:tc>
          <w:tcPr>
            <w:tcW w:w="1373" w:type="dxa"/>
            <w:vAlign w:val="center"/>
          </w:tcPr>
          <w:p w14:paraId="3F0FE322" w14:textId="77777777" w:rsidR="00F32759" w:rsidRDefault="00FE4414" w:rsidP="001279AB">
            <w:pPr>
              <w:widowControl w:val="0"/>
              <w:spacing w:beforeLines="10" w:before="24" w:afterLines="10" w:after="24"/>
            </w:pPr>
            <w:r>
              <w:t>Hàng năm</w:t>
            </w:r>
          </w:p>
        </w:tc>
        <w:tc>
          <w:tcPr>
            <w:tcW w:w="5040" w:type="dxa"/>
            <w:vAlign w:val="center"/>
          </w:tcPr>
          <w:p w14:paraId="5F897793" w14:textId="77777777" w:rsidR="00F32759" w:rsidRDefault="00FE4414" w:rsidP="001279AB">
            <w:pPr>
              <w:widowControl w:val="0"/>
              <w:spacing w:beforeLines="10" w:before="24" w:afterLines="10" w:after="24"/>
              <w:jc w:val="both"/>
            </w:pPr>
            <w:r>
              <w:t>- Mô phỏng các tổ máy thủy điện và nhiệt điện;</w:t>
            </w:r>
          </w:p>
          <w:p w14:paraId="37BD35A5" w14:textId="77777777" w:rsidR="00F32759" w:rsidRDefault="00FE4414" w:rsidP="001279AB">
            <w:pPr>
              <w:widowControl w:val="0"/>
              <w:spacing w:beforeLines="10" w:before="24" w:afterLines="10" w:after="24"/>
              <w:jc w:val="both"/>
            </w:pPr>
            <w:r>
              <w:t>- Mô phỏng các hồ thủy điện;</w:t>
            </w:r>
          </w:p>
          <w:p w14:paraId="70BFBC5A" w14:textId="77777777" w:rsidR="00F32759" w:rsidRDefault="00FE4414" w:rsidP="001279AB">
            <w:pPr>
              <w:widowControl w:val="0"/>
              <w:spacing w:beforeLines="10" w:before="24" w:afterLines="10" w:after="24"/>
              <w:jc w:val="both"/>
            </w:pPr>
            <w:r>
              <w:t>- Tiến độ các công trình mới;</w:t>
            </w:r>
          </w:p>
          <w:p w14:paraId="06A9B87E" w14:textId="77777777" w:rsidR="00F32759" w:rsidRDefault="00FE4414" w:rsidP="001279AB">
            <w:pPr>
              <w:widowControl w:val="0"/>
              <w:spacing w:beforeLines="10" w:before="24" w:afterLines="10" w:after="24"/>
              <w:jc w:val="both"/>
            </w:pPr>
            <w:r>
              <w:t>- Lưu lượng nước về các hồ thủy điện;</w:t>
            </w:r>
          </w:p>
          <w:p w14:paraId="38176D8D" w14:textId="77777777" w:rsidR="00F32759" w:rsidRDefault="00FE4414" w:rsidP="001279AB">
            <w:pPr>
              <w:widowControl w:val="0"/>
              <w:spacing w:beforeLines="10" w:before="24" w:afterLines="10" w:after="24"/>
              <w:jc w:val="both"/>
            </w:pPr>
            <w:r>
              <w:t>- Các số liệu về nhiên liệu và giới hạn nhiên liệu;</w:t>
            </w:r>
          </w:p>
          <w:p w14:paraId="75D28167" w14:textId="77777777" w:rsidR="00F32759" w:rsidRDefault="00FE4414" w:rsidP="001279AB">
            <w:pPr>
              <w:widowControl w:val="0"/>
              <w:spacing w:beforeLines="10" w:before="24" w:afterLines="10" w:after="24"/>
              <w:jc w:val="both"/>
            </w:pPr>
            <w:r>
              <w:t>- Danh sách các tổ máy đáp ứng yêu cầu là nhà máy BNE;</w:t>
            </w:r>
          </w:p>
          <w:p w14:paraId="27BB3BB0" w14:textId="77777777" w:rsidR="00F32759" w:rsidRDefault="00FE4414" w:rsidP="001279AB">
            <w:pPr>
              <w:widowControl w:val="0"/>
              <w:spacing w:beforeLines="10" w:before="24" w:afterLines="10" w:after="24"/>
              <w:jc w:val="both"/>
            </w:pPr>
            <w:r>
              <w:t>- Khả năng truyền tải và tổn thất đường dây liên kết hệ thống;</w:t>
            </w:r>
          </w:p>
          <w:p w14:paraId="54ED9EBC" w14:textId="77777777" w:rsidR="00F32759" w:rsidRDefault="00FE4414" w:rsidP="001279AB">
            <w:pPr>
              <w:widowControl w:val="0"/>
              <w:spacing w:beforeLines="10" w:before="24" w:afterLines="10" w:after="24"/>
              <w:jc w:val="both"/>
            </w:pPr>
            <w:r>
              <w:t>-  Các yêu cầu an ninh hệ thống;</w:t>
            </w:r>
          </w:p>
          <w:p w14:paraId="3AEF7D4C" w14:textId="77777777" w:rsidR="00F32759" w:rsidRDefault="00FE4414" w:rsidP="001279AB">
            <w:pPr>
              <w:widowControl w:val="0"/>
              <w:spacing w:beforeLines="10" w:before="24" w:afterLines="10" w:after="24"/>
              <w:jc w:val="both"/>
            </w:pPr>
            <w:r>
              <w:t>- Các số liệu hợp đồng mua bán điện;</w:t>
            </w:r>
          </w:p>
          <w:p w14:paraId="10A68EC6" w14:textId="77777777" w:rsidR="00F32759" w:rsidRDefault="00FE4414" w:rsidP="001279AB">
            <w:pPr>
              <w:widowControl w:val="0"/>
              <w:spacing w:beforeLines="10" w:before="24" w:afterLines="10" w:after="24"/>
              <w:jc w:val="both"/>
            </w:pPr>
            <w:r>
              <w:t>- Kế hoạch xuất nhập khẩu điện;</w:t>
            </w:r>
          </w:p>
          <w:p w14:paraId="60C00451" w14:textId="77777777" w:rsidR="00F32759" w:rsidRDefault="00FE4414" w:rsidP="001279AB">
            <w:pPr>
              <w:widowControl w:val="0"/>
              <w:spacing w:beforeLines="10" w:before="24" w:afterLines="10" w:after="24"/>
              <w:jc w:val="both"/>
            </w:pPr>
            <w:r>
              <w:t>- Các ràng buộc khác;</w:t>
            </w:r>
          </w:p>
          <w:p w14:paraId="41726EB8" w14:textId="77777777" w:rsidR="00F32759" w:rsidRDefault="00FE4414" w:rsidP="001279AB">
            <w:pPr>
              <w:widowControl w:val="0"/>
              <w:spacing w:beforeLines="10" w:before="24" w:afterLines="10" w:after="24"/>
              <w:jc w:val="both"/>
            </w:pPr>
            <w:r>
              <w:t>- Các thông số chung của thị trường</w:t>
            </w:r>
          </w:p>
        </w:tc>
      </w:tr>
      <w:tr w:rsidR="007C7E13" w14:paraId="7DA57984" w14:textId="77777777" w:rsidTr="001279AB">
        <w:trPr>
          <w:cantSplit/>
        </w:trPr>
        <w:tc>
          <w:tcPr>
            <w:tcW w:w="1977" w:type="dxa"/>
            <w:vAlign w:val="center"/>
          </w:tcPr>
          <w:p w14:paraId="66B09EFB" w14:textId="77777777" w:rsidR="007C7E13" w:rsidRDefault="00FE4414" w:rsidP="001279AB">
            <w:pPr>
              <w:widowControl w:val="0"/>
              <w:spacing w:beforeLines="10" w:before="24" w:afterLines="10" w:after="24"/>
            </w:pPr>
            <w:r>
              <w:t>Ngày 15 tháng 8 năm N-1</w:t>
            </w:r>
          </w:p>
        </w:tc>
        <w:tc>
          <w:tcPr>
            <w:tcW w:w="850" w:type="dxa"/>
            <w:vAlign w:val="center"/>
          </w:tcPr>
          <w:p w14:paraId="20CFEB09" w14:textId="77777777" w:rsidR="00EC1189" w:rsidRDefault="00EC1189" w:rsidP="001279AB">
            <w:pPr>
              <w:widowControl w:val="0"/>
              <w:spacing w:beforeLines="10" w:before="24" w:afterLines="10" w:after="24"/>
            </w:pPr>
          </w:p>
        </w:tc>
        <w:tc>
          <w:tcPr>
            <w:tcW w:w="2552" w:type="dxa"/>
            <w:vAlign w:val="center"/>
          </w:tcPr>
          <w:p w14:paraId="637888AA" w14:textId="77777777" w:rsidR="00F32759" w:rsidRDefault="00FE4414" w:rsidP="001279AB">
            <w:pPr>
              <w:widowControl w:val="0"/>
              <w:spacing w:beforeLines="10" w:before="24" w:afterLines="10" w:after="24"/>
              <w:jc w:val="both"/>
            </w:pPr>
            <w:r>
              <w:t>Kế hoạch bảo dưỡng, sửa chữa các tổ máy và lưới truyền tải</w:t>
            </w:r>
          </w:p>
        </w:tc>
        <w:tc>
          <w:tcPr>
            <w:tcW w:w="1275" w:type="dxa"/>
            <w:vAlign w:val="center"/>
          </w:tcPr>
          <w:p w14:paraId="221FDE24" w14:textId="77777777" w:rsidR="00F32759" w:rsidRDefault="00FE4414" w:rsidP="001279AB">
            <w:pPr>
              <w:widowControl w:val="0"/>
              <w:spacing w:beforeLines="10" w:before="24" w:afterLines="10" w:after="24"/>
              <w:jc w:val="center"/>
            </w:pPr>
            <w:r>
              <w:t>SMO</w:t>
            </w:r>
          </w:p>
        </w:tc>
        <w:tc>
          <w:tcPr>
            <w:tcW w:w="1134" w:type="dxa"/>
            <w:vAlign w:val="center"/>
          </w:tcPr>
          <w:p w14:paraId="3B99D2A3" w14:textId="77777777" w:rsidR="00F32759" w:rsidRDefault="00F32759" w:rsidP="001279AB">
            <w:pPr>
              <w:widowControl w:val="0"/>
              <w:spacing w:beforeLines="10" w:before="24" w:afterLines="10" w:after="24"/>
              <w:jc w:val="center"/>
            </w:pPr>
          </w:p>
        </w:tc>
        <w:tc>
          <w:tcPr>
            <w:tcW w:w="1276" w:type="dxa"/>
            <w:vAlign w:val="center"/>
          </w:tcPr>
          <w:p w14:paraId="17327C9A" w14:textId="77777777" w:rsidR="00F32759" w:rsidRDefault="00FE4414" w:rsidP="001279AB">
            <w:pPr>
              <w:widowControl w:val="0"/>
              <w:spacing w:beforeLines="10" w:before="24" w:afterLines="10" w:after="24"/>
            </w:pPr>
            <w:r>
              <w:t>Năm N</w:t>
            </w:r>
          </w:p>
        </w:tc>
        <w:tc>
          <w:tcPr>
            <w:tcW w:w="1373" w:type="dxa"/>
            <w:vAlign w:val="center"/>
          </w:tcPr>
          <w:p w14:paraId="06E2DB11" w14:textId="77777777" w:rsidR="00F32759" w:rsidRDefault="00FE4414" w:rsidP="001279AB">
            <w:pPr>
              <w:widowControl w:val="0"/>
              <w:spacing w:beforeLines="10" w:before="24" w:afterLines="10" w:after="24"/>
            </w:pPr>
            <w:r>
              <w:t>Hàng năm</w:t>
            </w:r>
          </w:p>
        </w:tc>
        <w:tc>
          <w:tcPr>
            <w:tcW w:w="5040" w:type="dxa"/>
            <w:vAlign w:val="center"/>
          </w:tcPr>
          <w:p w14:paraId="47FADAB7" w14:textId="77777777" w:rsidR="00F32759" w:rsidRDefault="00FE4414" w:rsidP="001279AB">
            <w:pPr>
              <w:widowControl w:val="0"/>
              <w:spacing w:beforeLines="10" w:before="24" w:afterLines="10" w:after="24"/>
              <w:jc w:val="both"/>
            </w:pPr>
            <w:r>
              <w:t>Hoàn thành việc lập kế hoạch bảo dưỡng sửa chữa thiết bị điện cho các tổ máy phát điện, đường dây truyền tải điện và các thiết bị kết nối liên quan.</w:t>
            </w:r>
          </w:p>
        </w:tc>
      </w:tr>
      <w:tr w:rsidR="007C7E13" w14:paraId="4642A5E9" w14:textId="77777777" w:rsidTr="001279AB">
        <w:trPr>
          <w:cantSplit/>
        </w:trPr>
        <w:tc>
          <w:tcPr>
            <w:tcW w:w="1977" w:type="dxa"/>
            <w:vAlign w:val="center"/>
          </w:tcPr>
          <w:p w14:paraId="5033B164" w14:textId="77777777" w:rsidR="007C7E13" w:rsidRDefault="00FE4414" w:rsidP="001279AB">
            <w:pPr>
              <w:widowControl w:val="0"/>
              <w:spacing w:beforeLines="10" w:before="24" w:afterLines="10" w:after="24"/>
            </w:pPr>
            <w:r>
              <w:t>Ngày 01 tháng 9 năm N-1</w:t>
            </w:r>
          </w:p>
        </w:tc>
        <w:tc>
          <w:tcPr>
            <w:tcW w:w="850" w:type="dxa"/>
            <w:vAlign w:val="center"/>
          </w:tcPr>
          <w:p w14:paraId="6A292DA8" w14:textId="77777777" w:rsidR="00EC1189" w:rsidRDefault="00EC1189" w:rsidP="001279AB">
            <w:pPr>
              <w:widowControl w:val="0"/>
              <w:spacing w:beforeLines="10" w:before="24" w:afterLines="10" w:after="24"/>
            </w:pPr>
          </w:p>
        </w:tc>
        <w:tc>
          <w:tcPr>
            <w:tcW w:w="2552" w:type="dxa"/>
            <w:vAlign w:val="center"/>
          </w:tcPr>
          <w:p w14:paraId="48C96830" w14:textId="77777777" w:rsidR="00F32759" w:rsidRDefault="00FE4414" w:rsidP="001279AB">
            <w:pPr>
              <w:widowControl w:val="0"/>
              <w:spacing w:beforeLines="10" w:before="24" w:afterLines="10" w:after="24"/>
              <w:jc w:val="both"/>
            </w:pPr>
            <w:r>
              <w:t>Dự báo phụ tải năm tới và 4 năm tiếp theo</w:t>
            </w:r>
          </w:p>
        </w:tc>
        <w:tc>
          <w:tcPr>
            <w:tcW w:w="1275" w:type="dxa"/>
            <w:vAlign w:val="center"/>
          </w:tcPr>
          <w:p w14:paraId="71AED153" w14:textId="77777777" w:rsidR="00F32759" w:rsidRDefault="00FE4414" w:rsidP="001279AB">
            <w:pPr>
              <w:widowControl w:val="0"/>
              <w:spacing w:beforeLines="10" w:before="24" w:afterLines="10" w:after="24"/>
              <w:jc w:val="center"/>
            </w:pPr>
            <w:r>
              <w:t>SMO</w:t>
            </w:r>
          </w:p>
        </w:tc>
        <w:tc>
          <w:tcPr>
            <w:tcW w:w="1134" w:type="dxa"/>
            <w:vAlign w:val="center"/>
          </w:tcPr>
          <w:p w14:paraId="5AA15FD3" w14:textId="77777777" w:rsidR="00F32759" w:rsidRDefault="00F32759" w:rsidP="001279AB">
            <w:pPr>
              <w:widowControl w:val="0"/>
              <w:spacing w:beforeLines="10" w:before="24" w:afterLines="10" w:after="24"/>
              <w:jc w:val="center"/>
            </w:pPr>
          </w:p>
        </w:tc>
        <w:tc>
          <w:tcPr>
            <w:tcW w:w="1276" w:type="dxa"/>
            <w:vAlign w:val="center"/>
          </w:tcPr>
          <w:p w14:paraId="7BE61976" w14:textId="77777777" w:rsidR="00F32759" w:rsidRDefault="00FE4414" w:rsidP="001279AB">
            <w:pPr>
              <w:widowControl w:val="0"/>
              <w:spacing w:beforeLines="10" w:before="24" w:afterLines="10" w:after="24"/>
            </w:pPr>
            <w:r>
              <w:t>Năm N</w:t>
            </w:r>
          </w:p>
        </w:tc>
        <w:tc>
          <w:tcPr>
            <w:tcW w:w="1373" w:type="dxa"/>
            <w:vAlign w:val="center"/>
          </w:tcPr>
          <w:p w14:paraId="456BAEB7" w14:textId="77777777" w:rsidR="00F32759" w:rsidRDefault="00FE4414" w:rsidP="001279AB">
            <w:pPr>
              <w:widowControl w:val="0"/>
              <w:spacing w:beforeLines="10" w:before="24" w:afterLines="10" w:after="24"/>
            </w:pPr>
            <w:r>
              <w:t>Hàng năm</w:t>
            </w:r>
          </w:p>
        </w:tc>
        <w:tc>
          <w:tcPr>
            <w:tcW w:w="5040" w:type="dxa"/>
            <w:vAlign w:val="center"/>
          </w:tcPr>
          <w:p w14:paraId="4F1A7D38" w14:textId="72144995" w:rsidR="00F32759" w:rsidRDefault="00FE4414" w:rsidP="001279AB">
            <w:pPr>
              <w:widowControl w:val="0"/>
              <w:spacing w:beforeLines="10" w:before="24" w:afterLines="10" w:after="24"/>
              <w:jc w:val="both"/>
            </w:pPr>
            <w:r>
              <w:t xml:space="preserve">- Các số liệu về phụ tải năm theo quy định tại Thông tư số </w:t>
            </w:r>
            <w:r w:rsidR="00B546EA">
              <w:t>25</w:t>
            </w:r>
            <w:r>
              <w:t>/</w:t>
            </w:r>
            <w:r w:rsidR="00B546EA">
              <w:t>2016</w:t>
            </w:r>
            <w:r>
              <w:t>/TT-BCT.</w:t>
            </w:r>
          </w:p>
        </w:tc>
      </w:tr>
      <w:tr w:rsidR="007C7E13" w14:paraId="379A4A8B" w14:textId="77777777" w:rsidTr="001279AB">
        <w:trPr>
          <w:cantSplit/>
        </w:trPr>
        <w:tc>
          <w:tcPr>
            <w:tcW w:w="1977" w:type="dxa"/>
            <w:vAlign w:val="center"/>
          </w:tcPr>
          <w:p w14:paraId="05E3A9F3" w14:textId="77777777" w:rsidR="007C7E13" w:rsidRDefault="00FE4414" w:rsidP="001279AB">
            <w:pPr>
              <w:widowControl w:val="0"/>
              <w:spacing w:beforeLines="10" w:before="24" w:afterLines="10" w:after="24"/>
            </w:pPr>
            <w:r>
              <w:lastRenderedPageBreak/>
              <w:t>Ngày 01 tháng 10 năm N-1</w:t>
            </w:r>
          </w:p>
        </w:tc>
        <w:tc>
          <w:tcPr>
            <w:tcW w:w="850" w:type="dxa"/>
            <w:vAlign w:val="center"/>
          </w:tcPr>
          <w:p w14:paraId="09FB7BA3" w14:textId="77777777" w:rsidR="00EC1189" w:rsidRDefault="00EC1189" w:rsidP="001279AB">
            <w:pPr>
              <w:widowControl w:val="0"/>
              <w:spacing w:beforeLines="10" w:before="24" w:afterLines="10" w:after="24"/>
            </w:pPr>
          </w:p>
        </w:tc>
        <w:tc>
          <w:tcPr>
            <w:tcW w:w="2552" w:type="dxa"/>
            <w:vAlign w:val="center"/>
          </w:tcPr>
          <w:p w14:paraId="0FC2E413" w14:textId="77777777" w:rsidR="00F32759" w:rsidRDefault="00FE4414" w:rsidP="001279AB">
            <w:pPr>
              <w:widowControl w:val="0"/>
              <w:spacing w:beforeLines="10" w:before="24" w:afterLines="10" w:after="24"/>
              <w:jc w:val="both"/>
            </w:pPr>
            <w:r>
              <w:t>Danh sách lựa chọn nhà máy mới tốt nhất</w:t>
            </w:r>
          </w:p>
        </w:tc>
        <w:tc>
          <w:tcPr>
            <w:tcW w:w="1275" w:type="dxa"/>
            <w:vAlign w:val="center"/>
          </w:tcPr>
          <w:p w14:paraId="42B467CC" w14:textId="77777777" w:rsidR="00F32759" w:rsidRDefault="00FE4414" w:rsidP="001279AB">
            <w:pPr>
              <w:widowControl w:val="0"/>
              <w:spacing w:beforeLines="10" w:before="24" w:afterLines="10" w:after="24"/>
              <w:jc w:val="center"/>
            </w:pPr>
            <w:r>
              <w:t>SB</w:t>
            </w:r>
          </w:p>
        </w:tc>
        <w:tc>
          <w:tcPr>
            <w:tcW w:w="1134" w:type="dxa"/>
            <w:vAlign w:val="center"/>
          </w:tcPr>
          <w:p w14:paraId="1DFECE1C" w14:textId="77777777" w:rsidR="00F32759" w:rsidRDefault="00FE4414" w:rsidP="001279AB">
            <w:pPr>
              <w:widowControl w:val="0"/>
              <w:spacing w:beforeLines="10" w:before="24" w:afterLines="10" w:after="24"/>
              <w:jc w:val="center"/>
            </w:pPr>
            <w:r>
              <w:t>SMO</w:t>
            </w:r>
          </w:p>
        </w:tc>
        <w:tc>
          <w:tcPr>
            <w:tcW w:w="1276" w:type="dxa"/>
            <w:vAlign w:val="center"/>
          </w:tcPr>
          <w:p w14:paraId="5335C935" w14:textId="77777777" w:rsidR="00F32759" w:rsidRDefault="00FE4414" w:rsidP="001279AB">
            <w:pPr>
              <w:widowControl w:val="0"/>
              <w:spacing w:beforeLines="10" w:before="24" w:afterLines="10" w:after="24"/>
            </w:pPr>
            <w:r>
              <w:t>Năm N</w:t>
            </w:r>
          </w:p>
        </w:tc>
        <w:tc>
          <w:tcPr>
            <w:tcW w:w="1373" w:type="dxa"/>
            <w:vAlign w:val="center"/>
          </w:tcPr>
          <w:p w14:paraId="5174E991" w14:textId="77777777" w:rsidR="00F32759" w:rsidRDefault="00FE4414" w:rsidP="001279AB">
            <w:pPr>
              <w:widowControl w:val="0"/>
              <w:spacing w:beforeLines="10" w:before="24" w:afterLines="10" w:after="24"/>
            </w:pPr>
            <w:r>
              <w:t>Hàng năm</w:t>
            </w:r>
          </w:p>
        </w:tc>
        <w:tc>
          <w:tcPr>
            <w:tcW w:w="5040" w:type="dxa"/>
            <w:vAlign w:val="center"/>
          </w:tcPr>
          <w:p w14:paraId="0D314E6C" w14:textId="77777777" w:rsidR="00F32759" w:rsidRDefault="00FE4414" w:rsidP="001279AB">
            <w:pPr>
              <w:widowControl w:val="0"/>
              <w:spacing w:beforeLines="10" w:before="24" w:afterLines="10" w:after="24"/>
              <w:jc w:val="both"/>
            </w:pPr>
            <w:r>
              <w:t>Danh sách lựa chọn nhà máy mới tốt nhất.</w:t>
            </w:r>
          </w:p>
        </w:tc>
      </w:tr>
      <w:tr w:rsidR="007C7E13" w14:paraId="11E8CDA4" w14:textId="77777777" w:rsidTr="001279AB">
        <w:trPr>
          <w:cantSplit/>
          <w:trHeight w:val="1693"/>
        </w:trPr>
        <w:tc>
          <w:tcPr>
            <w:tcW w:w="1977" w:type="dxa"/>
            <w:vAlign w:val="center"/>
          </w:tcPr>
          <w:p w14:paraId="352A9103" w14:textId="77777777" w:rsidR="007C7E13" w:rsidRDefault="00FE4414" w:rsidP="001279AB">
            <w:pPr>
              <w:widowControl w:val="0"/>
              <w:spacing w:beforeLines="10" w:before="24" w:afterLines="10" w:after="24"/>
            </w:pPr>
            <w:r>
              <w:t>Ngày 05 tháng 10 năm N-1</w:t>
            </w:r>
          </w:p>
        </w:tc>
        <w:tc>
          <w:tcPr>
            <w:tcW w:w="850" w:type="dxa"/>
            <w:vAlign w:val="center"/>
          </w:tcPr>
          <w:p w14:paraId="3D09E3C0" w14:textId="77777777" w:rsidR="00EC1189" w:rsidRDefault="00EC1189" w:rsidP="001279AB">
            <w:pPr>
              <w:widowControl w:val="0"/>
              <w:spacing w:beforeLines="10" w:before="24" w:afterLines="10" w:after="24"/>
            </w:pPr>
          </w:p>
        </w:tc>
        <w:tc>
          <w:tcPr>
            <w:tcW w:w="2552" w:type="dxa"/>
            <w:vAlign w:val="center"/>
          </w:tcPr>
          <w:p w14:paraId="3F73176A" w14:textId="77777777" w:rsidR="00F32759" w:rsidRDefault="00FE4414" w:rsidP="001279AB">
            <w:pPr>
              <w:widowControl w:val="0"/>
              <w:spacing w:beforeLines="10" w:before="24" w:afterLines="10" w:after="24"/>
            </w:pPr>
            <w:r>
              <w:t>Tính toán mô phỏng thị trường</w:t>
            </w:r>
          </w:p>
        </w:tc>
        <w:tc>
          <w:tcPr>
            <w:tcW w:w="1275" w:type="dxa"/>
            <w:vAlign w:val="center"/>
          </w:tcPr>
          <w:p w14:paraId="3D560F1B" w14:textId="77777777" w:rsidR="00F32759" w:rsidRDefault="00FE4414" w:rsidP="001279AB">
            <w:pPr>
              <w:widowControl w:val="0"/>
              <w:spacing w:beforeLines="10" w:before="24" w:afterLines="10" w:after="24"/>
              <w:jc w:val="center"/>
            </w:pPr>
            <w:r>
              <w:t>SMO</w:t>
            </w:r>
          </w:p>
        </w:tc>
        <w:tc>
          <w:tcPr>
            <w:tcW w:w="1134" w:type="dxa"/>
            <w:vAlign w:val="center"/>
          </w:tcPr>
          <w:p w14:paraId="298E513B" w14:textId="77777777" w:rsidR="00F32759" w:rsidRDefault="00F32759" w:rsidP="001279AB">
            <w:pPr>
              <w:widowControl w:val="0"/>
              <w:spacing w:beforeLines="10" w:before="24" w:afterLines="10" w:after="24"/>
              <w:jc w:val="center"/>
            </w:pPr>
          </w:p>
        </w:tc>
        <w:tc>
          <w:tcPr>
            <w:tcW w:w="1276" w:type="dxa"/>
            <w:vAlign w:val="center"/>
          </w:tcPr>
          <w:p w14:paraId="53CF16C7" w14:textId="77777777" w:rsidR="00F32759" w:rsidRDefault="00FE4414" w:rsidP="001279AB">
            <w:pPr>
              <w:widowControl w:val="0"/>
              <w:spacing w:beforeLines="10" w:before="24" w:afterLines="10" w:after="24"/>
            </w:pPr>
            <w:r>
              <w:t>Năm N</w:t>
            </w:r>
          </w:p>
        </w:tc>
        <w:tc>
          <w:tcPr>
            <w:tcW w:w="1373" w:type="dxa"/>
            <w:vAlign w:val="center"/>
          </w:tcPr>
          <w:p w14:paraId="4AA9C209" w14:textId="77777777" w:rsidR="00F32759" w:rsidRDefault="00FE4414" w:rsidP="001279AB">
            <w:pPr>
              <w:widowControl w:val="0"/>
              <w:spacing w:beforeLines="10" w:before="24" w:afterLines="10" w:after="24"/>
            </w:pPr>
            <w:r>
              <w:t>Hàng năm</w:t>
            </w:r>
          </w:p>
        </w:tc>
        <w:tc>
          <w:tcPr>
            <w:tcW w:w="5040" w:type="dxa"/>
            <w:vAlign w:val="center"/>
          </w:tcPr>
          <w:p w14:paraId="6D85A2C4" w14:textId="77777777" w:rsidR="00F32759" w:rsidRDefault="00FE4414" w:rsidP="001279AB">
            <w:pPr>
              <w:widowControl w:val="0"/>
              <w:spacing w:beforeLines="10" w:before="24" w:afterLines="10" w:after="24"/>
              <w:jc w:val="both"/>
            </w:pPr>
            <w:r>
              <w:t>- Giá trị nước của các hồ thủy điện trong từng tuần của năm tới;</w:t>
            </w:r>
          </w:p>
          <w:p w14:paraId="3AC22EB1" w14:textId="77777777" w:rsidR="00F32759" w:rsidRDefault="00FE4414" w:rsidP="001279AB">
            <w:pPr>
              <w:widowControl w:val="0"/>
              <w:spacing w:beforeLines="10" w:before="24" w:afterLines="10" w:after="24"/>
              <w:jc w:val="both"/>
            </w:pPr>
            <w:r>
              <w:t>- Mức nước tối ưu;</w:t>
            </w:r>
          </w:p>
          <w:p w14:paraId="46860EF2" w14:textId="77777777" w:rsidR="00F32759" w:rsidRDefault="00FE4414" w:rsidP="001279AB">
            <w:pPr>
              <w:widowControl w:val="0"/>
              <w:spacing w:beforeLines="10" w:before="24" w:afterLines="10" w:after="24"/>
              <w:jc w:val="both"/>
            </w:pPr>
            <w:r>
              <w:t>- Giá điện năng thị trường dự kiến;</w:t>
            </w:r>
          </w:p>
          <w:p w14:paraId="1FF8412B" w14:textId="77777777" w:rsidR="00F32759" w:rsidRDefault="00FE4414" w:rsidP="001279AB">
            <w:pPr>
              <w:widowControl w:val="0"/>
              <w:spacing w:beforeLines="10" w:before="24" w:afterLines="10" w:after="24"/>
              <w:jc w:val="both"/>
            </w:pPr>
            <w:r>
              <w:t>- Sản lượng dự kiến của các tổ máy trong từng tuần của năm tới (GWh);</w:t>
            </w:r>
          </w:p>
        </w:tc>
      </w:tr>
      <w:tr w:rsidR="007C7E13" w14:paraId="58142D09" w14:textId="77777777" w:rsidTr="001279AB">
        <w:trPr>
          <w:cantSplit/>
          <w:trHeight w:val="683"/>
        </w:trPr>
        <w:tc>
          <w:tcPr>
            <w:tcW w:w="1977" w:type="dxa"/>
            <w:vAlign w:val="center"/>
          </w:tcPr>
          <w:p w14:paraId="2B25B6D7" w14:textId="77777777" w:rsidR="007C7E13" w:rsidRDefault="00FE4414" w:rsidP="001279AB">
            <w:pPr>
              <w:widowControl w:val="0"/>
              <w:spacing w:beforeLines="10" w:before="24" w:afterLines="10" w:after="24"/>
            </w:pPr>
            <w:r>
              <w:t>Ngày 08 tháng 10 năm N-1</w:t>
            </w:r>
          </w:p>
        </w:tc>
        <w:tc>
          <w:tcPr>
            <w:tcW w:w="850" w:type="dxa"/>
            <w:vAlign w:val="center"/>
          </w:tcPr>
          <w:p w14:paraId="60E41AAA" w14:textId="77777777" w:rsidR="00EC1189" w:rsidRDefault="00EC1189" w:rsidP="001279AB">
            <w:pPr>
              <w:widowControl w:val="0"/>
              <w:spacing w:beforeLines="10" w:before="24" w:afterLines="10" w:after="24"/>
            </w:pPr>
          </w:p>
        </w:tc>
        <w:tc>
          <w:tcPr>
            <w:tcW w:w="2552" w:type="dxa"/>
            <w:vAlign w:val="center"/>
          </w:tcPr>
          <w:p w14:paraId="29DFCD51" w14:textId="77777777" w:rsidR="00F32759" w:rsidRDefault="00FE4414" w:rsidP="001279AB">
            <w:pPr>
              <w:widowControl w:val="0"/>
              <w:spacing w:beforeLines="10" w:before="24" w:afterLines="10" w:after="24"/>
              <w:jc w:val="both"/>
            </w:pPr>
            <w:r>
              <w:t>Phân loại tổ máy và tính giá trần nhiệt điện;</w:t>
            </w:r>
          </w:p>
        </w:tc>
        <w:tc>
          <w:tcPr>
            <w:tcW w:w="1275" w:type="dxa"/>
            <w:vAlign w:val="center"/>
          </w:tcPr>
          <w:p w14:paraId="09D462F0" w14:textId="77777777" w:rsidR="00F32759" w:rsidRDefault="00FE4414" w:rsidP="001279AB">
            <w:pPr>
              <w:widowControl w:val="0"/>
              <w:spacing w:beforeLines="10" w:before="24" w:afterLines="10" w:after="24"/>
              <w:jc w:val="center"/>
            </w:pPr>
            <w:r>
              <w:t>SMO</w:t>
            </w:r>
          </w:p>
        </w:tc>
        <w:tc>
          <w:tcPr>
            <w:tcW w:w="1134" w:type="dxa"/>
            <w:vAlign w:val="center"/>
          </w:tcPr>
          <w:p w14:paraId="33E441BE" w14:textId="77777777" w:rsidR="00F32759" w:rsidRDefault="00F32759" w:rsidP="001279AB">
            <w:pPr>
              <w:widowControl w:val="0"/>
              <w:spacing w:beforeLines="10" w:before="24" w:afterLines="10" w:after="24"/>
              <w:jc w:val="center"/>
            </w:pPr>
          </w:p>
        </w:tc>
        <w:tc>
          <w:tcPr>
            <w:tcW w:w="1276" w:type="dxa"/>
            <w:vAlign w:val="center"/>
          </w:tcPr>
          <w:p w14:paraId="56BAE479" w14:textId="77777777" w:rsidR="00F32759" w:rsidRDefault="00FE4414" w:rsidP="001279AB">
            <w:pPr>
              <w:widowControl w:val="0"/>
              <w:spacing w:beforeLines="10" w:before="24" w:afterLines="10" w:after="24"/>
            </w:pPr>
            <w:r>
              <w:t>Năm N</w:t>
            </w:r>
          </w:p>
        </w:tc>
        <w:tc>
          <w:tcPr>
            <w:tcW w:w="1373" w:type="dxa"/>
            <w:vAlign w:val="center"/>
          </w:tcPr>
          <w:p w14:paraId="5ADBD69D" w14:textId="77777777" w:rsidR="00F32759" w:rsidRDefault="00FE4414" w:rsidP="001279AB">
            <w:pPr>
              <w:widowControl w:val="0"/>
              <w:spacing w:beforeLines="10" w:before="24" w:afterLines="10" w:after="24"/>
            </w:pPr>
            <w:r>
              <w:t>Hàng năm</w:t>
            </w:r>
          </w:p>
        </w:tc>
        <w:tc>
          <w:tcPr>
            <w:tcW w:w="5040" w:type="dxa"/>
            <w:vAlign w:val="center"/>
          </w:tcPr>
          <w:p w14:paraId="3EC52B03" w14:textId="77777777" w:rsidR="00F32759" w:rsidRDefault="00FE4414" w:rsidP="001279AB">
            <w:pPr>
              <w:widowControl w:val="0"/>
              <w:spacing w:beforeLines="10" w:before="24" w:afterLines="10" w:after="24"/>
              <w:jc w:val="both"/>
            </w:pPr>
            <w:r>
              <w:t>- Phân loại các tổ máy nhiệt điện</w:t>
            </w:r>
          </w:p>
          <w:p w14:paraId="2D0FF419" w14:textId="77777777" w:rsidR="00F32759" w:rsidRDefault="00FE4414" w:rsidP="001279AB">
            <w:pPr>
              <w:widowControl w:val="0"/>
              <w:spacing w:beforeLines="10" w:before="24" w:afterLines="10" w:after="24"/>
              <w:jc w:val="both"/>
            </w:pPr>
            <w:r>
              <w:t>- Giá trần của các tổ máy nhiệt điện</w:t>
            </w:r>
          </w:p>
        </w:tc>
      </w:tr>
      <w:tr w:rsidR="007C7E13" w14:paraId="4BE5A429" w14:textId="77777777" w:rsidTr="001279AB">
        <w:trPr>
          <w:cantSplit/>
        </w:trPr>
        <w:tc>
          <w:tcPr>
            <w:tcW w:w="1977" w:type="dxa"/>
            <w:vAlign w:val="center"/>
          </w:tcPr>
          <w:p w14:paraId="191096D3" w14:textId="77777777" w:rsidR="007C7E13" w:rsidRDefault="00FE4414" w:rsidP="001279AB">
            <w:pPr>
              <w:widowControl w:val="0"/>
              <w:spacing w:beforeLines="10" w:before="24" w:afterLines="10" w:after="24"/>
            </w:pPr>
            <w:r>
              <w:t>Ngày 10 tháng 10 năm N-1</w:t>
            </w:r>
          </w:p>
        </w:tc>
        <w:tc>
          <w:tcPr>
            <w:tcW w:w="850" w:type="dxa"/>
            <w:vAlign w:val="center"/>
          </w:tcPr>
          <w:p w14:paraId="2C76ED5A" w14:textId="77777777" w:rsidR="00EC1189" w:rsidRDefault="00EC1189" w:rsidP="001279AB">
            <w:pPr>
              <w:widowControl w:val="0"/>
              <w:spacing w:beforeLines="10" w:before="24" w:afterLines="10" w:after="24"/>
            </w:pPr>
          </w:p>
        </w:tc>
        <w:tc>
          <w:tcPr>
            <w:tcW w:w="2552" w:type="dxa"/>
            <w:vAlign w:val="center"/>
          </w:tcPr>
          <w:p w14:paraId="697C6139" w14:textId="77777777" w:rsidR="00F32759" w:rsidRDefault="00FE4414" w:rsidP="001279AB">
            <w:pPr>
              <w:widowControl w:val="0"/>
              <w:spacing w:beforeLines="10" w:before="24" w:afterLines="10" w:after="24"/>
              <w:jc w:val="both"/>
            </w:pPr>
            <w:r>
              <w:t>Lựa chọn các phương án giá trần thị trường;</w:t>
            </w:r>
          </w:p>
          <w:p w14:paraId="63AAA524" w14:textId="77777777" w:rsidR="00F32759" w:rsidRDefault="00FE4414" w:rsidP="001279AB">
            <w:pPr>
              <w:widowControl w:val="0"/>
              <w:spacing w:beforeLines="10" w:before="24" w:afterLines="10" w:after="24"/>
              <w:jc w:val="both"/>
            </w:pPr>
            <w:r>
              <w:t>Lựa chọn nhà máy BNE;</w:t>
            </w:r>
          </w:p>
          <w:p w14:paraId="248E4353" w14:textId="77777777" w:rsidR="00F32759" w:rsidRDefault="00FE4414" w:rsidP="001279AB">
            <w:pPr>
              <w:widowControl w:val="0"/>
              <w:spacing w:beforeLines="10" w:before="24" w:afterLines="10" w:after="24"/>
              <w:jc w:val="both"/>
            </w:pPr>
            <w:r>
              <w:t>Tính toán giá công suất thị trường;</w:t>
            </w:r>
          </w:p>
          <w:p w14:paraId="00B99A8D" w14:textId="77777777" w:rsidR="00F32759" w:rsidRDefault="00FE4414" w:rsidP="001279AB">
            <w:pPr>
              <w:widowControl w:val="0"/>
              <w:spacing w:beforeLines="10" w:before="24" w:afterLines="10" w:after="24"/>
              <w:jc w:val="both"/>
            </w:pPr>
            <w:r>
              <w:t>Xác định sản lượng hợp đồng năm và phân bổ sản lượng hợp đồng tháng;</w:t>
            </w:r>
          </w:p>
          <w:p w14:paraId="6B6ACD11" w14:textId="77777777" w:rsidR="00F32759" w:rsidRDefault="00F32759" w:rsidP="001279AB">
            <w:pPr>
              <w:widowControl w:val="0"/>
              <w:spacing w:beforeLines="10" w:before="24" w:afterLines="10" w:after="24"/>
              <w:jc w:val="both"/>
            </w:pPr>
          </w:p>
        </w:tc>
        <w:tc>
          <w:tcPr>
            <w:tcW w:w="1275" w:type="dxa"/>
            <w:vAlign w:val="center"/>
          </w:tcPr>
          <w:p w14:paraId="7B49E7B4" w14:textId="77777777" w:rsidR="00F32759" w:rsidRDefault="00FE4414" w:rsidP="001279AB">
            <w:pPr>
              <w:widowControl w:val="0"/>
              <w:spacing w:beforeLines="10" w:before="24" w:afterLines="10" w:after="24"/>
              <w:jc w:val="center"/>
            </w:pPr>
            <w:r>
              <w:t>SMO</w:t>
            </w:r>
          </w:p>
        </w:tc>
        <w:tc>
          <w:tcPr>
            <w:tcW w:w="1134" w:type="dxa"/>
            <w:vAlign w:val="center"/>
          </w:tcPr>
          <w:p w14:paraId="5D4AEABC" w14:textId="77777777" w:rsidR="00F32759" w:rsidRDefault="00F32759" w:rsidP="001279AB">
            <w:pPr>
              <w:widowControl w:val="0"/>
              <w:spacing w:beforeLines="10" w:before="24" w:afterLines="10" w:after="24"/>
              <w:jc w:val="center"/>
            </w:pPr>
          </w:p>
        </w:tc>
        <w:tc>
          <w:tcPr>
            <w:tcW w:w="1276" w:type="dxa"/>
            <w:vAlign w:val="center"/>
          </w:tcPr>
          <w:p w14:paraId="1E1C225D" w14:textId="77777777" w:rsidR="00F32759" w:rsidRDefault="00FE4414" w:rsidP="001279AB">
            <w:pPr>
              <w:widowControl w:val="0"/>
              <w:spacing w:beforeLines="10" w:before="24" w:afterLines="10" w:after="24"/>
            </w:pPr>
            <w:r>
              <w:t>Năm N</w:t>
            </w:r>
          </w:p>
        </w:tc>
        <w:tc>
          <w:tcPr>
            <w:tcW w:w="1373" w:type="dxa"/>
            <w:vAlign w:val="center"/>
          </w:tcPr>
          <w:p w14:paraId="385F0B20" w14:textId="77777777" w:rsidR="00F32759" w:rsidRDefault="00FE4414" w:rsidP="001279AB">
            <w:pPr>
              <w:widowControl w:val="0"/>
              <w:spacing w:beforeLines="10" w:before="24" w:afterLines="10" w:after="24"/>
            </w:pPr>
            <w:r>
              <w:t>Hàng năm</w:t>
            </w:r>
          </w:p>
        </w:tc>
        <w:tc>
          <w:tcPr>
            <w:tcW w:w="5040" w:type="dxa"/>
            <w:vAlign w:val="center"/>
          </w:tcPr>
          <w:p w14:paraId="313A8D16" w14:textId="77777777" w:rsidR="00F32759" w:rsidRDefault="00FE4414" w:rsidP="001279AB">
            <w:pPr>
              <w:widowControl w:val="0"/>
              <w:spacing w:beforeLines="10" w:before="24" w:afterLines="10" w:after="24"/>
              <w:jc w:val="both"/>
            </w:pPr>
            <w:r>
              <w:t>- Các phương án giá trần thị trường;</w:t>
            </w:r>
          </w:p>
          <w:p w14:paraId="2E436341" w14:textId="77777777" w:rsidR="00F32759" w:rsidRDefault="00FE4414" w:rsidP="001279AB">
            <w:pPr>
              <w:widowControl w:val="0"/>
              <w:spacing w:beforeLines="10" w:before="24" w:afterLines="10" w:after="24"/>
              <w:jc w:val="both"/>
            </w:pPr>
            <w:r>
              <w:t>- Chi phí phát điện toàn phần trung bình của các nhà máy điện trong danh sách lựa chọn là nhà máy BNE;</w:t>
            </w:r>
          </w:p>
          <w:p w14:paraId="6A437B6B" w14:textId="77777777" w:rsidR="00F32759" w:rsidRDefault="00FE4414" w:rsidP="001279AB">
            <w:pPr>
              <w:widowControl w:val="0"/>
              <w:spacing w:beforeLines="10" w:before="24" w:afterLines="10" w:after="24"/>
              <w:jc w:val="both"/>
            </w:pPr>
            <w:r>
              <w:t>- Kết quả lựa chọn nhà máy BNE;</w:t>
            </w:r>
          </w:p>
          <w:p w14:paraId="39E2AAA9" w14:textId="77777777" w:rsidR="00F32759" w:rsidRDefault="00FE4414" w:rsidP="001279AB">
            <w:pPr>
              <w:widowControl w:val="0"/>
              <w:spacing w:beforeLines="10" w:before="24" w:afterLines="10" w:after="24"/>
              <w:jc w:val="both"/>
            </w:pPr>
            <w:r>
              <w:t>- Sản lượng hợp đồng năm tại điểm giao nhận của từng nhà máy điện;</w:t>
            </w:r>
          </w:p>
          <w:p w14:paraId="47B9F9B9" w14:textId="77777777" w:rsidR="00F32759" w:rsidRDefault="00FE4414" w:rsidP="001279AB">
            <w:pPr>
              <w:widowControl w:val="0"/>
              <w:spacing w:beforeLines="10" w:before="24" w:afterLines="10" w:after="24"/>
              <w:jc w:val="both"/>
            </w:pPr>
            <w:r>
              <w:t>- Sản lượng hợp đồng tháng tại điểm giao nhận của từng nhà máy điện;</w:t>
            </w:r>
          </w:p>
          <w:p w14:paraId="44AE105D" w14:textId="77777777" w:rsidR="00F32759" w:rsidRDefault="00FE4414" w:rsidP="001279AB">
            <w:pPr>
              <w:widowControl w:val="0"/>
              <w:spacing w:beforeLines="10" w:before="24" w:afterLines="10" w:after="24"/>
              <w:jc w:val="both"/>
            </w:pPr>
            <w:r>
              <w:t>- Đơn giá CAN cho từng giờ trong năm tới;</w:t>
            </w:r>
          </w:p>
          <w:p w14:paraId="64B697AD" w14:textId="77777777" w:rsidR="00F32759" w:rsidRDefault="00FE4414" w:rsidP="001279AB">
            <w:pPr>
              <w:widowControl w:val="0"/>
              <w:spacing w:beforeLines="10" w:before="24" w:afterLines="10" w:after="24"/>
              <w:jc w:val="both"/>
            </w:pPr>
            <w:r>
              <w:t>- Giá thị trường toàn phần bình quân.</w:t>
            </w:r>
          </w:p>
        </w:tc>
      </w:tr>
      <w:tr w:rsidR="007C7E13" w14:paraId="1B24234E" w14:textId="77777777" w:rsidTr="001279AB">
        <w:trPr>
          <w:cantSplit/>
        </w:trPr>
        <w:tc>
          <w:tcPr>
            <w:tcW w:w="1977" w:type="dxa"/>
            <w:vAlign w:val="center"/>
          </w:tcPr>
          <w:p w14:paraId="43D78A57" w14:textId="77777777" w:rsidR="007C7E13" w:rsidRDefault="00FE4414" w:rsidP="001279AB">
            <w:pPr>
              <w:widowControl w:val="0"/>
              <w:spacing w:beforeLines="10" w:before="24" w:afterLines="10" w:after="24"/>
            </w:pPr>
            <w:r>
              <w:t>Ngày 30 tháng 10 năm N-1</w:t>
            </w:r>
          </w:p>
        </w:tc>
        <w:tc>
          <w:tcPr>
            <w:tcW w:w="850" w:type="dxa"/>
            <w:vAlign w:val="center"/>
          </w:tcPr>
          <w:p w14:paraId="3EE31674" w14:textId="77777777" w:rsidR="00EC1189" w:rsidRDefault="00EC1189" w:rsidP="001279AB">
            <w:pPr>
              <w:widowControl w:val="0"/>
              <w:spacing w:beforeLines="10" w:before="24" w:afterLines="10" w:after="24"/>
            </w:pPr>
          </w:p>
        </w:tc>
        <w:tc>
          <w:tcPr>
            <w:tcW w:w="2552" w:type="dxa"/>
            <w:vAlign w:val="center"/>
          </w:tcPr>
          <w:p w14:paraId="28E13ABB" w14:textId="77777777" w:rsidR="00F32759" w:rsidRDefault="00FE4414" w:rsidP="001279AB">
            <w:pPr>
              <w:widowControl w:val="0"/>
              <w:spacing w:beforeLines="10" w:before="24" w:afterLines="10" w:after="24"/>
              <w:jc w:val="both"/>
            </w:pPr>
            <w:r>
              <w:t xml:space="preserve">Tính toán giá phát điện bình quân </w:t>
            </w:r>
          </w:p>
        </w:tc>
        <w:tc>
          <w:tcPr>
            <w:tcW w:w="1275" w:type="dxa"/>
            <w:vAlign w:val="center"/>
          </w:tcPr>
          <w:p w14:paraId="6396E28F" w14:textId="77777777" w:rsidR="00F32759" w:rsidRDefault="00FE4414" w:rsidP="001279AB">
            <w:pPr>
              <w:widowControl w:val="0"/>
              <w:spacing w:beforeLines="10" w:before="24" w:afterLines="10" w:after="24"/>
              <w:jc w:val="center"/>
            </w:pPr>
            <w:r>
              <w:t>SMO</w:t>
            </w:r>
          </w:p>
        </w:tc>
        <w:tc>
          <w:tcPr>
            <w:tcW w:w="1134" w:type="dxa"/>
            <w:vAlign w:val="center"/>
          </w:tcPr>
          <w:p w14:paraId="2E7E84DB" w14:textId="77777777" w:rsidR="00F32759" w:rsidRDefault="00F32759" w:rsidP="001279AB">
            <w:pPr>
              <w:widowControl w:val="0"/>
              <w:spacing w:beforeLines="10" w:before="24" w:afterLines="10" w:after="24"/>
              <w:jc w:val="center"/>
            </w:pPr>
          </w:p>
        </w:tc>
        <w:tc>
          <w:tcPr>
            <w:tcW w:w="1276" w:type="dxa"/>
            <w:vAlign w:val="center"/>
          </w:tcPr>
          <w:p w14:paraId="46BB9788" w14:textId="77777777" w:rsidR="00F32759" w:rsidRDefault="00F32759" w:rsidP="001279AB">
            <w:pPr>
              <w:widowControl w:val="0"/>
              <w:spacing w:beforeLines="10" w:before="24" w:afterLines="10" w:after="24"/>
            </w:pPr>
          </w:p>
        </w:tc>
        <w:tc>
          <w:tcPr>
            <w:tcW w:w="1373" w:type="dxa"/>
            <w:vAlign w:val="center"/>
          </w:tcPr>
          <w:p w14:paraId="25B10B4F" w14:textId="77777777" w:rsidR="00F32759" w:rsidRDefault="00F32759" w:rsidP="001279AB">
            <w:pPr>
              <w:widowControl w:val="0"/>
              <w:spacing w:beforeLines="10" w:before="24" w:afterLines="10" w:after="24"/>
            </w:pPr>
          </w:p>
        </w:tc>
        <w:tc>
          <w:tcPr>
            <w:tcW w:w="5040" w:type="dxa"/>
            <w:vAlign w:val="center"/>
          </w:tcPr>
          <w:p w14:paraId="140B9371" w14:textId="77777777" w:rsidR="00F32759" w:rsidRDefault="00FE4414" w:rsidP="001279AB">
            <w:pPr>
              <w:widowControl w:val="0"/>
              <w:spacing w:beforeLines="10" w:before="24" w:afterLines="10" w:after="24"/>
              <w:jc w:val="both"/>
            </w:pPr>
            <w:r>
              <w:t>- Giá phát điện bình quân.</w:t>
            </w:r>
          </w:p>
        </w:tc>
      </w:tr>
      <w:tr w:rsidR="007C7E13" w14:paraId="0F0D5107" w14:textId="77777777" w:rsidTr="001279AB">
        <w:trPr>
          <w:cantSplit/>
        </w:trPr>
        <w:tc>
          <w:tcPr>
            <w:tcW w:w="1977" w:type="dxa"/>
            <w:vAlign w:val="center"/>
          </w:tcPr>
          <w:p w14:paraId="546B253A" w14:textId="77777777" w:rsidR="007C7E13" w:rsidRDefault="00FE4414" w:rsidP="001279AB">
            <w:pPr>
              <w:widowControl w:val="0"/>
              <w:spacing w:beforeLines="10" w:before="24" w:afterLines="10" w:after="24"/>
            </w:pPr>
            <w:r>
              <w:t>Ngày 01 tháng 11 năm N-1</w:t>
            </w:r>
          </w:p>
        </w:tc>
        <w:tc>
          <w:tcPr>
            <w:tcW w:w="850" w:type="dxa"/>
            <w:vAlign w:val="center"/>
          </w:tcPr>
          <w:p w14:paraId="2D7FFD42" w14:textId="77777777" w:rsidR="00EC1189" w:rsidRDefault="00EC1189" w:rsidP="001279AB">
            <w:pPr>
              <w:widowControl w:val="0"/>
              <w:spacing w:beforeLines="10" w:before="24" w:afterLines="10" w:after="24"/>
            </w:pPr>
          </w:p>
        </w:tc>
        <w:tc>
          <w:tcPr>
            <w:tcW w:w="2552" w:type="dxa"/>
            <w:vAlign w:val="center"/>
          </w:tcPr>
          <w:p w14:paraId="2223A8FE" w14:textId="77777777" w:rsidR="00F32759" w:rsidRDefault="00FE4414" w:rsidP="001279AB">
            <w:pPr>
              <w:widowControl w:val="0"/>
              <w:spacing w:beforeLines="10" w:before="24" w:afterLines="10" w:after="24"/>
              <w:jc w:val="both"/>
            </w:pPr>
            <w:r>
              <w:t>Kiểm tra, thẩm định KHVH TTĐ năm</w:t>
            </w:r>
          </w:p>
        </w:tc>
        <w:tc>
          <w:tcPr>
            <w:tcW w:w="1275" w:type="dxa"/>
            <w:vAlign w:val="center"/>
          </w:tcPr>
          <w:p w14:paraId="4D16CDD9" w14:textId="77777777" w:rsidR="00F32759" w:rsidRDefault="00FE4414" w:rsidP="001279AB">
            <w:pPr>
              <w:widowControl w:val="0"/>
              <w:spacing w:beforeLines="10" w:before="24" w:afterLines="10" w:after="24"/>
              <w:jc w:val="center"/>
            </w:pPr>
            <w:r>
              <w:t>EVN</w:t>
            </w:r>
          </w:p>
        </w:tc>
        <w:tc>
          <w:tcPr>
            <w:tcW w:w="1134" w:type="dxa"/>
            <w:vAlign w:val="center"/>
          </w:tcPr>
          <w:p w14:paraId="7EE3D2CC" w14:textId="77777777" w:rsidR="00F32759" w:rsidRDefault="00F32759" w:rsidP="001279AB">
            <w:pPr>
              <w:widowControl w:val="0"/>
              <w:spacing w:beforeLines="10" w:before="24" w:afterLines="10" w:after="24"/>
              <w:jc w:val="center"/>
            </w:pPr>
          </w:p>
        </w:tc>
        <w:tc>
          <w:tcPr>
            <w:tcW w:w="1276" w:type="dxa"/>
            <w:vAlign w:val="center"/>
          </w:tcPr>
          <w:p w14:paraId="051ADB91" w14:textId="77777777" w:rsidR="00F32759" w:rsidRDefault="00FE4414" w:rsidP="001279AB">
            <w:pPr>
              <w:widowControl w:val="0"/>
              <w:spacing w:beforeLines="10" w:before="24" w:afterLines="10" w:after="24"/>
            </w:pPr>
            <w:r>
              <w:t>Năm N</w:t>
            </w:r>
          </w:p>
        </w:tc>
        <w:tc>
          <w:tcPr>
            <w:tcW w:w="1373" w:type="dxa"/>
            <w:vAlign w:val="center"/>
          </w:tcPr>
          <w:p w14:paraId="7265FC1A" w14:textId="77777777" w:rsidR="00F32759" w:rsidRDefault="00FE4414" w:rsidP="001279AB">
            <w:pPr>
              <w:widowControl w:val="0"/>
              <w:spacing w:beforeLines="10" w:before="24" w:afterLines="10" w:after="24"/>
            </w:pPr>
            <w:r>
              <w:t>Hàng năm</w:t>
            </w:r>
          </w:p>
        </w:tc>
        <w:tc>
          <w:tcPr>
            <w:tcW w:w="5040" w:type="dxa"/>
            <w:vAlign w:val="center"/>
          </w:tcPr>
          <w:p w14:paraId="4D8554A6" w14:textId="77777777" w:rsidR="00F32759" w:rsidRDefault="00F32759" w:rsidP="001279AB">
            <w:pPr>
              <w:widowControl w:val="0"/>
              <w:spacing w:beforeLines="10" w:before="24" w:afterLines="10" w:after="24"/>
            </w:pPr>
          </w:p>
        </w:tc>
      </w:tr>
      <w:tr w:rsidR="007C7E13" w14:paraId="62D7F13E" w14:textId="77777777" w:rsidTr="001279AB">
        <w:trPr>
          <w:cantSplit/>
        </w:trPr>
        <w:tc>
          <w:tcPr>
            <w:tcW w:w="1977" w:type="dxa"/>
            <w:vAlign w:val="center"/>
          </w:tcPr>
          <w:p w14:paraId="0CEA4287" w14:textId="77777777" w:rsidR="007C7E13" w:rsidRDefault="00FE4414" w:rsidP="001279AB">
            <w:pPr>
              <w:widowControl w:val="0"/>
              <w:spacing w:beforeLines="10" w:before="24" w:afterLines="10" w:after="24"/>
            </w:pPr>
            <w:r>
              <w:lastRenderedPageBreak/>
              <w:t>Ngày 15 tháng 11 năm N-1</w:t>
            </w:r>
          </w:p>
        </w:tc>
        <w:tc>
          <w:tcPr>
            <w:tcW w:w="850" w:type="dxa"/>
            <w:vAlign w:val="center"/>
          </w:tcPr>
          <w:p w14:paraId="1206E560" w14:textId="77777777" w:rsidR="00EC1189" w:rsidRDefault="00EC1189" w:rsidP="001279AB">
            <w:pPr>
              <w:widowControl w:val="0"/>
              <w:spacing w:beforeLines="10" w:before="24" w:afterLines="10" w:after="24"/>
            </w:pPr>
          </w:p>
        </w:tc>
        <w:tc>
          <w:tcPr>
            <w:tcW w:w="2552" w:type="dxa"/>
            <w:vAlign w:val="center"/>
          </w:tcPr>
          <w:p w14:paraId="2D9A4D6C" w14:textId="77777777" w:rsidR="00F32759" w:rsidRDefault="00FE4414" w:rsidP="001279AB">
            <w:pPr>
              <w:widowControl w:val="0"/>
              <w:spacing w:beforeLines="10" w:before="24" w:afterLines="10" w:after="24"/>
              <w:jc w:val="both"/>
            </w:pPr>
            <w:r>
              <w:t>Trình ERAV phê duyệt kế hoạch vận hành cho năm N</w:t>
            </w:r>
          </w:p>
        </w:tc>
        <w:tc>
          <w:tcPr>
            <w:tcW w:w="1275" w:type="dxa"/>
            <w:vAlign w:val="center"/>
          </w:tcPr>
          <w:p w14:paraId="1398EEE5" w14:textId="77777777" w:rsidR="00F32759" w:rsidRDefault="00FE4414" w:rsidP="001279AB">
            <w:pPr>
              <w:widowControl w:val="0"/>
              <w:spacing w:beforeLines="10" w:before="24" w:afterLines="10" w:after="24"/>
              <w:jc w:val="center"/>
            </w:pPr>
            <w:r>
              <w:t>SMO</w:t>
            </w:r>
          </w:p>
        </w:tc>
        <w:tc>
          <w:tcPr>
            <w:tcW w:w="1134" w:type="dxa"/>
            <w:vAlign w:val="center"/>
          </w:tcPr>
          <w:p w14:paraId="6D1185AE" w14:textId="77777777" w:rsidR="00F32759" w:rsidRDefault="00F32759" w:rsidP="001279AB">
            <w:pPr>
              <w:widowControl w:val="0"/>
              <w:spacing w:beforeLines="10" w:before="24" w:afterLines="10" w:after="24"/>
            </w:pPr>
          </w:p>
        </w:tc>
        <w:tc>
          <w:tcPr>
            <w:tcW w:w="1276" w:type="dxa"/>
            <w:vAlign w:val="center"/>
          </w:tcPr>
          <w:p w14:paraId="544250C8" w14:textId="77777777" w:rsidR="00F32759" w:rsidRDefault="00FE4414" w:rsidP="001279AB">
            <w:pPr>
              <w:widowControl w:val="0"/>
              <w:spacing w:beforeLines="10" w:before="24" w:afterLines="10" w:after="24"/>
            </w:pPr>
            <w:r>
              <w:t>Năm N</w:t>
            </w:r>
          </w:p>
        </w:tc>
        <w:tc>
          <w:tcPr>
            <w:tcW w:w="1373" w:type="dxa"/>
            <w:vAlign w:val="center"/>
          </w:tcPr>
          <w:p w14:paraId="0F21EA24" w14:textId="77777777" w:rsidR="00F32759" w:rsidRDefault="00FE4414" w:rsidP="001279AB">
            <w:pPr>
              <w:widowControl w:val="0"/>
              <w:spacing w:beforeLines="10" w:before="24" w:afterLines="10" w:after="24"/>
            </w:pPr>
            <w:r>
              <w:t>Hàng năm</w:t>
            </w:r>
          </w:p>
        </w:tc>
        <w:tc>
          <w:tcPr>
            <w:tcW w:w="5040" w:type="dxa"/>
            <w:vAlign w:val="center"/>
          </w:tcPr>
          <w:p w14:paraId="2320269F" w14:textId="77777777" w:rsidR="007C7E13" w:rsidRDefault="00FE4414" w:rsidP="001279AB">
            <w:pPr>
              <w:widowControl w:val="0"/>
            </w:pPr>
            <w:r>
              <w:t xml:space="preserve"> Hoàn thành và trình các kết quả tính toán sau:</w:t>
            </w:r>
          </w:p>
          <w:p w14:paraId="23765670" w14:textId="77777777" w:rsidR="007C7E13" w:rsidRDefault="00FE4414" w:rsidP="001279AB">
            <w:pPr>
              <w:widowControl w:val="0"/>
            </w:pPr>
            <w:r>
              <w:t>- Giá trị nước hàng tuần;</w:t>
            </w:r>
          </w:p>
          <w:p w14:paraId="0DDED4C4" w14:textId="77777777" w:rsidR="007C7E13" w:rsidRDefault="00FE4414" w:rsidP="001279AB">
            <w:pPr>
              <w:widowControl w:val="0"/>
              <w:spacing w:before="24" w:after="24"/>
            </w:pPr>
            <w:r>
              <w:t>- Mức nước giới hạn tháng;</w:t>
            </w:r>
          </w:p>
          <w:p w14:paraId="38952105" w14:textId="77777777" w:rsidR="007C7E13" w:rsidRDefault="00FE4414" w:rsidP="001279AB">
            <w:pPr>
              <w:widowControl w:val="0"/>
            </w:pPr>
            <w:r>
              <w:t>- Giá trần bản chào các tổ máy nhiệt điện;</w:t>
            </w:r>
          </w:p>
          <w:p w14:paraId="4C209109" w14:textId="77777777" w:rsidR="007C7E13" w:rsidRDefault="00FE4414" w:rsidP="001279AB">
            <w:pPr>
              <w:widowControl w:val="0"/>
            </w:pPr>
            <w:r>
              <w:t>- Kết quả lựa chọn nhà máy BNE;</w:t>
            </w:r>
          </w:p>
          <w:p w14:paraId="1868E668" w14:textId="77777777" w:rsidR="007C7E13" w:rsidRDefault="00FE4414" w:rsidP="001279AB">
            <w:pPr>
              <w:widowControl w:val="0"/>
              <w:spacing w:before="24" w:after="24"/>
            </w:pPr>
            <w:r>
              <w:t>- Kết quả tính toán, phân loại tổ máy nhiệt điện và phân loại nhà máy thủy điện theo điều tiết hồ chứa.</w:t>
            </w:r>
          </w:p>
          <w:p w14:paraId="0B5BD8FC" w14:textId="77777777" w:rsidR="007C7E13" w:rsidRDefault="00FE4414" w:rsidP="001279AB">
            <w:pPr>
              <w:widowControl w:val="0"/>
            </w:pPr>
            <w:r>
              <w:t>- Sản lượng hợp đồng năm tại vị trí đo đếm của từng nhà máy điện;</w:t>
            </w:r>
          </w:p>
          <w:p w14:paraId="5D9FEDAC" w14:textId="77777777" w:rsidR="007C7E13" w:rsidRDefault="00FE4414" w:rsidP="001279AB">
            <w:pPr>
              <w:widowControl w:val="0"/>
            </w:pPr>
            <w:r>
              <w:t>- Sản lượng hợp đồng hàng tháng tại vị trí đo đếm trong năm;</w:t>
            </w:r>
          </w:p>
          <w:p w14:paraId="5B6DCD2E" w14:textId="77777777" w:rsidR="007C7E13" w:rsidRDefault="00FE4414" w:rsidP="001279AB">
            <w:pPr>
              <w:widowControl w:val="0"/>
              <w:spacing w:beforeLines="10" w:before="24" w:afterLines="10" w:after="24"/>
              <w:jc w:val="both"/>
            </w:pPr>
            <w:r>
              <w:t>- Các phương án giá trần thị trường;</w:t>
            </w:r>
          </w:p>
          <w:p w14:paraId="1E65348E" w14:textId="77777777" w:rsidR="007C7E13" w:rsidRDefault="00FE4414" w:rsidP="001279AB">
            <w:pPr>
              <w:widowControl w:val="0"/>
              <w:spacing w:before="24" w:after="24"/>
            </w:pPr>
            <w:r>
              <w:t>- Giá công suất thị trường (CAN) hàng giờ.</w:t>
            </w:r>
          </w:p>
          <w:p w14:paraId="2B9DF312" w14:textId="77777777" w:rsidR="007C7E13" w:rsidRDefault="00FE4414" w:rsidP="001279AB">
            <w:pPr>
              <w:widowControl w:val="0"/>
              <w:spacing w:beforeLines="10" w:before="24" w:afterLines="10" w:after="24"/>
              <w:jc w:val="both"/>
            </w:pPr>
            <w:r>
              <w:t>- Kết quả giá phát điện bình quân cho năm tới, giá phát điện bình quân cho các Nhà máy điện trực tiếp tham gia thị trường điện theo từng phương án giá trần thị trường điện;</w:t>
            </w:r>
          </w:p>
          <w:p w14:paraId="6582B7F4" w14:textId="77777777" w:rsidR="00EC1189" w:rsidRDefault="00FE4414" w:rsidP="001279AB">
            <w:pPr>
              <w:widowControl w:val="0"/>
              <w:spacing w:beforeLines="10" w:before="24" w:afterLines="10" w:after="24"/>
              <w:jc w:val="both"/>
              <w:rPr>
                <w:b/>
              </w:rPr>
            </w:pPr>
            <w:r>
              <w:t xml:space="preserve">Hồ sơ trình bao gồm cả các thông số đầu vào và </w:t>
            </w:r>
            <w:r>
              <w:rPr>
                <w:lang w:val="vi-VN"/>
              </w:rPr>
              <w:t>thuyết minh tính toán</w:t>
            </w:r>
          </w:p>
        </w:tc>
      </w:tr>
      <w:tr w:rsidR="007C7E13" w14:paraId="5913DE37" w14:textId="77777777" w:rsidTr="001279AB">
        <w:trPr>
          <w:cantSplit/>
        </w:trPr>
        <w:tc>
          <w:tcPr>
            <w:tcW w:w="1977" w:type="dxa"/>
            <w:vAlign w:val="center"/>
          </w:tcPr>
          <w:p w14:paraId="114EBD0E" w14:textId="77777777" w:rsidR="007C7E13" w:rsidRDefault="00FE4414" w:rsidP="001279AB">
            <w:pPr>
              <w:widowControl w:val="0"/>
              <w:spacing w:beforeLines="10" w:before="24" w:afterLines="10" w:after="24"/>
            </w:pPr>
            <w:r>
              <w:t>Ngày 15 tháng 11 năm N-1</w:t>
            </w:r>
          </w:p>
        </w:tc>
        <w:tc>
          <w:tcPr>
            <w:tcW w:w="850" w:type="dxa"/>
            <w:vAlign w:val="center"/>
          </w:tcPr>
          <w:p w14:paraId="14B77A49" w14:textId="77777777" w:rsidR="00EC1189" w:rsidRDefault="00EC1189" w:rsidP="001279AB">
            <w:pPr>
              <w:widowControl w:val="0"/>
              <w:spacing w:beforeLines="10" w:before="24" w:afterLines="10" w:after="24"/>
            </w:pPr>
          </w:p>
        </w:tc>
        <w:tc>
          <w:tcPr>
            <w:tcW w:w="2552" w:type="dxa"/>
            <w:vAlign w:val="center"/>
          </w:tcPr>
          <w:p w14:paraId="5DDAFED6" w14:textId="77777777" w:rsidR="00F32759" w:rsidRDefault="00FE4414" w:rsidP="001279AB">
            <w:pPr>
              <w:widowControl w:val="0"/>
              <w:spacing w:beforeLines="10" w:before="24" w:afterLines="10" w:after="24"/>
              <w:jc w:val="both"/>
            </w:pPr>
            <w:r>
              <w:t>Gửi kết quả tính toán sản lượng hợp đồng năm, tháng</w:t>
            </w:r>
          </w:p>
        </w:tc>
        <w:tc>
          <w:tcPr>
            <w:tcW w:w="1275" w:type="dxa"/>
            <w:vAlign w:val="center"/>
          </w:tcPr>
          <w:p w14:paraId="356F3A0D" w14:textId="77777777" w:rsidR="00F32759" w:rsidRDefault="00FE4414" w:rsidP="001279AB">
            <w:pPr>
              <w:widowControl w:val="0"/>
              <w:spacing w:beforeLines="10" w:before="24" w:afterLines="10" w:after="24"/>
              <w:jc w:val="center"/>
            </w:pPr>
            <w:r>
              <w:t>SMO</w:t>
            </w:r>
          </w:p>
        </w:tc>
        <w:tc>
          <w:tcPr>
            <w:tcW w:w="1134" w:type="dxa"/>
            <w:vAlign w:val="center"/>
          </w:tcPr>
          <w:p w14:paraId="0712C431" w14:textId="77777777" w:rsidR="00F32759" w:rsidRDefault="00F32759" w:rsidP="001279AB">
            <w:pPr>
              <w:widowControl w:val="0"/>
              <w:spacing w:beforeLines="10" w:before="24" w:afterLines="10" w:after="24"/>
            </w:pPr>
          </w:p>
        </w:tc>
        <w:tc>
          <w:tcPr>
            <w:tcW w:w="1276" w:type="dxa"/>
            <w:vAlign w:val="center"/>
          </w:tcPr>
          <w:p w14:paraId="75FD3981" w14:textId="77777777" w:rsidR="00F32759" w:rsidRDefault="00FE4414" w:rsidP="001279AB">
            <w:pPr>
              <w:widowControl w:val="0"/>
              <w:spacing w:beforeLines="10" w:before="24" w:afterLines="10" w:after="24"/>
            </w:pPr>
            <w:r>
              <w:t>Năm N</w:t>
            </w:r>
          </w:p>
        </w:tc>
        <w:tc>
          <w:tcPr>
            <w:tcW w:w="1373" w:type="dxa"/>
            <w:vAlign w:val="center"/>
          </w:tcPr>
          <w:p w14:paraId="0E94026D" w14:textId="77777777" w:rsidR="00F32759" w:rsidRDefault="00FE4414" w:rsidP="001279AB">
            <w:pPr>
              <w:widowControl w:val="0"/>
              <w:spacing w:beforeLines="10" w:before="24" w:afterLines="10" w:after="24"/>
            </w:pPr>
            <w:r>
              <w:t>Hàng năm</w:t>
            </w:r>
          </w:p>
        </w:tc>
        <w:tc>
          <w:tcPr>
            <w:tcW w:w="5040" w:type="dxa"/>
            <w:vAlign w:val="center"/>
          </w:tcPr>
          <w:p w14:paraId="5F2DCD1D" w14:textId="77777777" w:rsidR="007C7E13" w:rsidRDefault="00FE4414" w:rsidP="001279AB">
            <w:pPr>
              <w:widowControl w:val="0"/>
              <w:spacing w:before="24" w:after="24"/>
            </w:pPr>
            <w:r>
              <w:t xml:space="preserve">Gửi Đơn vị mua buôn duy nhất và các đơn vị phát điện trực tiếp giao dịch các kết quả tính toán sau: </w:t>
            </w:r>
          </w:p>
          <w:p w14:paraId="7B22B03E" w14:textId="77777777" w:rsidR="007C7E13" w:rsidRDefault="00FE4414" w:rsidP="001279AB">
            <w:pPr>
              <w:widowControl w:val="0"/>
              <w:spacing w:before="24" w:after="24"/>
            </w:pPr>
            <w:r>
              <w:t>- Sản lượng hợp đồng năm tại vị trí đo đếm của từng nhà máy điện;</w:t>
            </w:r>
          </w:p>
          <w:p w14:paraId="7CD02B23" w14:textId="77777777" w:rsidR="007C7E13" w:rsidRDefault="00FE4414" w:rsidP="001279AB">
            <w:pPr>
              <w:widowControl w:val="0"/>
              <w:spacing w:before="24" w:after="24"/>
            </w:pPr>
            <w:r>
              <w:t>- Sản lượng hợp đồng hàng tháng tại vị trí đo đếm trong năm;</w:t>
            </w:r>
          </w:p>
        </w:tc>
      </w:tr>
      <w:tr w:rsidR="007C7E13" w14:paraId="26FDD72F" w14:textId="77777777" w:rsidTr="001279AB">
        <w:trPr>
          <w:cantSplit/>
        </w:trPr>
        <w:tc>
          <w:tcPr>
            <w:tcW w:w="1977" w:type="dxa"/>
            <w:vAlign w:val="center"/>
          </w:tcPr>
          <w:p w14:paraId="6A40D199" w14:textId="77777777" w:rsidR="007C7E13" w:rsidRDefault="00FE4414" w:rsidP="001279AB">
            <w:pPr>
              <w:widowControl w:val="0"/>
              <w:spacing w:beforeLines="10" w:before="24" w:afterLines="10" w:after="24"/>
            </w:pPr>
            <w:r>
              <w:t>Ngày 25 tháng 11 năm N-1</w:t>
            </w:r>
          </w:p>
        </w:tc>
        <w:tc>
          <w:tcPr>
            <w:tcW w:w="850" w:type="dxa"/>
            <w:vAlign w:val="center"/>
          </w:tcPr>
          <w:p w14:paraId="53B5D0D1" w14:textId="77777777" w:rsidR="00EC1189" w:rsidRDefault="00EC1189" w:rsidP="001279AB">
            <w:pPr>
              <w:widowControl w:val="0"/>
              <w:spacing w:beforeLines="10" w:before="24" w:afterLines="10" w:after="24"/>
            </w:pPr>
          </w:p>
        </w:tc>
        <w:tc>
          <w:tcPr>
            <w:tcW w:w="2552" w:type="dxa"/>
            <w:vAlign w:val="center"/>
          </w:tcPr>
          <w:p w14:paraId="0118D3E5" w14:textId="77777777" w:rsidR="00F32759" w:rsidRDefault="00FE4414" w:rsidP="001279AB">
            <w:pPr>
              <w:widowControl w:val="0"/>
              <w:spacing w:beforeLines="10" w:before="24" w:afterLines="10" w:after="24"/>
              <w:jc w:val="both"/>
            </w:pPr>
            <w:r>
              <w:t>Xử lý các sai lệch trong tính toán sản lượng hợp đồng năm, tháng</w:t>
            </w:r>
          </w:p>
        </w:tc>
        <w:tc>
          <w:tcPr>
            <w:tcW w:w="1275" w:type="dxa"/>
            <w:vAlign w:val="center"/>
          </w:tcPr>
          <w:p w14:paraId="3085B63C" w14:textId="77777777" w:rsidR="00F32759" w:rsidRDefault="00FE4414" w:rsidP="001279AB">
            <w:pPr>
              <w:widowControl w:val="0"/>
              <w:spacing w:beforeLines="10" w:before="24" w:afterLines="10" w:after="24"/>
              <w:jc w:val="center"/>
            </w:pPr>
            <w:r>
              <w:t>SB, NMĐ</w:t>
            </w:r>
          </w:p>
        </w:tc>
        <w:tc>
          <w:tcPr>
            <w:tcW w:w="1134" w:type="dxa"/>
            <w:vAlign w:val="center"/>
          </w:tcPr>
          <w:p w14:paraId="14ACDE90" w14:textId="77777777" w:rsidR="00F32759" w:rsidRDefault="00F32759" w:rsidP="001279AB">
            <w:pPr>
              <w:widowControl w:val="0"/>
              <w:spacing w:beforeLines="10" w:before="24" w:afterLines="10" w:after="24"/>
            </w:pPr>
          </w:p>
        </w:tc>
        <w:tc>
          <w:tcPr>
            <w:tcW w:w="1276" w:type="dxa"/>
            <w:vAlign w:val="center"/>
          </w:tcPr>
          <w:p w14:paraId="46E2F338" w14:textId="77777777" w:rsidR="00F32759" w:rsidRDefault="00FE4414" w:rsidP="001279AB">
            <w:pPr>
              <w:widowControl w:val="0"/>
              <w:spacing w:beforeLines="10" w:before="24" w:afterLines="10" w:after="24"/>
            </w:pPr>
            <w:r>
              <w:t>Năm N</w:t>
            </w:r>
          </w:p>
        </w:tc>
        <w:tc>
          <w:tcPr>
            <w:tcW w:w="1373" w:type="dxa"/>
            <w:vAlign w:val="center"/>
          </w:tcPr>
          <w:p w14:paraId="0B9996AF" w14:textId="77777777" w:rsidR="00F32759" w:rsidRDefault="00FE4414" w:rsidP="001279AB">
            <w:pPr>
              <w:widowControl w:val="0"/>
              <w:spacing w:beforeLines="10" w:before="24" w:afterLines="10" w:after="24"/>
            </w:pPr>
            <w:r>
              <w:t>Hàng năm</w:t>
            </w:r>
          </w:p>
        </w:tc>
        <w:tc>
          <w:tcPr>
            <w:tcW w:w="5040" w:type="dxa"/>
            <w:vAlign w:val="center"/>
          </w:tcPr>
          <w:p w14:paraId="1E365F97" w14:textId="77777777" w:rsidR="007C7E13" w:rsidRDefault="00FE4414" w:rsidP="001279AB">
            <w:pPr>
              <w:widowControl w:val="0"/>
            </w:pPr>
            <w:r>
              <w:t>Kiểm tra, phối hợp với SMO xử lý các sai lệch trong tính toán sản lượng hợp đồng năm, tháng</w:t>
            </w:r>
          </w:p>
        </w:tc>
      </w:tr>
      <w:tr w:rsidR="007C7E13" w14:paraId="50AF1862" w14:textId="77777777" w:rsidTr="001279AB">
        <w:trPr>
          <w:cantSplit/>
        </w:trPr>
        <w:tc>
          <w:tcPr>
            <w:tcW w:w="1977" w:type="dxa"/>
            <w:vAlign w:val="center"/>
          </w:tcPr>
          <w:p w14:paraId="7334E9CE" w14:textId="77777777" w:rsidR="007C7E13" w:rsidRDefault="00FE4414" w:rsidP="001279AB">
            <w:pPr>
              <w:widowControl w:val="0"/>
              <w:spacing w:beforeLines="10" w:before="24" w:afterLines="10" w:after="24"/>
            </w:pPr>
            <w:r>
              <w:lastRenderedPageBreak/>
              <w:t>Ngày 01 tháng 12 năm N-1</w:t>
            </w:r>
          </w:p>
        </w:tc>
        <w:tc>
          <w:tcPr>
            <w:tcW w:w="850" w:type="dxa"/>
            <w:vAlign w:val="center"/>
          </w:tcPr>
          <w:p w14:paraId="4FFA8BD5" w14:textId="77777777" w:rsidR="00EC1189" w:rsidRDefault="00EC1189" w:rsidP="001279AB">
            <w:pPr>
              <w:widowControl w:val="0"/>
              <w:spacing w:beforeLines="10" w:before="24" w:afterLines="10" w:after="24"/>
            </w:pPr>
          </w:p>
        </w:tc>
        <w:tc>
          <w:tcPr>
            <w:tcW w:w="2552" w:type="dxa"/>
            <w:vAlign w:val="center"/>
          </w:tcPr>
          <w:p w14:paraId="59D337EE" w14:textId="77777777" w:rsidR="00F32759" w:rsidRDefault="00FE4414" w:rsidP="001279AB">
            <w:pPr>
              <w:widowControl w:val="0"/>
              <w:spacing w:beforeLines="10" w:before="24" w:afterLines="10" w:after="24"/>
              <w:jc w:val="both"/>
            </w:pPr>
            <w:r>
              <w:t>Công bố kế hoạch vận hành cho năm N</w:t>
            </w:r>
          </w:p>
        </w:tc>
        <w:tc>
          <w:tcPr>
            <w:tcW w:w="1275" w:type="dxa"/>
            <w:vAlign w:val="center"/>
          </w:tcPr>
          <w:p w14:paraId="17157F3A" w14:textId="77777777" w:rsidR="00F32759" w:rsidRDefault="00FE4414" w:rsidP="001279AB">
            <w:pPr>
              <w:widowControl w:val="0"/>
              <w:spacing w:beforeLines="10" w:before="24" w:afterLines="10" w:after="24"/>
              <w:jc w:val="center"/>
            </w:pPr>
            <w:r>
              <w:t>SMO</w:t>
            </w:r>
          </w:p>
        </w:tc>
        <w:tc>
          <w:tcPr>
            <w:tcW w:w="1134" w:type="dxa"/>
            <w:vAlign w:val="center"/>
          </w:tcPr>
          <w:p w14:paraId="2EBE9EC6" w14:textId="77777777" w:rsidR="00F32759" w:rsidRDefault="00F32759" w:rsidP="001279AB">
            <w:pPr>
              <w:widowControl w:val="0"/>
              <w:spacing w:beforeLines="10" w:before="24" w:afterLines="10" w:after="24"/>
            </w:pPr>
          </w:p>
        </w:tc>
        <w:tc>
          <w:tcPr>
            <w:tcW w:w="1276" w:type="dxa"/>
            <w:vAlign w:val="center"/>
          </w:tcPr>
          <w:p w14:paraId="61DDEF70" w14:textId="77777777" w:rsidR="00F32759" w:rsidRDefault="00FE4414" w:rsidP="001279AB">
            <w:pPr>
              <w:widowControl w:val="0"/>
              <w:spacing w:beforeLines="10" w:before="24" w:afterLines="10" w:after="24"/>
            </w:pPr>
            <w:r>
              <w:t>Năm N</w:t>
            </w:r>
          </w:p>
        </w:tc>
        <w:tc>
          <w:tcPr>
            <w:tcW w:w="1373" w:type="dxa"/>
            <w:vAlign w:val="center"/>
          </w:tcPr>
          <w:p w14:paraId="1A378FE7" w14:textId="77777777" w:rsidR="00F32759" w:rsidRDefault="00FE4414" w:rsidP="001279AB">
            <w:pPr>
              <w:widowControl w:val="0"/>
              <w:spacing w:beforeLines="10" w:before="24" w:afterLines="10" w:after="24"/>
            </w:pPr>
            <w:r>
              <w:t>Hàng năm</w:t>
            </w:r>
          </w:p>
        </w:tc>
        <w:tc>
          <w:tcPr>
            <w:tcW w:w="5040" w:type="dxa"/>
            <w:vAlign w:val="center"/>
          </w:tcPr>
          <w:p w14:paraId="60986031" w14:textId="77777777" w:rsidR="00F32759" w:rsidRDefault="00FE4414" w:rsidP="001279AB">
            <w:pPr>
              <w:widowControl w:val="0"/>
              <w:spacing w:beforeLines="10" w:before="24" w:afterLines="10" w:after="24"/>
              <w:jc w:val="both"/>
            </w:pPr>
            <w:r>
              <w:t>Công bố các nội dung của kế hoạch vận hành cho năm N đã được phê duyệt.</w:t>
            </w:r>
          </w:p>
        </w:tc>
      </w:tr>
      <w:tr w:rsidR="007C7E13" w14:paraId="2265349E" w14:textId="77777777" w:rsidTr="001279AB">
        <w:trPr>
          <w:cantSplit/>
        </w:trPr>
        <w:tc>
          <w:tcPr>
            <w:tcW w:w="1977" w:type="dxa"/>
            <w:vAlign w:val="center"/>
          </w:tcPr>
          <w:p w14:paraId="6847469C" w14:textId="77777777" w:rsidR="007C7E13" w:rsidRDefault="00FE4414" w:rsidP="001279AB">
            <w:pPr>
              <w:widowControl w:val="0"/>
              <w:spacing w:beforeLines="10" w:before="24" w:afterLines="10" w:after="24"/>
            </w:pPr>
            <w:r>
              <w:t>Ngày 20 tháng M-1</w:t>
            </w:r>
          </w:p>
        </w:tc>
        <w:tc>
          <w:tcPr>
            <w:tcW w:w="850" w:type="dxa"/>
            <w:vAlign w:val="center"/>
          </w:tcPr>
          <w:p w14:paraId="116CB4CD" w14:textId="77777777" w:rsidR="00EC1189" w:rsidRDefault="00EC1189" w:rsidP="001279AB">
            <w:pPr>
              <w:widowControl w:val="0"/>
              <w:spacing w:beforeLines="10" w:before="24" w:afterLines="10" w:after="24"/>
            </w:pPr>
          </w:p>
        </w:tc>
        <w:tc>
          <w:tcPr>
            <w:tcW w:w="2552" w:type="dxa"/>
            <w:vAlign w:val="center"/>
          </w:tcPr>
          <w:p w14:paraId="1260E60E" w14:textId="77777777" w:rsidR="00F32759" w:rsidRDefault="00FE4414" w:rsidP="001279AB">
            <w:pPr>
              <w:widowControl w:val="0"/>
              <w:spacing w:beforeLines="10" w:before="24" w:afterLines="10" w:after="24"/>
            </w:pPr>
            <w:r>
              <w:t>Dự báo phụ tải gửi SMO</w:t>
            </w:r>
          </w:p>
        </w:tc>
        <w:tc>
          <w:tcPr>
            <w:tcW w:w="1275" w:type="dxa"/>
            <w:vAlign w:val="center"/>
          </w:tcPr>
          <w:p w14:paraId="3CED6E28" w14:textId="77777777" w:rsidR="00F32759" w:rsidRDefault="00FE4414" w:rsidP="001279AB">
            <w:pPr>
              <w:widowControl w:val="0"/>
              <w:spacing w:beforeLines="10" w:before="24" w:afterLines="10" w:after="24"/>
              <w:jc w:val="center"/>
            </w:pPr>
            <w:r>
              <w:t>PC, SB</w:t>
            </w:r>
            <w:r w:rsidR="00CE4946">
              <w:t>,</w:t>
            </w:r>
          </w:p>
          <w:p w14:paraId="2A6668CD" w14:textId="508359B5" w:rsidR="00CE4946" w:rsidRDefault="00CE4946" w:rsidP="001279AB">
            <w:pPr>
              <w:widowControl w:val="0"/>
              <w:spacing w:beforeLines="10" w:before="24" w:afterLines="10" w:after="24"/>
              <w:jc w:val="center"/>
            </w:pPr>
            <w:r>
              <w:t>NMĐ KCN</w:t>
            </w:r>
          </w:p>
        </w:tc>
        <w:tc>
          <w:tcPr>
            <w:tcW w:w="1134" w:type="dxa"/>
            <w:vAlign w:val="center"/>
          </w:tcPr>
          <w:p w14:paraId="35CF3F6A" w14:textId="77777777" w:rsidR="00F32759" w:rsidRDefault="00FE4414" w:rsidP="001279AB">
            <w:pPr>
              <w:widowControl w:val="0"/>
              <w:spacing w:beforeLines="10" w:before="24" w:afterLines="10" w:after="24"/>
              <w:jc w:val="center"/>
            </w:pPr>
            <w:r>
              <w:t>SMO</w:t>
            </w:r>
          </w:p>
        </w:tc>
        <w:tc>
          <w:tcPr>
            <w:tcW w:w="1276" w:type="dxa"/>
            <w:vAlign w:val="center"/>
          </w:tcPr>
          <w:p w14:paraId="6AC08F29" w14:textId="77777777" w:rsidR="00F32759" w:rsidRDefault="00FE4414" w:rsidP="001279AB">
            <w:pPr>
              <w:widowControl w:val="0"/>
              <w:spacing w:beforeLines="10" w:before="24" w:afterLines="10" w:after="24"/>
            </w:pPr>
            <w:r>
              <w:t>Tháng M</w:t>
            </w:r>
          </w:p>
        </w:tc>
        <w:tc>
          <w:tcPr>
            <w:tcW w:w="1373" w:type="dxa"/>
            <w:vAlign w:val="center"/>
          </w:tcPr>
          <w:p w14:paraId="784106EF" w14:textId="77777777" w:rsidR="00F32759" w:rsidRDefault="00FE4414" w:rsidP="001279AB">
            <w:pPr>
              <w:widowControl w:val="0"/>
              <w:spacing w:beforeLines="10" w:before="24" w:afterLines="10" w:after="24"/>
            </w:pPr>
            <w:r>
              <w:t>Hàng tháng</w:t>
            </w:r>
          </w:p>
        </w:tc>
        <w:tc>
          <w:tcPr>
            <w:tcW w:w="5040" w:type="dxa"/>
            <w:vAlign w:val="center"/>
          </w:tcPr>
          <w:p w14:paraId="37269584" w14:textId="77777777" w:rsidR="00F32759" w:rsidRDefault="00FE4414" w:rsidP="001279AB">
            <w:pPr>
              <w:widowControl w:val="0"/>
              <w:spacing w:beforeLines="10" w:before="24" w:afterLines="10" w:after="24"/>
              <w:jc w:val="both"/>
            </w:pPr>
            <w:r>
              <w:t xml:space="preserve">- Các số liệu phụ tải tháng theo quy định tại Thông tư số </w:t>
            </w:r>
            <w:r w:rsidR="00B546EA">
              <w:t>25</w:t>
            </w:r>
            <w:r>
              <w:t>/</w:t>
            </w:r>
            <w:r w:rsidR="00B546EA">
              <w:t>2016</w:t>
            </w:r>
            <w:r>
              <w:t>/TT-BCT.</w:t>
            </w:r>
          </w:p>
          <w:p w14:paraId="71B4065E" w14:textId="4D748988" w:rsidR="00CE4946" w:rsidRDefault="00CE4946" w:rsidP="001279AB">
            <w:pPr>
              <w:widowControl w:val="0"/>
              <w:spacing w:beforeLines="10" w:before="24" w:afterLines="10" w:after="24"/>
              <w:jc w:val="both"/>
            </w:pPr>
            <w:r>
              <w:t>- Phụ tải nội bộ các NMĐ thuộc khu công nghiệp</w:t>
            </w:r>
          </w:p>
        </w:tc>
      </w:tr>
      <w:tr w:rsidR="007C7E13" w14:paraId="78EF2550" w14:textId="77777777" w:rsidTr="001279AB">
        <w:trPr>
          <w:cantSplit/>
        </w:trPr>
        <w:tc>
          <w:tcPr>
            <w:tcW w:w="1977" w:type="dxa"/>
            <w:vAlign w:val="center"/>
          </w:tcPr>
          <w:p w14:paraId="1FA05D9A" w14:textId="7BA7B651" w:rsidR="007C7E13" w:rsidRDefault="00FE4414" w:rsidP="001279AB">
            <w:pPr>
              <w:widowControl w:val="0"/>
              <w:spacing w:beforeLines="10" w:before="24" w:afterLines="10" w:after="24"/>
            </w:pPr>
            <w:r>
              <w:t>Ngày 15 tháng M-1</w:t>
            </w:r>
          </w:p>
        </w:tc>
        <w:tc>
          <w:tcPr>
            <w:tcW w:w="850" w:type="dxa"/>
            <w:vAlign w:val="center"/>
          </w:tcPr>
          <w:p w14:paraId="6633AC5E" w14:textId="77777777" w:rsidR="00EC1189" w:rsidRDefault="00EC1189" w:rsidP="001279AB">
            <w:pPr>
              <w:widowControl w:val="0"/>
              <w:spacing w:beforeLines="10" w:before="24" w:afterLines="10" w:after="24"/>
            </w:pPr>
          </w:p>
        </w:tc>
        <w:tc>
          <w:tcPr>
            <w:tcW w:w="2552" w:type="dxa"/>
            <w:vAlign w:val="center"/>
          </w:tcPr>
          <w:p w14:paraId="676880AA" w14:textId="77777777" w:rsidR="00F32759" w:rsidRDefault="00FE4414" w:rsidP="001279AB">
            <w:pPr>
              <w:widowControl w:val="0"/>
              <w:spacing w:beforeLines="10" w:before="24" w:afterLines="10" w:after="24"/>
              <w:jc w:val="both"/>
            </w:pPr>
            <w:r>
              <w:t>Cung cấp số liệu phục vụ tính toán lập kế hoạch vận hành thị trường điện tháng gửi SMO</w:t>
            </w:r>
          </w:p>
        </w:tc>
        <w:tc>
          <w:tcPr>
            <w:tcW w:w="1275" w:type="dxa"/>
            <w:vAlign w:val="center"/>
          </w:tcPr>
          <w:p w14:paraId="2F1CF6E4" w14:textId="77777777" w:rsidR="00F32759" w:rsidRDefault="00FE4414" w:rsidP="001279AB">
            <w:pPr>
              <w:widowControl w:val="0"/>
              <w:spacing w:beforeLines="10" w:before="24" w:afterLines="10" w:after="24"/>
              <w:jc w:val="center"/>
            </w:pPr>
            <w:r>
              <w:t>PC, SB, TNO</w:t>
            </w:r>
            <w:r w:rsidR="00821E7F">
              <w:t>,</w:t>
            </w:r>
          </w:p>
          <w:p w14:paraId="05384958" w14:textId="77777777" w:rsidR="00F32759" w:rsidRDefault="00821E7F" w:rsidP="001279AB">
            <w:pPr>
              <w:widowControl w:val="0"/>
              <w:spacing w:beforeLines="10" w:before="24" w:afterLines="10" w:after="24"/>
              <w:jc w:val="center"/>
            </w:pPr>
            <w:r>
              <w:t>NMĐ</w:t>
            </w:r>
          </w:p>
        </w:tc>
        <w:tc>
          <w:tcPr>
            <w:tcW w:w="1134" w:type="dxa"/>
            <w:vAlign w:val="center"/>
          </w:tcPr>
          <w:p w14:paraId="5B627781" w14:textId="77777777" w:rsidR="00F32759" w:rsidRDefault="00FE4414" w:rsidP="001279AB">
            <w:pPr>
              <w:widowControl w:val="0"/>
              <w:spacing w:beforeLines="10" w:before="24" w:afterLines="10" w:after="24"/>
              <w:jc w:val="center"/>
            </w:pPr>
            <w:r>
              <w:t>SMO</w:t>
            </w:r>
          </w:p>
        </w:tc>
        <w:tc>
          <w:tcPr>
            <w:tcW w:w="1276" w:type="dxa"/>
            <w:vAlign w:val="center"/>
          </w:tcPr>
          <w:p w14:paraId="6B8F7517" w14:textId="77777777" w:rsidR="00F32759" w:rsidRDefault="00FE4414" w:rsidP="001279AB">
            <w:pPr>
              <w:widowControl w:val="0"/>
              <w:spacing w:beforeLines="10" w:before="24" w:afterLines="10" w:after="24"/>
            </w:pPr>
            <w:r>
              <w:t>Tháng M</w:t>
            </w:r>
          </w:p>
        </w:tc>
        <w:tc>
          <w:tcPr>
            <w:tcW w:w="1373" w:type="dxa"/>
            <w:vAlign w:val="center"/>
          </w:tcPr>
          <w:p w14:paraId="798BDC67" w14:textId="77777777" w:rsidR="00F32759" w:rsidRDefault="00FE4414" w:rsidP="001279AB">
            <w:pPr>
              <w:widowControl w:val="0"/>
              <w:spacing w:beforeLines="10" w:before="24" w:afterLines="10" w:after="24"/>
            </w:pPr>
            <w:r>
              <w:t>Hàng tháng</w:t>
            </w:r>
          </w:p>
        </w:tc>
        <w:tc>
          <w:tcPr>
            <w:tcW w:w="5040" w:type="dxa"/>
            <w:vAlign w:val="center"/>
          </w:tcPr>
          <w:p w14:paraId="05934EBD" w14:textId="202E9C15" w:rsidR="00F32759" w:rsidRDefault="00FE4414" w:rsidP="001279AB">
            <w:pPr>
              <w:widowControl w:val="0"/>
              <w:spacing w:beforeLines="10" w:before="24" w:afterLines="10" w:after="24"/>
              <w:jc w:val="both"/>
            </w:pPr>
            <w:r>
              <w:t>- Kế hoạch bảo dưỡng, sửa chữa các tổ máy và lưới truyền tải</w:t>
            </w:r>
            <w:r w:rsidR="009A353E">
              <w:t>;</w:t>
            </w:r>
            <w:r w:rsidR="00161921">
              <w:t xml:space="preserve"> </w:t>
            </w:r>
          </w:p>
          <w:p w14:paraId="7F404AC0" w14:textId="77777777" w:rsidR="00F32759" w:rsidRDefault="00FE4414" w:rsidP="001279AB">
            <w:pPr>
              <w:widowControl w:val="0"/>
              <w:spacing w:beforeLines="10" w:before="24" w:afterLines="10" w:after="24"/>
              <w:jc w:val="both"/>
            </w:pPr>
            <w:r>
              <w:t>- Mô phỏng các tổ máy thủy điện và nhiệt điện;</w:t>
            </w:r>
          </w:p>
          <w:p w14:paraId="60809A63" w14:textId="77777777" w:rsidR="00F32759" w:rsidRDefault="00FE4414" w:rsidP="001279AB">
            <w:pPr>
              <w:widowControl w:val="0"/>
              <w:spacing w:beforeLines="10" w:before="24" w:afterLines="10" w:after="24"/>
              <w:jc w:val="both"/>
            </w:pPr>
            <w:r>
              <w:t>- Mô phỏng các hồ thủy điện;</w:t>
            </w:r>
          </w:p>
          <w:p w14:paraId="40AFC4DF" w14:textId="77777777" w:rsidR="00F32759" w:rsidRDefault="00FE4414" w:rsidP="001279AB">
            <w:pPr>
              <w:widowControl w:val="0"/>
              <w:spacing w:beforeLines="10" w:before="24" w:afterLines="10" w:after="24"/>
              <w:jc w:val="both"/>
            </w:pPr>
            <w:r>
              <w:t>- Tiến độ các công trình mới;</w:t>
            </w:r>
          </w:p>
          <w:p w14:paraId="322070FC" w14:textId="77777777" w:rsidR="00F32759" w:rsidRDefault="00FE4414" w:rsidP="001279AB">
            <w:pPr>
              <w:widowControl w:val="0"/>
              <w:spacing w:beforeLines="10" w:before="24" w:afterLines="10" w:after="24"/>
              <w:jc w:val="both"/>
            </w:pPr>
            <w:r>
              <w:t>- Lưu lượng nước về các hồ thủy điện;</w:t>
            </w:r>
          </w:p>
          <w:p w14:paraId="219B4273" w14:textId="77777777" w:rsidR="00F32759" w:rsidRDefault="00FE4414" w:rsidP="001279AB">
            <w:pPr>
              <w:widowControl w:val="0"/>
              <w:spacing w:beforeLines="10" w:before="24" w:afterLines="10" w:after="24"/>
              <w:jc w:val="both"/>
            </w:pPr>
            <w:r>
              <w:t>- Các số liệu về nhiên liệu và giới hạn nhiên liệu;</w:t>
            </w:r>
          </w:p>
          <w:p w14:paraId="5C50F384" w14:textId="77777777" w:rsidR="00F32759" w:rsidRDefault="00FE4414" w:rsidP="001279AB">
            <w:pPr>
              <w:widowControl w:val="0"/>
              <w:spacing w:beforeLines="10" w:before="24" w:afterLines="10" w:after="24"/>
              <w:jc w:val="both"/>
            </w:pPr>
            <w:r>
              <w:t>- Khả năng truyền tải và tổn thất đường dây liên kết hệ thống;</w:t>
            </w:r>
          </w:p>
          <w:p w14:paraId="289B0292" w14:textId="77777777" w:rsidR="00F32759" w:rsidRDefault="00FE4414" w:rsidP="001279AB">
            <w:pPr>
              <w:widowControl w:val="0"/>
              <w:spacing w:beforeLines="10" w:before="24" w:afterLines="10" w:after="24"/>
              <w:jc w:val="both"/>
            </w:pPr>
            <w:r>
              <w:t>- Các yêu cầu an ninh hệ thống;</w:t>
            </w:r>
          </w:p>
          <w:p w14:paraId="5DBE58EE" w14:textId="77777777" w:rsidR="00F32759" w:rsidRDefault="00FE4414" w:rsidP="001279AB">
            <w:pPr>
              <w:widowControl w:val="0"/>
              <w:spacing w:beforeLines="10" w:before="24" w:afterLines="10" w:after="24"/>
              <w:jc w:val="both"/>
            </w:pPr>
            <w:r>
              <w:t>- Kế hoạch xuất nhập khẩu điện.</w:t>
            </w:r>
          </w:p>
          <w:p w14:paraId="6A667DA5" w14:textId="77777777" w:rsidR="00F32759" w:rsidRDefault="00FE4414" w:rsidP="001279AB">
            <w:pPr>
              <w:widowControl w:val="0"/>
              <w:spacing w:beforeLines="10" w:before="24" w:afterLines="10" w:after="24"/>
              <w:jc w:val="both"/>
            </w:pPr>
            <w:r>
              <w:t>- Các ràng buộc khác.</w:t>
            </w:r>
          </w:p>
        </w:tc>
      </w:tr>
      <w:tr w:rsidR="007C7E13" w14:paraId="2810C0F3" w14:textId="77777777" w:rsidTr="001279AB">
        <w:trPr>
          <w:cantSplit/>
        </w:trPr>
        <w:tc>
          <w:tcPr>
            <w:tcW w:w="1977" w:type="dxa"/>
            <w:vAlign w:val="center"/>
          </w:tcPr>
          <w:p w14:paraId="0977705E" w14:textId="77777777" w:rsidR="007C7E13" w:rsidRDefault="00FE4414" w:rsidP="001279AB">
            <w:pPr>
              <w:widowControl w:val="0"/>
              <w:spacing w:beforeLines="10" w:before="24" w:afterLines="10" w:after="24"/>
            </w:pPr>
            <w:r>
              <w:t>Trước ngày 20 tháng M-1</w:t>
            </w:r>
          </w:p>
        </w:tc>
        <w:tc>
          <w:tcPr>
            <w:tcW w:w="850" w:type="dxa"/>
            <w:vAlign w:val="center"/>
          </w:tcPr>
          <w:p w14:paraId="461E74D4" w14:textId="77777777" w:rsidR="00EC1189" w:rsidRDefault="00EC1189" w:rsidP="001279AB">
            <w:pPr>
              <w:widowControl w:val="0"/>
              <w:spacing w:beforeLines="10" w:before="24" w:afterLines="10" w:after="24"/>
            </w:pPr>
          </w:p>
        </w:tc>
        <w:tc>
          <w:tcPr>
            <w:tcW w:w="2552" w:type="dxa"/>
            <w:vAlign w:val="center"/>
          </w:tcPr>
          <w:p w14:paraId="1974C914" w14:textId="77777777" w:rsidR="00F32759" w:rsidRDefault="00FE4414" w:rsidP="001279AB">
            <w:pPr>
              <w:widowControl w:val="0"/>
              <w:spacing w:beforeLines="10" w:before="24" w:afterLines="10" w:after="24"/>
            </w:pPr>
            <w:r>
              <w:t>Tính toán giá trị nước tháng tới</w:t>
            </w:r>
          </w:p>
        </w:tc>
        <w:tc>
          <w:tcPr>
            <w:tcW w:w="1275" w:type="dxa"/>
            <w:vAlign w:val="center"/>
          </w:tcPr>
          <w:p w14:paraId="3052B27F" w14:textId="77777777" w:rsidR="00F32759" w:rsidRDefault="00FE4414" w:rsidP="001279AB">
            <w:pPr>
              <w:widowControl w:val="0"/>
              <w:spacing w:beforeLines="10" w:before="24" w:afterLines="10" w:after="24"/>
              <w:jc w:val="center"/>
            </w:pPr>
            <w:r>
              <w:t>SMO</w:t>
            </w:r>
          </w:p>
        </w:tc>
        <w:tc>
          <w:tcPr>
            <w:tcW w:w="1134" w:type="dxa"/>
            <w:vAlign w:val="center"/>
          </w:tcPr>
          <w:p w14:paraId="6F968EBF" w14:textId="77777777" w:rsidR="00F32759" w:rsidRDefault="00F32759" w:rsidP="001279AB">
            <w:pPr>
              <w:widowControl w:val="0"/>
              <w:spacing w:beforeLines="10" w:before="24" w:afterLines="10" w:after="24"/>
            </w:pPr>
          </w:p>
        </w:tc>
        <w:tc>
          <w:tcPr>
            <w:tcW w:w="1276" w:type="dxa"/>
            <w:vAlign w:val="center"/>
          </w:tcPr>
          <w:p w14:paraId="7DEF22B4" w14:textId="77777777" w:rsidR="00F32759" w:rsidRDefault="00FE4414" w:rsidP="001279AB">
            <w:pPr>
              <w:widowControl w:val="0"/>
              <w:spacing w:beforeLines="10" w:before="24" w:afterLines="10" w:after="24"/>
            </w:pPr>
            <w:r>
              <w:t>Tháng M</w:t>
            </w:r>
          </w:p>
        </w:tc>
        <w:tc>
          <w:tcPr>
            <w:tcW w:w="1373" w:type="dxa"/>
            <w:vAlign w:val="center"/>
          </w:tcPr>
          <w:p w14:paraId="5A135431" w14:textId="77777777" w:rsidR="00F32759" w:rsidRDefault="00FE4414" w:rsidP="001279AB">
            <w:pPr>
              <w:widowControl w:val="0"/>
              <w:spacing w:beforeLines="10" w:before="24" w:afterLines="10" w:after="24"/>
            </w:pPr>
            <w:r>
              <w:t>Hàng tháng</w:t>
            </w:r>
          </w:p>
        </w:tc>
        <w:tc>
          <w:tcPr>
            <w:tcW w:w="5040" w:type="dxa"/>
            <w:vAlign w:val="center"/>
          </w:tcPr>
          <w:p w14:paraId="3291BEEF" w14:textId="77777777" w:rsidR="00F32759" w:rsidRDefault="00FE4414" w:rsidP="001279AB">
            <w:pPr>
              <w:widowControl w:val="0"/>
              <w:spacing w:beforeLines="10" w:before="24" w:afterLines="10" w:after="24"/>
              <w:jc w:val="both"/>
            </w:pPr>
            <w:r>
              <w:t>- Giá trị nước của các hồ thủy điện trong từng tuần của tháng tới;</w:t>
            </w:r>
          </w:p>
          <w:p w14:paraId="1C569637" w14:textId="77777777" w:rsidR="00F32759" w:rsidRDefault="00FE4414" w:rsidP="001279AB">
            <w:pPr>
              <w:widowControl w:val="0"/>
              <w:spacing w:beforeLines="10" w:before="24" w:afterLines="10" w:after="24"/>
              <w:jc w:val="both"/>
            </w:pPr>
            <w:r>
              <w:t>- Công suất khả dụng của các tổ máy trong từng tuần của tháng tới (MW);</w:t>
            </w:r>
          </w:p>
          <w:p w14:paraId="40CD8915" w14:textId="77777777" w:rsidR="00F32759" w:rsidRDefault="00FE4414" w:rsidP="001279AB">
            <w:pPr>
              <w:widowControl w:val="0"/>
              <w:spacing w:beforeLines="10" w:before="24" w:afterLines="10" w:after="24"/>
              <w:jc w:val="both"/>
            </w:pPr>
            <w:r>
              <w:t>- Sản lượng dự kiến của các tổ máy trong từng tuần của tháng tới (GWh);</w:t>
            </w:r>
          </w:p>
        </w:tc>
      </w:tr>
      <w:tr w:rsidR="007C7E13" w14:paraId="01B04E00" w14:textId="77777777" w:rsidTr="001279AB">
        <w:trPr>
          <w:cantSplit/>
        </w:trPr>
        <w:tc>
          <w:tcPr>
            <w:tcW w:w="1977" w:type="dxa"/>
            <w:vAlign w:val="center"/>
          </w:tcPr>
          <w:p w14:paraId="25C6E759" w14:textId="77777777" w:rsidR="007C7E13" w:rsidRDefault="00FE4414" w:rsidP="001279AB">
            <w:pPr>
              <w:widowControl w:val="0"/>
              <w:spacing w:beforeLines="10" w:before="24" w:afterLines="10" w:after="24"/>
            </w:pPr>
            <w:r>
              <w:t>Trước ngày 22 tháng M-1</w:t>
            </w:r>
          </w:p>
        </w:tc>
        <w:tc>
          <w:tcPr>
            <w:tcW w:w="850" w:type="dxa"/>
            <w:vAlign w:val="center"/>
          </w:tcPr>
          <w:p w14:paraId="5AA5F63B" w14:textId="77777777" w:rsidR="00EC1189" w:rsidRDefault="00EC1189" w:rsidP="001279AB">
            <w:pPr>
              <w:widowControl w:val="0"/>
              <w:spacing w:beforeLines="10" w:before="24" w:afterLines="10" w:after="24"/>
            </w:pPr>
          </w:p>
        </w:tc>
        <w:tc>
          <w:tcPr>
            <w:tcW w:w="2552" w:type="dxa"/>
            <w:vAlign w:val="center"/>
          </w:tcPr>
          <w:p w14:paraId="2BE4186A" w14:textId="77777777" w:rsidR="00F32759" w:rsidRDefault="00FE4414" w:rsidP="001279AB">
            <w:pPr>
              <w:widowControl w:val="0"/>
              <w:spacing w:beforeLines="10" w:before="24" w:afterLines="10" w:after="24"/>
              <w:jc w:val="both"/>
            </w:pPr>
            <w:r>
              <w:t>Tính toán mô phỏng thị trường tháng;</w:t>
            </w:r>
          </w:p>
          <w:p w14:paraId="68897252" w14:textId="77777777" w:rsidR="00F32759" w:rsidRDefault="00FE4414" w:rsidP="001279AB">
            <w:pPr>
              <w:widowControl w:val="0"/>
              <w:spacing w:beforeLines="10" w:before="24" w:afterLines="10" w:after="24"/>
              <w:jc w:val="both"/>
            </w:pPr>
            <w:r>
              <w:t>Phân loại tổ máy và điều chỉnh giá trần bản chào nhiệt điện;</w:t>
            </w:r>
          </w:p>
          <w:p w14:paraId="7BF3AF7E" w14:textId="77777777" w:rsidR="00F32759" w:rsidRDefault="00FE4414" w:rsidP="001279AB">
            <w:pPr>
              <w:widowControl w:val="0"/>
              <w:spacing w:beforeLines="10" w:before="24" w:afterLines="10" w:after="24"/>
              <w:jc w:val="both"/>
            </w:pPr>
            <w:r>
              <w:t>Xác định sản lượng hợp đồng giờ.</w:t>
            </w:r>
          </w:p>
        </w:tc>
        <w:tc>
          <w:tcPr>
            <w:tcW w:w="1275" w:type="dxa"/>
            <w:vAlign w:val="center"/>
          </w:tcPr>
          <w:p w14:paraId="4EA070B4" w14:textId="77777777" w:rsidR="00F32759" w:rsidRDefault="00FE4414" w:rsidP="001279AB">
            <w:pPr>
              <w:widowControl w:val="0"/>
              <w:spacing w:beforeLines="10" w:before="24" w:afterLines="10" w:after="24"/>
              <w:jc w:val="center"/>
            </w:pPr>
            <w:r>
              <w:t>SMO</w:t>
            </w:r>
          </w:p>
        </w:tc>
        <w:tc>
          <w:tcPr>
            <w:tcW w:w="1134" w:type="dxa"/>
            <w:vAlign w:val="center"/>
          </w:tcPr>
          <w:p w14:paraId="7C109403" w14:textId="77777777" w:rsidR="00F32759" w:rsidRDefault="00F32759" w:rsidP="001279AB">
            <w:pPr>
              <w:widowControl w:val="0"/>
              <w:spacing w:beforeLines="10" w:before="24" w:afterLines="10" w:after="24"/>
            </w:pPr>
          </w:p>
        </w:tc>
        <w:tc>
          <w:tcPr>
            <w:tcW w:w="1276" w:type="dxa"/>
            <w:vAlign w:val="center"/>
          </w:tcPr>
          <w:p w14:paraId="230B2323" w14:textId="77777777" w:rsidR="00F32759" w:rsidRDefault="00FE4414" w:rsidP="001279AB">
            <w:pPr>
              <w:widowControl w:val="0"/>
              <w:spacing w:beforeLines="10" w:before="24" w:afterLines="10" w:after="24"/>
            </w:pPr>
            <w:r>
              <w:t>Tháng M</w:t>
            </w:r>
          </w:p>
        </w:tc>
        <w:tc>
          <w:tcPr>
            <w:tcW w:w="1373" w:type="dxa"/>
            <w:vAlign w:val="center"/>
          </w:tcPr>
          <w:p w14:paraId="7D4FCCDA" w14:textId="77777777" w:rsidR="00F32759" w:rsidRDefault="00FE4414" w:rsidP="001279AB">
            <w:pPr>
              <w:widowControl w:val="0"/>
              <w:spacing w:beforeLines="10" w:before="24" w:afterLines="10" w:after="24"/>
            </w:pPr>
            <w:r>
              <w:t>Hàng tháng</w:t>
            </w:r>
          </w:p>
        </w:tc>
        <w:tc>
          <w:tcPr>
            <w:tcW w:w="5040" w:type="dxa"/>
            <w:vAlign w:val="center"/>
          </w:tcPr>
          <w:p w14:paraId="7972D0E9" w14:textId="77777777" w:rsidR="00F32759" w:rsidRDefault="00FE4414" w:rsidP="001279AB">
            <w:pPr>
              <w:widowControl w:val="0"/>
              <w:spacing w:beforeLines="10" w:before="24" w:afterLines="10" w:after="24"/>
              <w:jc w:val="both"/>
            </w:pPr>
            <w:r>
              <w:t xml:space="preserve">- Giá trần bản chào nhiệt điện trong tháng M;- Giá trung bình </w:t>
            </w:r>
            <w:r>
              <w:rPr>
                <w:lang w:val="vi-VN"/>
              </w:rPr>
              <w:t>của các giá trần bản chào của các tổ máy nhiệt điện tham gia thị trường điện</w:t>
            </w:r>
            <w:r>
              <w:t>;</w:t>
            </w:r>
          </w:p>
          <w:p w14:paraId="44C57574" w14:textId="77777777" w:rsidR="00F32759" w:rsidRDefault="00FE4414" w:rsidP="001279AB">
            <w:pPr>
              <w:widowControl w:val="0"/>
              <w:spacing w:beforeLines="10" w:before="24" w:afterLines="10" w:after="24"/>
              <w:jc w:val="both"/>
            </w:pPr>
            <w:r>
              <w:t>- Sản lượng dự kiến phát từng giờ trong tháng của các nhà máy điện;</w:t>
            </w:r>
          </w:p>
          <w:p w14:paraId="6637B1E3" w14:textId="77777777" w:rsidR="00F32759" w:rsidRDefault="00FE4414" w:rsidP="001279AB">
            <w:pPr>
              <w:widowControl w:val="0"/>
              <w:spacing w:beforeLines="10" w:before="24" w:afterLines="10" w:after="24"/>
              <w:jc w:val="both"/>
            </w:pPr>
            <w:r>
              <w:t>- Sản lượng thanh toán toán theo giá hợp đồng hàng giờ trong tháng.</w:t>
            </w:r>
          </w:p>
        </w:tc>
      </w:tr>
      <w:tr w:rsidR="007C7E13" w14:paraId="7BD897FD" w14:textId="77777777" w:rsidTr="001279AB">
        <w:trPr>
          <w:cantSplit/>
        </w:trPr>
        <w:tc>
          <w:tcPr>
            <w:tcW w:w="1977" w:type="dxa"/>
            <w:vAlign w:val="center"/>
          </w:tcPr>
          <w:p w14:paraId="63AD0521" w14:textId="77777777" w:rsidR="007C7E13" w:rsidRDefault="00FE4414" w:rsidP="001279AB">
            <w:pPr>
              <w:widowControl w:val="0"/>
              <w:spacing w:beforeLines="10" w:before="24" w:afterLines="10" w:after="24"/>
            </w:pPr>
            <w:r w:rsidRPr="000333FF">
              <w:lastRenderedPageBreak/>
              <w:t xml:space="preserve">Trước ngày </w:t>
            </w:r>
            <w:r w:rsidR="00FF0269" w:rsidRPr="000333FF">
              <w:t xml:space="preserve">24 </w:t>
            </w:r>
            <w:r w:rsidRPr="000333FF">
              <w:t>tháng M-1</w:t>
            </w:r>
          </w:p>
        </w:tc>
        <w:tc>
          <w:tcPr>
            <w:tcW w:w="850" w:type="dxa"/>
            <w:vAlign w:val="center"/>
          </w:tcPr>
          <w:p w14:paraId="7FAAA67E" w14:textId="77777777" w:rsidR="00EC1189" w:rsidRDefault="00EC1189" w:rsidP="001279AB">
            <w:pPr>
              <w:widowControl w:val="0"/>
              <w:spacing w:beforeLines="10" w:before="24" w:afterLines="10" w:after="24"/>
            </w:pPr>
          </w:p>
        </w:tc>
        <w:tc>
          <w:tcPr>
            <w:tcW w:w="2552" w:type="dxa"/>
            <w:vAlign w:val="center"/>
          </w:tcPr>
          <w:p w14:paraId="50C22902" w14:textId="77777777" w:rsidR="00F32759" w:rsidRDefault="00FE4414" w:rsidP="001279AB">
            <w:pPr>
              <w:widowControl w:val="0"/>
              <w:spacing w:beforeLines="10" w:before="24" w:afterLines="10" w:after="24"/>
              <w:jc w:val="both"/>
            </w:pPr>
            <w:r>
              <w:t xml:space="preserve">Trình EVN phê duyệt kế hoạch vận hành thị trường điện tháng </w:t>
            </w:r>
          </w:p>
        </w:tc>
        <w:tc>
          <w:tcPr>
            <w:tcW w:w="1275" w:type="dxa"/>
            <w:vAlign w:val="center"/>
          </w:tcPr>
          <w:p w14:paraId="43AC07AB" w14:textId="77777777" w:rsidR="00F32759" w:rsidRDefault="00FE4414" w:rsidP="001279AB">
            <w:pPr>
              <w:widowControl w:val="0"/>
              <w:spacing w:beforeLines="10" w:before="24" w:afterLines="10" w:after="24"/>
              <w:jc w:val="center"/>
            </w:pPr>
            <w:r>
              <w:t>SMO</w:t>
            </w:r>
          </w:p>
        </w:tc>
        <w:tc>
          <w:tcPr>
            <w:tcW w:w="1134" w:type="dxa"/>
            <w:vAlign w:val="center"/>
          </w:tcPr>
          <w:p w14:paraId="39AF1213" w14:textId="77777777" w:rsidR="00F32759" w:rsidRDefault="00FE4414" w:rsidP="001279AB">
            <w:pPr>
              <w:widowControl w:val="0"/>
              <w:spacing w:beforeLines="10" w:before="24" w:afterLines="10" w:after="24"/>
              <w:jc w:val="center"/>
            </w:pPr>
            <w:r>
              <w:t>EVN</w:t>
            </w:r>
          </w:p>
        </w:tc>
        <w:tc>
          <w:tcPr>
            <w:tcW w:w="1276" w:type="dxa"/>
            <w:vAlign w:val="center"/>
          </w:tcPr>
          <w:p w14:paraId="0C552C69" w14:textId="77777777" w:rsidR="00F32759" w:rsidRDefault="00FE4414" w:rsidP="001279AB">
            <w:pPr>
              <w:widowControl w:val="0"/>
              <w:spacing w:beforeLines="10" w:before="24" w:afterLines="10" w:after="24"/>
            </w:pPr>
            <w:r>
              <w:t>Tháng M</w:t>
            </w:r>
          </w:p>
        </w:tc>
        <w:tc>
          <w:tcPr>
            <w:tcW w:w="1373" w:type="dxa"/>
            <w:vAlign w:val="center"/>
          </w:tcPr>
          <w:p w14:paraId="3A9572E4" w14:textId="77777777" w:rsidR="00F32759" w:rsidRDefault="00FE4414" w:rsidP="001279AB">
            <w:pPr>
              <w:widowControl w:val="0"/>
              <w:spacing w:beforeLines="10" w:before="24" w:afterLines="10" w:after="24"/>
            </w:pPr>
            <w:r>
              <w:t>Hàng tháng</w:t>
            </w:r>
          </w:p>
        </w:tc>
        <w:tc>
          <w:tcPr>
            <w:tcW w:w="5040" w:type="dxa"/>
            <w:vAlign w:val="center"/>
          </w:tcPr>
          <w:p w14:paraId="126557E4" w14:textId="77777777" w:rsidR="00F32759" w:rsidRDefault="00FE4414" w:rsidP="001279AB">
            <w:pPr>
              <w:widowControl w:val="0"/>
              <w:spacing w:beforeLines="10" w:before="24" w:afterLines="10" w:after="24"/>
              <w:jc w:val="both"/>
            </w:pPr>
            <w:r>
              <w:t>- Giá trị nước hàng tuần trong tháng;</w:t>
            </w:r>
          </w:p>
          <w:p w14:paraId="54E98F1B" w14:textId="77777777" w:rsidR="00F32759" w:rsidRDefault="00FE4414" w:rsidP="001279AB">
            <w:pPr>
              <w:widowControl w:val="0"/>
              <w:spacing w:beforeLines="10" w:before="24" w:afterLines="10" w:after="24"/>
              <w:jc w:val="both"/>
            </w:pPr>
            <w:r>
              <w:t>- Mức nước giới hạn các tuần trong tháng;</w:t>
            </w:r>
          </w:p>
          <w:p w14:paraId="1F23F160" w14:textId="77777777" w:rsidR="00F32759" w:rsidRDefault="00FE4414" w:rsidP="001279AB">
            <w:pPr>
              <w:widowControl w:val="0"/>
              <w:spacing w:beforeLines="10" w:before="24" w:afterLines="10" w:after="24"/>
              <w:jc w:val="both"/>
            </w:pPr>
            <w:r>
              <w:t>- Giá trần bản chào nhiệt điện trong tháng M;</w:t>
            </w:r>
          </w:p>
          <w:p w14:paraId="40EFBF4D" w14:textId="77777777" w:rsidR="00F32759" w:rsidRDefault="00FE4414" w:rsidP="001279AB">
            <w:pPr>
              <w:widowControl w:val="0"/>
              <w:spacing w:beforeLines="10" w:before="24" w:afterLines="10" w:after="24"/>
              <w:jc w:val="both"/>
            </w:pPr>
            <w:r>
              <w:t xml:space="preserve">- Giá trung bình </w:t>
            </w:r>
            <w:r>
              <w:rPr>
                <w:lang w:val="vi-VN"/>
              </w:rPr>
              <w:t>của các giá trần bản chào của các tổ máy nhiệt điện tham gia thị trường điện</w:t>
            </w:r>
            <w:r>
              <w:t xml:space="preserve">; </w:t>
            </w:r>
          </w:p>
          <w:p w14:paraId="488AB521" w14:textId="77777777" w:rsidR="00F32759" w:rsidRDefault="00FE4414" w:rsidP="001279AB">
            <w:pPr>
              <w:widowControl w:val="0"/>
              <w:spacing w:beforeLines="10" w:before="24" w:afterLines="10" w:after="24"/>
              <w:jc w:val="both"/>
            </w:pPr>
            <w:r>
              <w:t>- Sản lượng dự kiến phát từng giờ trong tháng của các nhà máy điện;</w:t>
            </w:r>
          </w:p>
          <w:p w14:paraId="0C5389C2" w14:textId="77777777" w:rsidR="00F32759" w:rsidRDefault="00FE4414" w:rsidP="001279AB">
            <w:pPr>
              <w:widowControl w:val="0"/>
              <w:spacing w:beforeLines="10" w:before="24" w:afterLines="10" w:after="24"/>
              <w:jc w:val="both"/>
            </w:pPr>
            <w:r>
              <w:t>- Sản lượng thanh toán toán theo giá hợp đồng hàng giờ trong tháng.</w:t>
            </w:r>
          </w:p>
        </w:tc>
      </w:tr>
      <w:tr w:rsidR="007C7E13" w14:paraId="1C41C848" w14:textId="77777777" w:rsidTr="001279AB">
        <w:trPr>
          <w:cantSplit/>
        </w:trPr>
        <w:tc>
          <w:tcPr>
            <w:tcW w:w="1977" w:type="dxa"/>
            <w:vAlign w:val="center"/>
          </w:tcPr>
          <w:p w14:paraId="3F4BADCF" w14:textId="77777777" w:rsidR="007C7E13" w:rsidRDefault="00FE4414" w:rsidP="001279AB">
            <w:pPr>
              <w:widowControl w:val="0"/>
              <w:spacing w:beforeLines="10" w:before="24" w:afterLines="10" w:after="24"/>
            </w:pPr>
            <w:r>
              <w:t>Ngày 25 tháng M-1</w:t>
            </w:r>
          </w:p>
        </w:tc>
        <w:tc>
          <w:tcPr>
            <w:tcW w:w="850" w:type="dxa"/>
            <w:vAlign w:val="center"/>
          </w:tcPr>
          <w:p w14:paraId="5557C36D" w14:textId="77777777" w:rsidR="00EC1189" w:rsidRDefault="00EC1189" w:rsidP="001279AB">
            <w:pPr>
              <w:widowControl w:val="0"/>
              <w:spacing w:beforeLines="10" w:before="24" w:afterLines="10" w:after="24"/>
            </w:pPr>
          </w:p>
        </w:tc>
        <w:tc>
          <w:tcPr>
            <w:tcW w:w="2552" w:type="dxa"/>
            <w:vAlign w:val="center"/>
          </w:tcPr>
          <w:p w14:paraId="22F115A6" w14:textId="77777777" w:rsidR="00F32759" w:rsidRDefault="00FE4414" w:rsidP="001279AB">
            <w:pPr>
              <w:widowControl w:val="0"/>
              <w:spacing w:beforeLines="10" w:before="24" w:afterLines="10" w:after="24"/>
              <w:jc w:val="both"/>
            </w:pPr>
            <w:r>
              <w:t>Công bố kế hoạch vận hành cho tháng M</w:t>
            </w:r>
          </w:p>
        </w:tc>
        <w:tc>
          <w:tcPr>
            <w:tcW w:w="1275" w:type="dxa"/>
            <w:vAlign w:val="center"/>
          </w:tcPr>
          <w:p w14:paraId="15D84E1C" w14:textId="77777777" w:rsidR="00F32759" w:rsidRDefault="00FE4414" w:rsidP="001279AB">
            <w:pPr>
              <w:widowControl w:val="0"/>
              <w:spacing w:beforeLines="10" w:before="24" w:afterLines="10" w:after="24"/>
              <w:jc w:val="center"/>
            </w:pPr>
            <w:r>
              <w:t>SMO</w:t>
            </w:r>
          </w:p>
        </w:tc>
        <w:tc>
          <w:tcPr>
            <w:tcW w:w="1134" w:type="dxa"/>
            <w:vAlign w:val="center"/>
          </w:tcPr>
          <w:p w14:paraId="2639429E" w14:textId="77777777" w:rsidR="00F32759" w:rsidRDefault="00F32759" w:rsidP="001279AB">
            <w:pPr>
              <w:widowControl w:val="0"/>
              <w:spacing w:beforeLines="10" w:before="24" w:afterLines="10" w:after="24"/>
            </w:pPr>
          </w:p>
        </w:tc>
        <w:tc>
          <w:tcPr>
            <w:tcW w:w="1276" w:type="dxa"/>
            <w:vAlign w:val="center"/>
          </w:tcPr>
          <w:p w14:paraId="7DBD74F2" w14:textId="77777777" w:rsidR="00F32759" w:rsidRDefault="00FE4414" w:rsidP="001279AB">
            <w:pPr>
              <w:widowControl w:val="0"/>
              <w:spacing w:beforeLines="10" w:before="24" w:afterLines="10" w:after="24"/>
            </w:pPr>
            <w:r>
              <w:t>Tháng M</w:t>
            </w:r>
          </w:p>
        </w:tc>
        <w:tc>
          <w:tcPr>
            <w:tcW w:w="1373" w:type="dxa"/>
            <w:vAlign w:val="center"/>
          </w:tcPr>
          <w:p w14:paraId="683C680A" w14:textId="77777777" w:rsidR="00F32759" w:rsidRDefault="00FE4414" w:rsidP="001279AB">
            <w:pPr>
              <w:widowControl w:val="0"/>
              <w:spacing w:beforeLines="10" w:before="24" w:afterLines="10" w:after="24"/>
            </w:pPr>
            <w:r>
              <w:t>Hàng tháng</w:t>
            </w:r>
          </w:p>
        </w:tc>
        <w:tc>
          <w:tcPr>
            <w:tcW w:w="5040" w:type="dxa"/>
            <w:vAlign w:val="center"/>
          </w:tcPr>
          <w:p w14:paraId="707038D9" w14:textId="77777777" w:rsidR="00F32759" w:rsidRDefault="00FE4414" w:rsidP="001279AB">
            <w:pPr>
              <w:widowControl w:val="0"/>
              <w:spacing w:beforeLines="10" w:before="24" w:afterLines="10" w:after="24"/>
              <w:jc w:val="both"/>
            </w:pPr>
            <w:r>
              <w:t>Công bố các nội dung của kế hoạch vận hành cho tháng M đã được EVN phê duyệt.</w:t>
            </w:r>
          </w:p>
        </w:tc>
      </w:tr>
      <w:tr w:rsidR="007C7E13" w14:paraId="408D25FA" w14:textId="77777777" w:rsidTr="001279AB">
        <w:trPr>
          <w:cantSplit/>
        </w:trPr>
        <w:tc>
          <w:tcPr>
            <w:tcW w:w="1977" w:type="dxa"/>
            <w:vAlign w:val="center"/>
          </w:tcPr>
          <w:p w14:paraId="22AD37EB" w14:textId="77777777" w:rsidR="007C7E13" w:rsidRDefault="00FE4414" w:rsidP="001279AB">
            <w:pPr>
              <w:widowControl w:val="0"/>
              <w:spacing w:beforeLines="10" w:before="24" w:afterLines="10" w:after="24"/>
            </w:pPr>
            <w:r>
              <w:t>Thứ Ba tuần T-1</w:t>
            </w:r>
          </w:p>
        </w:tc>
        <w:tc>
          <w:tcPr>
            <w:tcW w:w="850" w:type="dxa"/>
            <w:vAlign w:val="center"/>
          </w:tcPr>
          <w:p w14:paraId="6A46E9F7" w14:textId="77777777" w:rsidR="00EC1189" w:rsidRDefault="00FE4414" w:rsidP="001279AB">
            <w:pPr>
              <w:widowControl w:val="0"/>
              <w:spacing w:beforeLines="10" w:before="24" w:afterLines="10" w:after="24"/>
            </w:pPr>
            <w:r>
              <w:t>8h00</w:t>
            </w:r>
          </w:p>
        </w:tc>
        <w:tc>
          <w:tcPr>
            <w:tcW w:w="2552" w:type="dxa"/>
            <w:vAlign w:val="center"/>
          </w:tcPr>
          <w:p w14:paraId="3D8AA064" w14:textId="77777777" w:rsidR="00F32759" w:rsidRDefault="00FE4414" w:rsidP="001279AB">
            <w:pPr>
              <w:widowControl w:val="0"/>
              <w:spacing w:beforeLines="10" w:before="24" w:afterLines="10" w:after="24"/>
            </w:pPr>
            <w:r>
              <w:t>Dự báo phụ tải tuần gửi SMO</w:t>
            </w:r>
          </w:p>
        </w:tc>
        <w:tc>
          <w:tcPr>
            <w:tcW w:w="1275" w:type="dxa"/>
            <w:vAlign w:val="center"/>
          </w:tcPr>
          <w:p w14:paraId="0A37F93E" w14:textId="77777777" w:rsidR="00F32759" w:rsidRDefault="00FE4414" w:rsidP="001279AB">
            <w:pPr>
              <w:widowControl w:val="0"/>
              <w:spacing w:beforeLines="10" w:before="24" w:afterLines="10" w:after="24"/>
              <w:jc w:val="center"/>
            </w:pPr>
            <w:r>
              <w:t>PC</w:t>
            </w:r>
          </w:p>
        </w:tc>
        <w:tc>
          <w:tcPr>
            <w:tcW w:w="1134" w:type="dxa"/>
            <w:vAlign w:val="center"/>
          </w:tcPr>
          <w:p w14:paraId="20617BFE" w14:textId="77777777" w:rsidR="00F32759" w:rsidRDefault="00FE4414" w:rsidP="001279AB">
            <w:pPr>
              <w:widowControl w:val="0"/>
              <w:spacing w:beforeLines="10" w:before="24" w:afterLines="10" w:after="24"/>
              <w:jc w:val="center"/>
            </w:pPr>
            <w:r>
              <w:t>SMO</w:t>
            </w:r>
          </w:p>
        </w:tc>
        <w:tc>
          <w:tcPr>
            <w:tcW w:w="1276" w:type="dxa"/>
            <w:vAlign w:val="center"/>
          </w:tcPr>
          <w:p w14:paraId="56DE8927" w14:textId="77777777" w:rsidR="00F32759" w:rsidRDefault="00FE4414" w:rsidP="001279AB">
            <w:pPr>
              <w:widowControl w:val="0"/>
              <w:spacing w:beforeLines="10" w:before="24" w:afterLines="10" w:after="24"/>
            </w:pPr>
            <w:r>
              <w:t>Tuần T</w:t>
            </w:r>
          </w:p>
        </w:tc>
        <w:tc>
          <w:tcPr>
            <w:tcW w:w="1373" w:type="dxa"/>
            <w:vAlign w:val="center"/>
          </w:tcPr>
          <w:p w14:paraId="32407AC1" w14:textId="77777777" w:rsidR="00F32759" w:rsidRDefault="00FE4414" w:rsidP="001279AB">
            <w:pPr>
              <w:widowControl w:val="0"/>
              <w:spacing w:beforeLines="10" w:before="24" w:afterLines="10" w:after="24"/>
            </w:pPr>
            <w:r>
              <w:t>Hàng tuần</w:t>
            </w:r>
          </w:p>
        </w:tc>
        <w:tc>
          <w:tcPr>
            <w:tcW w:w="5040" w:type="dxa"/>
            <w:vAlign w:val="center"/>
          </w:tcPr>
          <w:p w14:paraId="6EB212EE" w14:textId="502F84D0" w:rsidR="00F32759" w:rsidRDefault="00FE4414" w:rsidP="001279AB">
            <w:pPr>
              <w:widowControl w:val="0"/>
              <w:spacing w:beforeLines="10" w:before="24" w:afterLines="10" w:after="24"/>
            </w:pPr>
            <w:r>
              <w:t xml:space="preserve">- Các số liệu phụ tải tuần theo quy định tại Thông tư số </w:t>
            </w:r>
            <w:r w:rsidR="00B546EA">
              <w:t>25</w:t>
            </w:r>
            <w:r>
              <w:t>/</w:t>
            </w:r>
            <w:r w:rsidR="00B546EA">
              <w:t>2016</w:t>
            </w:r>
            <w:r>
              <w:t>/TT-BCT.</w:t>
            </w:r>
          </w:p>
        </w:tc>
      </w:tr>
      <w:tr w:rsidR="007C7E13" w14:paraId="017246D8" w14:textId="77777777" w:rsidTr="001279AB">
        <w:trPr>
          <w:cantSplit/>
        </w:trPr>
        <w:tc>
          <w:tcPr>
            <w:tcW w:w="1977" w:type="dxa"/>
            <w:vAlign w:val="center"/>
          </w:tcPr>
          <w:p w14:paraId="01F6C8DB" w14:textId="77777777" w:rsidR="007C7E13" w:rsidRDefault="00FE4414" w:rsidP="001279AB">
            <w:pPr>
              <w:widowControl w:val="0"/>
              <w:spacing w:beforeLines="10" w:before="24" w:afterLines="10" w:after="24"/>
            </w:pPr>
            <w:r>
              <w:t>Thứ Ba tuần T-1</w:t>
            </w:r>
          </w:p>
        </w:tc>
        <w:tc>
          <w:tcPr>
            <w:tcW w:w="850" w:type="dxa"/>
            <w:vAlign w:val="center"/>
          </w:tcPr>
          <w:p w14:paraId="738435A6" w14:textId="77777777" w:rsidR="00EC1189" w:rsidRDefault="00FE4414" w:rsidP="001279AB">
            <w:pPr>
              <w:widowControl w:val="0"/>
              <w:spacing w:beforeLines="10" w:before="24" w:afterLines="10" w:after="24"/>
            </w:pPr>
            <w:r>
              <w:t>15h00</w:t>
            </w:r>
          </w:p>
        </w:tc>
        <w:tc>
          <w:tcPr>
            <w:tcW w:w="2552" w:type="dxa"/>
            <w:vAlign w:val="center"/>
          </w:tcPr>
          <w:p w14:paraId="320B1513" w14:textId="77777777" w:rsidR="00F32759" w:rsidRDefault="00FE4414" w:rsidP="001279AB">
            <w:pPr>
              <w:widowControl w:val="0"/>
              <w:spacing w:beforeLines="10" w:before="24" w:afterLines="10" w:after="24"/>
              <w:jc w:val="both"/>
            </w:pPr>
            <w:r>
              <w:t>Cung cấp số liệu phục vụ tính toán lập kế hoạch vận hành thị trường điện tuần gửi SMO</w:t>
            </w:r>
          </w:p>
        </w:tc>
        <w:tc>
          <w:tcPr>
            <w:tcW w:w="1275" w:type="dxa"/>
            <w:vAlign w:val="center"/>
          </w:tcPr>
          <w:p w14:paraId="6E34365E" w14:textId="77777777" w:rsidR="00F32759" w:rsidRDefault="00FE4414" w:rsidP="001279AB">
            <w:pPr>
              <w:widowControl w:val="0"/>
              <w:spacing w:beforeLines="10" w:before="24" w:afterLines="10" w:after="24"/>
              <w:jc w:val="center"/>
            </w:pPr>
            <w:r>
              <w:t>PC, TNO, NMĐ</w:t>
            </w:r>
          </w:p>
        </w:tc>
        <w:tc>
          <w:tcPr>
            <w:tcW w:w="1134" w:type="dxa"/>
            <w:vAlign w:val="center"/>
          </w:tcPr>
          <w:p w14:paraId="6416A464" w14:textId="77777777" w:rsidR="00F32759" w:rsidRDefault="00FE4414" w:rsidP="001279AB">
            <w:pPr>
              <w:widowControl w:val="0"/>
              <w:spacing w:beforeLines="10" w:before="24" w:afterLines="10" w:after="24"/>
              <w:jc w:val="center"/>
            </w:pPr>
            <w:r>
              <w:t>SMO</w:t>
            </w:r>
          </w:p>
        </w:tc>
        <w:tc>
          <w:tcPr>
            <w:tcW w:w="1276" w:type="dxa"/>
            <w:vAlign w:val="center"/>
          </w:tcPr>
          <w:p w14:paraId="53AD6E10" w14:textId="77777777" w:rsidR="00F32759" w:rsidRDefault="00FE4414" w:rsidP="001279AB">
            <w:pPr>
              <w:widowControl w:val="0"/>
              <w:spacing w:beforeLines="10" w:before="24" w:afterLines="10" w:after="24"/>
            </w:pPr>
            <w:r>
              <w:t>Tuần T</w:t>
            </w:r>
          </w:p>
        </w:tc>
        <w:tc>
          <w:tcPr>
            <w:tcW w:w="1373" w:type="dxa"/>
            <w:vAlign w:val="center"/>
          </w:tcPr>
          <w:p w14:paraId="3F643E91" w14:textId="77777777" w:rsidR="00F32759" w:rsidRDefault="00FE4414" w:rsidP="001279AB">
            <w:pPr>
              <w:widowControl w:val="0"/>
              <w:spacing w:beforeLines="10" w:before="24" w:afterLines="10" w:after="24"/>
            </w:pPr>
            <w:r>
              <w:t>Hàng tuần</w:t>
            </w:r>
          </w:p>
        </w:tc>
        <w:tc>
          <w:tcPr>
            <w:tcW w:w="5040" w:type="dxa"/>
            <w:vAlign w:val="center"/>
          </w:tcPr>
          <w:p w14:paraId="03C129F4" w14:textId="77777777" w:rsidR="00F32759" w:rsidRDefault="00FE4414" w:rsidP="001279AB">
            <w:pPr>
              <w:widowControl w:val="0"/>
              <w:spacing w:beforeLines="10" w:before="24" w:afterLines="10" w:after="24"/>
              <w:jc w:val="both"/>
            </w:pPr>
            <w:r>
              <w:t>- Kế hoạch bảo dưỡng, sửa chữa;</w:t>
            </w:r>
          </w:p>
          <w:p w14:paraId="247330FC" w14:textId="77777777" w:rsidR="00F32759" w:rsidRDefault="00FE4414" w:rsidP="001279AB">
            <w:pPr>
              <w:widowControl w:val="0"/>
              <w:spacing w:beforeLines="10" w:before="24" w:afterLines="10" w:after="24"/>
              <w:jc w:val="both"/>
            </w:pPr>
            <w:r>
              <w:t>- Thủy văn;</w:t>
            </w:r>
          </w:p>
          <w:p w14:paraId="722B07FD" w14:textId="77777777" w:rsidR="00F32759" w:rsidRDefault="00FE4414" w:rsidP="001279AB">
            <w:pPr>
              <w:widowControl w:val="0"/>
              <w:spacing w:beforeLines="10" w:before="24" w:afterLines="10" w:after="24"/>
              <w:jc w:val="both"/>
            </w:pPr>
            <w:r>
              <w:t>- Nhiên liệu;</w:t>
            </w:r>
          </w:p>
          <w:p w14:paraId="77DE69F2" w14:textId="77777777" w:rsidR="00F32759" w:rsidRDefault="00FE4414" w:rsidP="001279AB">
            <w:pPr>
              <w:widowControl w:val="0"/>
              <w:spacing w:beforeLines="10" w:before="24" w:afterLines="10" w:after="24"/>
              <w:jc w:val="both"/>
            </w:pPr>
            <w:r>
              <w:t>- Truyền tải;</w:t>
            </w:r>
          </w:p>
          <w:p w14:paraId="2A935EA1" w14:textId="77777777" w:rsidR="00F32759" w:rsidRDefault="00FE4414" w:rsidP="001279AB">
            <w:pPr>
              <w:widowControl w:val="0"/>
              <w:spacing w:beforeLines="10" w:before="24" w:afterLines="10" w:after="24"/>
              <w:jc w:val="both"/>
            </w:pPr>
            <w:r>
              <w:t>- Kế hoạch xuất nhập khẩu điện;</w:t>
            </w:r>
          </w:p>
          <w:p w14:paraId="72A207C0" w14:textId="77777777" w:rsidR="00F32759" w:rsidRDefault="00FE4414" w:rsidP="001279AB">
            <w:pPr>
              <w:widowControl w:val="0"/>
              <w:spacing w:beforeLines="10" w:before="24" w:afterLines="10" w:after="24"/>
              <w:jc w:val="both"/>
            </w:pPr>
            <w:r>
              <w:t>- Dịch vụ phụ;</w:t>
            </w:r>
          </w:p>
          <w:p w14:paraId="4D10329B" w14:textId="77777777" w:rsidR="00F32759" w:rsidRDefault="00FE4414" w:rsidP="001279AB">
            <w:pPr>
              <w:widowControl w:val="0"/>
              <w:spacing w:beforeLines="10" w:before="24" w:afterLines="10" w:after="24"/>
              <w:jc w:val="both"/>
            </w:pPr>
            <w:r>
              <w:t>- Các ràng buộc khác.</w:t>
            </w:r>
          </w:p>
        </w:tc>
      </w:tr>
      <w:tr w:rsidR="007C7E13" w14:paraId="5E48DA81" w14:textId="77777777" w:rsidTr="001279AB">
        <w:trPr>
          <w:cantSplit/>
        </w:trPr>
        <w:tc>
          <w:tcPr>
            <w:tcW w:w="1977" w:type="dxa"/>
            <w:vAlign w:val="center"/>
          </w:tcPr>
          <w:p w14:paraId="18147A7A" w14:textId="77777777" w:rsidR="007C7E13" w:rsidRDefault="00FE4414" w:rsidP="001279AB">
            <w:pPr>
              <w:widowControl w:val="0"/>
              <w:spacing w:beforeLines="10" w:before="24" w:afterLines="10" w:after="24"/>
            </w:pPr>
            <w:r>
              <w:t>Thứ Tư tuần T-1</w:t>
            </w:r>
          </w:p>
        </w:tc>
        <w:tc>
          <w:tcPr>
            <w:tcW w:w="850" w:type="dxa"/>
            <w:vAlign w:val="center"/>
          </w:tcPr>
          <w:p w14:paraId="64AB6207" w14:textId="77777777" w:rsidR="00EC1189" w:rsidRDefault="00FE4414" w:rsidP="001279AB">
            <w:pPr>
              <w:widowControl w:val="0"/>
              <w:spacing w:beforeLines="10" w:before="24" w:afterLines="10" w:after="24"/>
            </w:pPr>
            <w:r>
              <w:t>10h00</w:t>
            </w:r>
          </w:p>
        </w:tc>
        <w:tc>
          <w:tcPr>
            <w:tcW w:w="2552" w:type="dxa"/>
            <w:vAlign w:val="center"/>
          </w:tcPr>
          <w:p w14:paraId="1DDC855E" w14:textId="77777777" w:rsidR="00F32759" w:rsidRDefault="00FE4414" w:rsidP="001279AB">
            <w:pPr>
              <w:widowControl w:val="0"/>
              <w:spacing w:beforeLines="10" w:before="24" w:afterLines="10" w:after="24"/>
            </w:pPr>
            <w:r>
              <w:t>Tính toán giá trị nước</w:t>
            </w:r>
          </w:p>
        </w:tc>
        <w:tc>
          <w:tcPr>
            <w:tcW w:w="1275" w:type="dxa"/>
            <w:vAlign w:val="center"/>
          </w:tcPr>
          <w:p w14:paraId="2FF528A3" w14:textId="77777777" w:rsidR="00F32759" w:rsidRDefault="00FE4414" w:rsidP="001279AB">
            <w:pPr>
              <w:widowControl w:val="0"/>
              <w:spacing w:beforeLines="10" w:before="24" w:afterLines="10" w:after="24"/>
              <w:jc w:val="center"/>
            </w:pPr>
            <w:r>
              <w:t>SMO</w:t>
            </w:r>
          </w:p>
        </w:tc>
        <w:tc>
          <w:tcPr>
            <w:tcW w:w="1134" w:type="dxa"/>
            <w:vAlign w:val="center"/>
          </w:tcPr>
          <w:p w14:paraId="6B24C59C" w14:textId="77777777" w:rsidR="00F32759" w:rsidRDefault="00F32759" w:rsidP="001279AB">
            <w:pPr>
              <w:widowControl w:val="0"/>
              <w:spacing w:beforeLines="10" w:before="24" w:afterLines="10" w:after="24"/>
              <w:jc w:val="center"/>
            </w:pPr>
          </w:p>
        </w:tc>
        <w:tc>
          <w:tcPr>
            <w:tcW w:w="1276" w:type="dxa"/>
            <w:vAlign w:val="center"/>
          </w:tcPr>
          <w:p w14:paraId="7CBDEE0D" w14:textId="77777777" w:rsidR="00F32759" w:rsidRDefault="00FE4414" w:rsidP="001279AB">
            <w:pPr>
              <w:widowControl w:val="0"/>
              <w:spacing w:beforeLines="10" w:before="24" w:afterLines="10" w:after="24"/>
            </w:pPr>
            <w:r>
              <w:t>Tuần T</w:t>
            </w:r>
          </w:p>
        </w:tc>
        <w:tc>
          <w:tcPr>
            <w:tcW w:w="1373" w:type="dxa"/>
            <w:vAlign w:val="center"/>
          </w:tcPr>
          <w:p w14:paraId="1D6256A5" w14:textId="77777777" w:rsidR="00F32759" w:rsidRDefault="00FE4414" w:rsidP="001279AB">
            <w:pPr>
              <w:widowControl w:val="0"/>
              <w:spacing w:beforeLines="10" w:before="24" w:afterLines="10" w:after="24"/>
            </w:pPr>
            <w:r>
              <w:t>Hàng tuần</w:t>
            </w:r>
          </w:p>
        </w:tc>
        <w:tc>
          <w:tcPr>
            <w:tcW w:w="5040" w:type="dxa"/>
            <w:vAlign w:val="center"/>
          </w:tcPr>
          <w:p w14:paraId="60A2BD66" w14:textId="77777777" w:rsidR="00F32759" w:rsidRDefault="00FE4414" w:rsidP="001279AB">
            <w:pPr>
              <w:widowControl w:val="0"/>
              <w:spacing w:beforeLines="10" w:before="24" w:afterLines="10" w:after="24"/>
              <w:jc w:val="both"/>
            </w:pPr>
            <w:r>
              <w:t>- Giá trị nước của các hồ thủy điện trong tuần tới;</w:t>
            </w:r>
          </w:p>
        </w:tc>
      </w:tr>
      <w:tr w:rsidR="007C7E13" w14:paraId="3A63AB51" w14:textId="77777777" w:rsidTr="001279AB">
        <w:trPr>
          <w:cantSplit/>
        </w:trPr>
        <w:tc>
          <w:tcPr>
            <w:tcW w:w="1977" w:type="dxa"/>
            <w:vAlign w:val="center"/>
          </w:tcPr>
          <w:p w14:paraId="2BF368A5" w14:textId="77777777" w:rsidR="007C7E13" w:rsidRDefault="00FE4414" w:rsidP="001279AB">
            <w:pPr>
              <w:widowControl w:val="0"/>
              <w:spacing w:beforeLines="10" w:before="24" w:afterLines="10" w:after="24"/>
            </w:pPr>
            <w:r>
              <w:t>Thứ Tư tuần T-1</w:t>
            </w:r>
          </w:p>
        </w:tc>
        <w:tc>
          <w:tcPr>
            <w:tcW w:w="850" w:type="dxa"/>
            <w:vAlign w:val="center"/>
          </w:tcPr>
          <w:p w14:paraId="34025D5B" w14:textId="77777777" w:rsidR="00EC1189" w:rsidRDefault="00FE4414" w:rsidP="001279AB">
            <w:pPr>
              <w:widowControl w:val="0"/>
              <w:spacing w:beforeLines="10" w:before="24" w:afterLines="10" w:after="24"/>
            </w:pPr>
            <w:r>
              <w:t>15h00</w:t>
            </w:r>
          </w:p>
        </w:tc>
        <w:tc>
          <w:tcPr>
            <w:tcW w:w="2552" w:type="dxa"/>
            <w:vAlign w:val="center"/>
          </w:tcPr>
          <w:p w14:paraId="59C4369C" w14:textId="77777777" w:rsidR="00F32759" w:rsidRDefault="00FE4414" w:rsidP="001279AB">
            <w:pPr>
              <w:widowControl w:val="0"/>
              <w:spacing w:beforeLines="10" w:before="24" w:afterLines="10" w:after="24"/>
            </w:pPr>
            <w:r>
              <w:t>Tính toán kế hoạch vận hành hệ thống điện và thị trường điện tuần tới</w:t>
            </w:r>
          </w:p>
        </w:tc>
        <w:tc>
          <w:tcPr>
            <w:tcW w:w="1275" w:type="dxa"/>
            <w:vAlign w:val="center"/>
          </w:tcPr>
          <w:p w14:paraId="576FF49C" w14:textId="77777777" w:rsidR="00F32759" w:rsidRDefault="00FE4414" w:rsidP="001279AB">
            <w:pPr>
              <w:widowControl w:val="0"/>
              <w:spacing w:beforeLines="10" w:before="24" w:afterLines="10" w:after="24"/>
              <w:jc w:val="center"/>
            </w:pPr>
            <w:r>
              <w:t>SMO</w:t>
            </w:r>
          </w:p>
        </w:tc>
        <w:tc>
          <w:tcPr>
            <w:tcW w:w="1134" w:type="dxa"/>
            <w:vAlign w:val="center"/>
          </w:tcPr>
          <w:p w14:paraId="7D07DAC3" w14:textId="77777777" w:rsidR="00F32759" w:rsidRDefault="00F32759" w:rsidP="001279AB">
            <w:pPr>
              <w:widowControl w:val="0"/>
              <w:spacing w:beforeLines="10" w:before="24" w:afterLines="10" w:after="24"/>
              <w:jc w:val="center"/>
            </w:pPr>
          </w:p>
        </w:tc>
        <w:tc>
          <w:tcPr>
            <w:tcW w:w="1276" w:type="dxa"/>
            <w:vAlign w:val="center"/>
          </w:tcPr>
          <w:p w14:paraId="31605FBB" w14:textId="77777777" w:rsidR="00F32759" w:rsidRDefault="00FE4414" w:rsidP="001279AB">
            <w:pPr>
              <w:widowControl w:val="0"/>
              <w:spacing w:beforeLines="10" w:before="24" w:afterLines="10" w:after="24"/>
            </w:pPr>
            <w:r>
              <w:t>Tuần T</w:t>
            </w:r>
          </w:p>
        </w:tc>
        <w:tc>
          <w:tcPr>
            <w:tcW w:w="1373" w:type="dxa"/>
            <w:vAlign w:val="center"/>
          </w:tcPr>
          <w:p w14:paraId="59454A32" w14:textId="77777777" w:rsidR="00F32759" w:rsidRDefault="00FE4414" w:rsidP="001279AB">
            <w:pPr>
              <w:widowControl w:val="0"/>
              <w:spacing w:beforeLines="10" w:before="24" w:afterLines="10" w:after="24"/>
            </w:pPr>
            <w:r>
              <w:t>Hàng tuần</w:t>
            </w:r>
          </w:p>
        </w:tc>
        <w:tc>
          <w:tcPr>
            <w:tcW w:w="5040" w:type="dxa"/>
            <w:vAlign w:val="center"/>
          </w:tcPr>
          <w:p w14:paraId="523C4205" w14:textId="77777777" w:rsidR="00F32759" w:rsidRDefault="00FE4414" w:rsidP="001279AB">
            <w:pPr>
              <w:widowControl w:val="0"/>
              <w:spacing w:beforeLines="10" w:before="24" w:afterLines="10" w:after="24"/>
              <w:jc w:val="both"/>
            </w:pPr>
            <w:r>
              <w:t>- Sản lượng từng giờ nhà máy thủy điện chiến lược đa mục tiêu,  các nhà máy thủy điện có hồ chứa điều tiết từ 02 ngày đến 01 tuần và sản lượng của các nhà máy điện khác;</w:t>
            </w:r>
          </w:p>
          <w:p w14:paraId="6CBD9C32" w14:textId="77777777" w:rsidR="00F32759" w:rsidRDefault="00FE4414" w:rsidP="001279AB">
            <w:pPr>
              <w:widowControl w:val="0"/>
              <w:spacing w:beforeLines="10" w:before="24" w:afterLines="10" w:after="24"/>
              <w:jc w:val="both"/>
            </w:pPr>
            <w:r>
              <w:t>- Các giải pháp để đảm bảo vận hành lưới điện an toàn tin cậy;</w:t>
            </w:r>
          </w:p>
          <w:p w14:paraId="411E16F6" w14:textId="77777777" w:rsidR="00F32759" w:rsidRDefault="00FE4414" w:rsidP="001279AB">
            <w:pPr>
              <w:widowControl w:val="0"/>
              <w:spacing w:beforeLines="10" w:before="24" w:afterLines="10" w:after="24"/>
              <w:jc w:val="both"/>
            </w:pPr>
            <w:r>
              <w:t>- Sản lượng hợp đồng tuần và phân bổ sản lượng hợp đồng giờ của các các nhà máy thủy điện có hồ chứa điều tiết từ 02 ngày đến 01 tuần.</w:t>
            </w:r>
          </w:p>
        </w:tc>
      </w:tr>
      <w:tr w:rsidR="007C7E13" w:rsidRPr="00F173D1" w14:paraId="3A31057C" w14:textId="77777777" w:rsidTr="001279AB">
        <w:trPr>
          <w:cantSplit/>
        </w:trPr>
        <w:tc>
          <w:tcPr>
            <w:tcW w:w="1977" w:type="dxa"/>
            <w:vAlign w:val="center"/>
          </w:tcPr>
          <w:p w14:paraId="1CB01500" w14:textId="77777777" w:rsidR="007C7E13" w:rsidRDefault="00FE4414" w:rsidP="001279AB">
            <w:pPr>
              <w:widowControl w:val="0"/>
              <w:spacing w:beforeLines="10" w:before="24" w:afterLines="10" w:after="24"/>
            </w:pPr>
            <w:r>
              <w:lastRenderedPageBreak/>
              <w:t>Thứ Năm tuần T-1</w:t>
            </w:r>
          </w:p>
        </w:tc>
        <w:tc>
          <w:tcPr>
            <w:tcW w:w="850" w:type="dxa"/>
            <w:vAlign w:val="center"/>
          </w:tcPr>
          <w:p w14:paraId="2A225AEC" w14:textId="77777777" w:rsidR="00EC1189" w:rsidRDefault="00FE4414" w:rsidP="001279AB">
            <w:pPr>
              <w:widowControl w:val="0"/>
              <w:spacing w:beforeLines="10" w:before="24" w:afterLines="10" w:after="24"/>
            </w:pPr>
            <w:r>
              <w:t>15h00</w:t>
            </w:r>
          </w:p>
        </w:tc>
        <w:tc>
          <w:tcPr>
            <w:tcW w:w="2552" w:type="dxa"/>
            <w:vAlign w:val="center"/>
          </w:tcPr>
          <w:p w14:paraId="0306D2E0" w14:textId="77777777" w:rsidR="00F32759" w:rsidRDefault="00FE4414" w:rsidP="001279AB">
            <w:pPr>
              <w:widowControl w:val="0"/>
              <w:spacing w:beforeLines="10" w:before="24" w:afterLines="10" w:after="24"/>
              <w:jc w:val="both"/>
            </w:pPr>
            <w:r>
              <w:t>Hoàn thành và trình EVN phê duyệt kế hoạch vận hành hệ thống điện tuần tới</w:t>
            </w:r>
          </w:p>
        </w:tc>
        <w:tc>
          <w:tcPr>
            <w:tcW w:w="1275" w:type="dxa"/>
            <w:vAlign w:val="center"/>
          </w:tcPr>
          <w:p w14:paraId="37D48543" w14:textId="77777777" w:rsidR="00F32759" w:rsidRDefault="00FE4414" w:rsidP="001279AB">
            <w:pPr>
              <w:widowControl w:val="0"/>
              <w:spacing w:beforeLines="10" w:before="24" w:afterLines="10" w:after="24"/>
              <w:jc w:val="center"/>
            </w:pPr>
            <w:r>
              <w:t>SMO</w:t>
            </w:r>
          </w:p>
        </w:tc>
        <w:tc>
          <w:tcPr>
            <w:tcW w:w="1134" w:type="dxa"/>
            <w:vAlign w:val="center"/>
          </w:tcPr>
          <w:p w14:paraId="6F09236C" w14:textId="77777777" w:rsidR="00F32759" w:rsidRDefault="00FE4414" w:rsidP="001279AB">
            <w:pPr>
              <w:widowControl w:val="0"/>
              <w:spacing w:beforeLines="10" w:before="24" w:afterLines="10" w:after="24"/>
              <w:jc w:val="center"/>
            </w:pPr>
            <w:r>
              <w:t>EVN</w:t>
            </w:r>
          </w:p>
        </w:tc>
        <w:tc>
          <w:tcPr>
            <w:tcW w:w="1276" w:type="dxa"/>
            <w:vAlign w:val="center"/>
          </w:tcPr>
          <w:p w14:paraId="4CA0CD09" w14:textId="77777777" w:rsidR="00F32759" w:rsidRDefault="00FE4414" w:rsidP="001279AB">
            <w:pPr>
              <w:widowControl w:val="0"/>
              <w:spacing w:beforeLines="10" w:before="24" w:afterLines="10" w:after="24"/>
            </w:pPr>
            <w:r>
              <w:t>Tuần T</w:t>
            </w:r>
          </w:p>
        </w:tc>
        <w:tc>
          <w:tcPr>
            <w:tcW w:w="1373" w:type="dxa"/>
            <w:vAlign w:val="center"/>
          </w:tcPr>
          <w:p w14:paraId="4FE6B433" w14:textId="77777777" w:rsidR="00F32759" w:rsidRDefault="00FE4414" w:rsidP="001279AB">
            <w:pPr>
              <w:widowControl w:val="0"/>
              <w:spacing w:beforeLines="10" w:before="24" w:afterLines="10" w:after="24"/>
            </w:pPr>
            <w:r>
              <w:t>Hàng tuần</w:t>
            </w:r>
          </w:p>
        </w:tc>
        <w:tc>
          <w:tcPr>
            <w:tcW w:w="5040" w:type="dxa"/>
            <w:vAlign w:val="center"/>
          </w:tcPr>
          <w:p w14:paraId="609BF1E0" w14:textId="77777777" w:rsidR="00F32759" w:rsidRDefault="00FE4414" w:rsidP="001279AB">
            <w:pPr>
              <w:widowControl w:val="0"/>
              <w:spacing w:beforeLines="10" w:before="24" w:afterLines="10" w:after="24"/>
              <w:jc w:val="both"/>
              <w:rPr>
                <w:lang w:val="vi-VN"/>
              </w:rPr>
            </w:pPr>
            <w:r>
              <w:t xml:space="preserve">- </w:t>
            </w:r>
            <w:r>
              <w:rPr>
                <w:lang w:val="vi-VN"/>
              </w:rPr>
              <w:t xml:space="preserve">Dự báo phụ tải, bao gồm phụ </w:t>
            </w:r>
            <w:r>
              <w:t>tải</w:t>
            </w:r>
            <w:r>
              <w:rPr>
                <w:lang w:val="vi-VN"/>
              </w:rPr>
              <w:t xml:space="preserve"> hệ thống điện quốc gia và phụ tải hệ thống điện miền;</w:t>
            </w:r>
          </w:p>
          <w:p w14:paraId="599B070C" w14:textId="77777777" w:rsidR="00F32759" w:rsidRDefault="00FE4414" w:rsidP="001279AB">
            <w:pPr>
              <w:widowControl w:val="0"/>
              <w:spacing w:beforeLines="10" w:before="24" w:afterLines="10" w:after="24"/>
              <w:jc w:val="both"/>
              <w:rPr>
                <w:lang w:val="vi-VN"/>
              </w:rPr>
            </w:pPr>
            <w:r>
              <w:rPr>
                <w:lang w:val="vi-VN"/>
              </w:rPr>
              <w:t>- Tổng sản lượng điện dự kiến phát của từng nhà máy điện trong tuần tới;</w:t>
            </w:r>
          </w:p>
          <w:p w14:paraId="2B6A4E0C" w14:textId="77777777" w:rsidR="00F32759" w:rsidRDefault="00FE4414" w:rsidP="001279AB">
            <w:pPr>
              <w:widowControl w:val="0"/>
              <w:spacing w:beforeLines="10" w:before="24" w:afterLines="10" w:after="24"/>
              <w:jc w:val="both"/>
              <w:rPr>
                <w:lang w:val="vi-VN"/>
              </w:rPr>
            </w:pPr>
            <w:r>
              <w:rPr>
                <w:lang w:val="vi-VN"/>
              </w:rPr>
              <w:t>- Giá trị nước và sản lượng dự kiến hàng giờ của nhà máy thủy điện chiến lược đa mục tiêu;</w:t>
            </w:r>
          </w:p>
          <w:p w14:paraId="2840F169" w14:textId="77777777" w:rsidR="00F32759" w:rsidRDefault="00FE4414" w:rsidP="001279AB">
            <w:pPr>
              <w:widowControl w:val="0"/>
              <w:spacing w:beforeLines="10" w:before="24" w:afterLines="10" w:after="24"/>
              <w:jc w:val="both"/>
              <w:rPr>
                <w:lang w:val="vi-VN"/>
              </w:rPr>
            </w:pPr>
            <w:r>
              <w:rPr>
                <w:lang w:val="vi-VN"/>
              </w:rPr>
              <w:t xml:space="preserve">- Giá trị nước của các nhóm nhà máy thuỷ điện bậc thang, các nhà máy thuỷ điện có hồ chứa điều tiết trên 01 tuần; </w:t>
            </w:r>
          </w:p>
          <w:p w14:paraId="5E7A14D2" w14:textId="77777777" w:rsidR="00F32759" w:rsidRDefault="00FE4414" w:rsidP="001279AB">
            <w:pPr>
              <w:widowControl w:val="0"/>
              <w:spacing w:beforeLines="10" w:before="24" w:afterLines="10" w:after="24"/>
              <w:jc w:val="both"/>
              <w:rPr>
                <w:lang w:val="vi-VN"/>
              </w:rPr>
            </w:pPr>
            <w:r>
              <w:rPr>
                <w:lang w:val="vi-VN"/>
              </w:rPr>
              <w:t>- Mức nước tối ưu phía thượng lưu các hồ chứa thủy điện;</w:t>
            </w:r>
          </w:p>
          <w:p w14:paraId="0C7DA7AA" w14:textId="77777777" w:rsidR="00F32759" w:rsidRDefault="00FE4414" w:rsidP="001279AB">
            <w:pPr>
              <w:widowControl w:val="0"/>
              <w:spacing w:beforeLines="10" w:before="24" w:afterLines="10" w:after="24"/>
              <w:jc w:val="both"/>
              <w:rPr>
                <w:lang w:val="vi-VN"/>
              </w:rPr>
            </w:pPr>
            <w:r>
              <w:rPr>
                <w:lang w:val="vi-VN"/>
              </w:rPr>
              <w:t>- Qc tuần, Qc giờ của các nhà máy thủy điện có hồ chứa điều tiết từ 02 ngày đến 01 tuần;</w:t>
            </w:r>
          </w:p>
          <w:p w14:paraId="4B95E366" w14:textId="77777777" w:rsidR="00F32759" w:rsidRDefault="00FE4414" w:rsidP="001279AB">
            <w:pPr>
              <w:widowControl w:val="0"/>
              <w:spacing w:beforeLines="10" w:before="24" w:afterLines="10" w:after="24"/>
              <w:jc w:val="both"/>
              <w:rPr>
                <w:lang w:val="vi-VN"/>
              </w:rPr>
            </w:pPr>
            <w:r>
              <w:rPr>
                <w:lang w:val="vi-VN"/>
              </w:rPr>
              <w:t>- Giá trị nước cao nhất của các nhà máy thủy điện tham gia thị trường điện.</w:t>
            </w:r>
          </w:p>
          <w:p w14:paraId="50419433" w14:textId="77777777" w:rsidR="00F32759" w:rsidRDefault="00FE4414" w:rsidP="001279AB">
            <w:pPr>
              <w:widowControl w:val="0"/>
              <w:spacing w:beforeLines="10" w:before="24" w:afterLines="10" w:after="24"/>
              <w:jc w:val="both"/>
              <w:rPr>
                <w:lang w:val="vi-VN"/>
              </w:rPr>
            </w:pPr>
            <w:r>
              <w:rPr>
                <w:lang w:val="vi-VN"/>
              </w:rPr>
              <w:t>- Sản lượng dự kiến hàng giờ của các nhà máy thuỷ điện có hồ chứa dưới 02 ngày;</w:t>
            </w:r>
          </w:p>
          <w:p w14:paraId="7EDF41B0" w14:textId="77777777" w:rsidR="00F32759" w:rsidRDefault="00FE4414" w:rsidP="001279AB">
            <w:pPr>
              <w:widowControl w:val="0"/>
              <w:spacing w:beforeLines="10" w:before="24" w:afterLines="10" w:after="24"/>
              <w:jc w:val="both"/>
              <w:rPr>
                <w:lang w:val="vi-VN"/>
              </w:rPr>
            </w:pPr>
            <w:r>
              <w:rPr>
                <w:lang w:val="vi-VN"/>
              </w:rPr>
              <w:t>- Mức nước giới hạn tuần của các hồ chứa thủy điện có khả năng điều tiết trên 01 tuần;</w:t>
            </w:r>
          </w:p>
          <w:p w14:paraId="55E802FC" w14:textId="77777777" w:rsidR="00F32759" w:rsidRDefault="00FE4414" w:rsidP="001279AB">
            <w:pPr>
              <w:widowControl w:val="0"/>
              <w:spacing w:beforeLines="10" w:before="24" w:afterLines="10" w:after="24"/>
              <w:jc w:val="both"/>
              <w:rPr>
                <w:lang w:val="vi-VN"/>
              </w:rPr>
            </w:pPr>
            <w:r>
              <w:rPr>
                <w:lang w:val="vi-VN"/>
              </w:rPr>
              <w:t>- Kế hoạch bảo dưỡng, sửa chữa nguồn và lưới điện trong tuần tới;</w:t>
            </w:r>
          </w:p>
          <w:p w14:paraId="40C755BD" w14:textId="77777777" w:rsidR="00F32759" w:rsidRDefault="00FE4414" w:rsidP="001279AB">
            <w:pPr>
              <w:widowControl w:val="0"/>
              <w:spacing w:beforeLines="10" w:before="24" w:afterLines="10" w:after="24"/>
              <w:jc w:val="both"/>
              <w:rPr>
                <w:lang w:val="vi-VN"/>
              </w:rPr>
            </w:pPr>
            <w:r>
              <w:rPr>
                <w:lang w:val="vi-VN"/>
              </w:rPr>
              <w:t>- Các kiến nghị, đề xuất để đảm bảo vận hành hệ thống điện và thị trường điện ổn định, an toàn, tin cậy.</w:t>
            </w:r>
          </w:p>
        </w:tc>
      </w:tr>
      <w:tr w:rsidR="007C7E13" w14:paraId="6FB7754E" w14:textId="77777777" w:rsidTr="001279AB">
        <w:trPr>
          <w:cantSplit/>
        </w:trPr>
        <w:tc>
          <w:tcPr>
            <w:tcW w:w="1977" w:type="dxa"/>
            <w:vAlign w:val="center"/>
          </w:tcPr>
          <w:p w14:paraId="05AC2703" w14:textId="77777777" w:rsidR="007C7E13" w:rsidRDefault="00FE4414" w:rsidP="001279AB">
            <w:pPr>
              <w:widowControl w:val="0"/>
              <w:spacing w:beforeLines="10" w:before="24" w:afterLines="10" w:after="24"/>
            </w:pPr>
            <w:r>
              <w:t>Thứ Sáu tuần T-1</w:t>
            </w:r>
          </w:p>
        </w:tc>
        <w:tc>
          <w:tcPr>
            <w:tcW w:w="850" w:type="dxa"/>
            <w:vAlign w:val="center"/>
          </w:tcPr>
          <w:p w14:paraId="38616413" w14:textId="77777777" w:rsidR="00EC1189" w:rsidRDefault="00FE4414" w:rsidP="001279AB">
            <w:pPr>
              <w:widowControl w:val="0"/>
              <w:spacing w:beforeLines="10" w:before="24" w:afterLines="10" w:after="24"/>
            </w:pPr>
            <w:r>
              <w:t>10h00</w:t>
            </w:r>
          </w:p>
        </w:tc>
        <w:tc>
          <w:tcPr>
            <w:tcW w:w="2552" w:type="dxa"/>
            <w:vAlign w:val="center"/>
          </w:tcPr>
          <w:p w14:paraId="0B48F968" w14:textId="77777777" w:rsidR="00F32759" w:rsidRDefault="00FE4414" w:rsidP="001279AB">
            <w:pPr>
              <w:widowControl w:val="0"/>
              <w:spacing w:beforeLines="10" w:before="24" w:afterLines="10" w:after="24"/>
              <w:jc w:val="both"/>
            </w:pPr>
            <w:r>
              <w:t>Phê duyệt kế hoạch vận hành hệ thống điện và thị trường điện tuần tới</w:t>
            </w:r>
          </w:p>
        </w:tc>
        <w:tc>
          <w:tcPr>
            <w:tcW w:w="1275" w:type="dxa"/>
            <w:vAlign w:val="center"/>
          </w:tcPr>
          <w:p w14:paraId="0994CFB8" w14:textId="77777777" w:rsidR="00F32759" w:rsidRDefault="00F32759" w:rsidP="001279AB">
            <w:pPr>
              <w:widowControl w:val="0"/>
              <w:spacing w:beforeLines="10" w:before="24" w:afterLines="10" w:after="24"/>
              <w:jc w:val="center"/>
            </w:pPr>
          </w:p>
        </w:tc>
        <w:tc>
          <w:tcPr>
            <w:tcW w:w="1134" w:type="dxa"/>
            <w:vAlign w:val="center"/>
          </w:tcPr>
          <w:p w14:paraId="2CF17D84" w14:textId="77777777" w:rsidR="00F32759" w:rsidRDefault="00FE4414" w:rsidP="001279AB">
            <w:pPr>
              <w:widowControl w:val="0"/>
              <w:spacing w:beforeLines="10" w:before="24" w:afterLines="10" w:after="24"/>
              <w:jc w:val="center"/>
            </w:pPr>
            <w:r>
              <w:t>SMO</w:t>
            </w:r>
          </w:p>
        </w:tc>
        <w:tc>
          <w:tcPr>
            <w:tcW w:w="1276" w:type="dxa"/>
            <w:vAlign w:val="center"/>
          </w:tcPr>
          <w:p w14:paraId="47690938" w14:textId="77777777" w:rsidR="00F32759" w:rsidRDefault="00FE4414" w:rsidP="001279AB">
            <w:pPr>
              <w:widowControl w:val="0"/>
              <w:spacing w:beforeLines="10" w:before="24" w:afterLines="10" w:after="24"/>
            </w:pPr>
            <w:r>
              <w:t>Tuần T</w:t>
            </w:r>
          </w:p>
        </w:tc>
        <w:tc>
          <w:tcPr>
            <w:tcW w:w="1373" w:type="dxa"/>
            <w:vAlign w:val="center"/>
          </w:tcPr>
          <w:p w14:paraId="23938223" w14:textId="77777777" w:rsidR="00F32759" w:rsidRDefault="00FE4414" w:rsidP="001279AB">
            <w:pPr>
              <w:widowControl w:val="0"/>
              <w:spacing w:beforeLines="10" w:before="24" w:afterLines="10" w:after="24"/>
            </w:pPr>
            <w:r>
              <w:t>Hàng tuần</w:t>
            </w:r>
          </w:p>
        </w:tc>
        <w:tc>
          <w:tcPr>
            <w:tcW w:w="5040" w:type="dxa"/>
            <w:vAlign w:val="center"/>
          </w:tcPr>
          <w:p w14:paraId="6CF4358E" w14:textId="77777777" w:rsidR="00F32759" w:rsidRDefault="00F32759" w:rsidP="001279AB">
            <w:pPr>
              <w:widowControl w:val="0"/>
              <w:spacing w:beforeLines="10" w:before="24" w:afterLines="10" w:after="24"/>
            </w:pPr>
          </w:p>
        </w:tc>
      </w:tr>
      <w:tr w:rsidR="007C7E13" w:rsidRPr="00F173D1" w14:paraId="1B8FF711" w14:textId="77777777" w:rsidTr="001279AB">
        <w:trPr>
          <w:cantSplit/>
          <w:trHeight w:val="1673"/>
        </w:trPr>
        <w:tc>
          <w:tcPr>
            <w:tcW w:w="1977" w:type="dxa"/>
            <w:vAlign w:val="center"/>
          </w:tcPr>
          <w:p w14:paraId="6C1C20C0" w14:textId="77777777" w:rsidR="007C7E13" w:rsidRDefault="00FE4414" w:rsidP="001279AB">
            <w:pPr>
              <w:widowControl w:val="0"/>
              <w:spacing w:beforeLines="10" w:before="24" w:afterLines="10" w:after="24"/>
            </w:pPr>
            <w:r>
              <w:lastRenderedPageBreak/>
              <w:t>Thứ Sáu tuần T-1</w:t>
            </w:r>
          </w:p>
        </w:tc>
        <w:tc>
          <w:tcPr>
            <w:tcW w:w="850" w:type="dxa"/>
            <w:vAlign w:val="center"/>
          </w:tcPr>
          <w:p w14:paraId="0E2169DA" w14:textId="77777777" w:rsidR="00EC1189" w:rsidRDefault="00FE4414" w:rsidP="001279AB">
            <w:pPr>
              <w:widowControl w:val="0"/>
              <w:spacing w:beforeLines="10" w:before="24" w:afterLines="10" w:after="24"/>
            </w:pPr>
            <w:r>
              <w:t>15h00</w:t>
            </w:r>
          </w:p>
        </w:tc>
        <w:tc>
          <w:tcPr>
            <w:tcW w:w="2552" w:type="dxa"/>
            <w:vAlign w:val="center"/>
          </w:tcPr>
          <w:p w14:paraId="32E68CAA" w14:textId="77777777" w:rsidR="00F32759" w:rsidRDefault="00FE4414" w:rsidP="001279AB">
            <w:pPr>
              <w:widowControl w:val="0"/>
              <w:spacing w:beforeLines="10" w:before="24" w:afterLines="10" w:after="24"/>
              <w:jc w:val="both"/>
            </w:pPr>
            <w:r>
              <w:t>Công bố kế hoạch vận hành hệ thống điện và thị trường điện tuần tới</w:t>
            </w:r>
          </w:p>
        </w:tc>
        <w:tc>
          <w:tcPr>
            <w:tcW w:w="1275" w:type="dxa"/>
            <w:vAlign w:val="center"/>
          </w:tcPr>
          <w:p w14:paraId="51AF1FA3" w14:textId="77777777" w:rsidR="00F32759" w:rsidRDefault="00FE4414" w:rsidP="001279AB">
            <w:pPr>
              <w:widowControl w:val="0"/>
              <w:spacing w:beforeLines="10" w:before="24" w:afterLines="10" w:after="24"/>
              <w:jc w:val="center"/>
            </w:pPr>
            <w:r>
              <w:t xml:space="preserve">SMO </w:t>
            </w:r>
          </w:p>
        </w:tc>
        <w:tc>
          <w:tcPr>
            <w:tcW w:w="1134" w:type="dxa"/>
            <w:vAlign w:val="center"/>
          </w:tcPr>
          <w:p w14:paraId="465D8DCD" w14:textId="77777777" w:rsidR="00F32759" w:rsidRDefault="00FE4414" w:rsidP="001279AB">
            <w:pPr>
              <w:widowControl w:val="0"/>
              <w:spacing w:beforeLines="10" w:before="24" w:afterLines="10" w:after="24"/>
              <w:jc w:val="center"/>
            </w:pPr>
            <w:r>
              <w:t>NMĐ, SB, TNO</w:t>
            </w:r>
          </w:p>
        </w:tc>
        <w:tc>
          <w:tcPr>
            <w:tcW w:w="1276" w:type="dxa"/>
            <w:vAlign w:val="center"/>
          </w:tcPr>
          <w:p w14:paraId="0E15C64B" w14:textId="77777777" w:rsidR="00F32759" w:rsidRDefault="00FE4414" w:rsidP="001279AB">
            <w:pPr>
              <w:widowControl w:val="0"/>
              <w:spacing w:beforeLines="10" w:before="24" w:afterLines="10" w:after="24"/>
            </w:pPr>
            <w:r>
              <w:t>Tuần T</w:t>
            </w:r>
          </w:p>
        </w:tc>
        <w:tc>
          <w:tcPr>
            <w:tcW w:w="1373" w:type="dxa"/>
            <w:vAlign w:val="center"/>
          </w:tcPr>
          <w:p w14:paraId="7464F665" w14:textId="77777777" w:rsidR="00F32759" w:rsidRDefault="00FE4414" w:rsidP="001279AB">
            <w:pPr>
              <w:widowControl w:val="0"/>
              <w:spacing w:beforeLines="10" w:before="24" w:afterLines="10" w:after="24"/>
            </w:pPr>
            <w:r>
              <w:t>Hàng tuần</w:t>
            </w:r>
          </w:p>
        </w:tc>
        <w:tc>
          <w:tcPr>
            <w:tcW w:w="5040" w:type="dxa"/>
            <w:vAlign w:val="center"/>
          </w:tcPr>
          <w:p w14:paraId="604D8803" w14:textId="77777777" w:rsidR="00F32759" w:rsidRDefault="00FE4414" w:rsidP="001279AB">
            <w:pPr>
              <w:widowControl w:val="0"/>
              <w:spacing w:beforeLines="10" w:before="24" w:afterLines="10" w:after="24"/>
              <w:jc w:val="both"/>
            </w:pPr>
            <w:r>
              <w:t>Công bố các kết quả sau:</w:t>
            </w:r>
          </w:p>
          <w:p w14:paraId="1967B6BB" w14:textId="77777777" w:rsidR="00F32759" w:rsidRDefault="00FE4414" w:rsidP="001279AB">
            <w:pPr>
              <w:widowControl w:val="0"/>
              <w:spacing w:beforeLines="10" w:before="24" w:afterLines="10" w:after="24"/>
              <w:jc w:val="both"/>
              <w:rPr>
                <w:lang w:val="vi-VN"/>
              </w:rPr>
            </w:pPr>
            <w:r>
              <w:t xml:space="preserve">- </w:t>
            </w:r>
            <w:r>
              <w:rPr>
                <w:lang w:val="vi-VN"/>
              </w:rPr>
              <w:t xml:space="preserve">Dự báo phụ tải, bao gồm phụ </w:t>
            </w:r>
            <w:r>
              <w:t>tải</w:t>
            </w:r>
            <w:r>
              <w:rPr>
                <w:lang w:val="vi-VN"/>
              </w:rPr>
              <w:t xml:space="preserve"> hệ thống điện quốc gia và phụ tải hệ thống điện miền;</w:t>
            </w:r>
          </w:p>
          <w:p w14:paraId="3AD9DD08" w14:textId="77777777" w:rsidR="00F32759" w:rsidRDefault="00FE4414" w:rsidP="001279AB">
            <w:pPr>
              <w:widowControl w:val="0"/>
              <w:spacing w:beforeLines="10" w:before="24" w:afterLines="10" w:after="24"/>
              <w:jc w:val="both"/>
              <w:rPr>
                <w:lang w:val="vi-VN"/>
              </w:rPr>
            </w:pPr>
            <w:r>
              <w:rPr>
                <w:lang w:val="vi-VN"/>
              </w:rPr>
              <w:t>- Giá trị nước, mức nước tối ưu của các nhà máy thủy điện, giá trị nước cao nhất của các nhà máy thủy điện tham gia thị trường điện cho tuần T;</w:t>
            </w:r>
          </w:p>
          <w:p w14:paraId="53013F1E" w14:textId="77777777" w:rsidR="00F32759" w:rsidRDefault="00FE4414" w:rsidP="001279AB">
            <w:pPr>
              <w:widowControl w:val="0"/>
              <w:spacing w:beforeLines="10" w:before="24" w:afterLines="10" w:after="24"/>
              <w:jc w:val="both"/>
              <w:rPr>
                <w:lang w:val="vi-VN"/>
              </w:rPr>
            </w:pPr>
            <w:r>
              <w:rPr>
                <w:lang w:val="vi-VN"/>
              </w:rPr>
              <w:t>- Mức nước giới hạn tuần của các hồ chứa thủy điện có khả năng điều tiết trên 01 tuần;</w:t>
            </w:r>
          </w:p>
          <w:p w14:paraId="71DF391D" w14:textId="77777777" w:rsidR="00F32759" w:rsidRDefault="00FE4414" w:rsidP="001279AB">
            <w:pPr>
              <w:widowControl w:val="0"/>
              <w:spacing w:beforeLines="10" w:before="24" w:afterLines="10" w:after="24"/>
              <w:jc w:val="both"/>
              <w:rPr>
                <w:lang w:val="vi-VN"/>
              </w:rPr>
            </w:pPr>
            <w:r>
              <w:rPr>
                <w:lang w:val="vi-VN"/>
              </w:rPr>
              <w:t>- Lịch bảo dưỡng sửa chữa nguồn và lưới điện tuần tới.</w:t>
            </w:r>
          </w:p>
          <w:p w14:paraId="1B9EF7DC" w14:textId="77777777" w:rsidR="00F32759" w:rsidRDefault="00FE4414" w:rsidP="001279AB">
            <w:pPr>
              <w:widowControl w:val="0"/>
              <w:spacing w:beforeLines="10" w:before="24" w:afterLines="10" w:after="24"/>
              <w:jc w:val="both"/>
              <w:rPr>
                <w:lang w:val="vi-VN"/>
              </w:rPr>
            </w:pPr>
            <w:r>
              <w:rPr>
                <w:lang w:val="vi-VN"/>
              </w:rPr>
              <w:t>- Công bố sản lượng hợp đồng tuần, sản lượng hợp đồng giờ của các nhà máy thủy điện có hồ chứa điều tiết từ 02 ngày đến 01 tuần.</w:t>
            </w:r>
          </w:p>
          <w:p w14:paraId="3C97832C" w14:textId="77777777" w:rsidR="00F32759" w:rsidRDefault="00F32759" w:rsidP="001279AB">
            <w:pPr>
              <w:widowControl w:val="0"/>
              <w:spacing w:beforeLines="10" w:before="24" w:afterLines="10" w:after="24"/>
              <w:jc w:val="both"/>
              <w:rPr>
                <w:lang w:val="vi-VN"/>
              </w:rPr>
            </w:pPr>
          </w:p>
        </w:tc>
      </w:tr>
    </w:tbl>
    <w:p w14:paraId="7D0616F9" w14:textId="77777777" w:rsidR="007C7E13" w:rsidRDefault="007C7E13" w:rsidP="001279AB">
      <w:pPr>
        <w:pStyle w:val="1ChapterTitle"/>
        <w:tabs>
          <w:tab w:val="clear" w:pos="425"/>
        </w:tabs>
        <w:spacing w:beforeLines="40" w:before="96" w:afterLines="40" w:after="96" w:line="240" w:lineRule="auto"/>
        <w:ind w:firstLine="0"/>
        <w:rPr>
          <w:color w:val="auto"/>
        </w:rPr>
        <w:sectPr w:rsidR="007C7E13">
          <w:pgSz w:w="16834" w:h="11909" w:orient="landscape" w:code="9"/>
          <w:pgMar w:top="1138" w:right="1138" w:bottom="1138" w:left="1699" w:header="720" w:footer="562" w:gutter="0"/>
          <w:pgNumType w:start="1"/>
          <w:cols w:space="720"/>
          <w:docGrid w:linePitch="326"/>
        </w:sectPr>
      </w:pPr>
    </w:p>
    <w:p w14:paraId="6DAC3974" w14:textId="77777777" w:rsidR="00F32759" w:rsidRDefault="00F32759">
      <w:pPr>
        <w:pStyle w:val="1ChapterTitle"/>
        <w:tabs>
          <w:tab w:val="clear" w:pos="425"/>
        </w:tabs>
        <w:spacing w:beforeLines="40" w:before="96" w:afterLines="40" w:after="96" w:line="240" w:lineRule="auto"/>
        <w:ind w:firstLine="0"/>
        <w:rPr>
          <w:color w:val="auto"/>
        </w:rPr>
      </w:pPr>
      <w:bookmarkStart w:id="2321" w:name="_Toc369598309"/>
      <w:bookmarkStart w:id="2322" w:name="_Toc368399584"/>
      <w:bookmarkStart w:id="2323" w:name="_Toc372722881"/>
      <w:bookmarkStart w:id="2324" w:name="_Ref278792012"/>
      <w:bookmarkEnd w:id="2321"/>
      <w:bookmarkEnd w:id="2322"/>
      <w:bookmarkEnd w:id="2323"/>
    </w:p>
    <w:p w14:paraId="0324FFAB" w14:textId="77777777" w:rsidR="006E0067" w:rsidRDefault="00FE4414">
      <w:pPr>
        <w:pStyle w:val="1ChapterTitle"/>
        <w:numPr>
          <w:ilvl w:val="0"/>
          <w:numId w:val="0"/>
        </w:numPr>
        <w:spacing w:beforeLines="40" w:before="96" w:afterLines="40" w:after="96" w:line="240" w:lineRule="auto"/>
        <w:rPr>
          <w:b/>
          <w:color w:val="auto"/>
        </w:rPr>
      </w:pPr>
      <w:bookmarkStart w:id="2325" w:name="_Toc369598310"/>
      <w:bookmarkStart w:id="2326" w:name="_Toc368399585"/>
      <w:bookmarkStart w:id="2327" w:name="_Toc372722882"/>
      <w:r>
        <w:rPr>
          <w:b/>
          <w:color w:val="auto"/>
        </w:rPr>
        <w:t>SỐ LIỆU THỦY VĂN</w:t>
      </w:r>
      <w:bookmarkEnd w:id="2324"/>
      <w:bookmarkEnd w:id="2325"/>
      <w:bookmarkEnd w:id="2326"/>
      <w:bookmarkEnd w:id="2327"/>
    </w:p>
    <w:p w14:paraId="3D710595" w14:textId="77777777" w:rsidR="007C7E13" w:rsidRDefault="00FE4414">
      <w:pPr>
        <w:pStyle w:val="1Center"/>
        <w:spacing w:before="0" w:after="0" w:line="240" w:lineRule="auto"/>
        <w:rPr>
          <w:lang w:val="vi-VN"/>
        </w:rPr>
      </w:pPr>
      <w:r>
        <w:rPr>
          <w:lang w:val="vi-VN"/>
        </w:rPr>
        <w:t xml:space="preserve">(Ban hành kèm theo Quy trình lập kế hoạch vận hành thị trường điện </w:t>
      </w:r>
    </w:p>
    <w:p w14:paraId="33F00364" w14:textId="77777777" w:rsidR="007C7E13" w:rsidRDefault="00FE4414">
      <w:pPr>
        <w:pStyle w:val="1Center"/>
        <w:spacing w:before="0" w:after="0" w:line="240" w:lineRule="auto"/>
        <w:rPr>
          <w:lang w:val="vi-VN"/>
        </w:rPr>
      </w:pPr>
      <w:r>
        <w:rPr>
          <w:lang w:val="vi-VN"/>
        </w:rPr>
        <w:t>năm, tháng và tuần tới)</w:t>
      </w:r>
    </w:p>
    <w:p w14:paraId="19BEF124" w14:textId="77777777" w:rsidR="00F32759" w:rsidRDefault="00FE4414">
      <w:pPr>
        <w:spacing w:beforeLines="40" w:before="96" w:afterLines="40" w:after="96"/>
        <w:ind w:firstLine="720"/>
        <w:jc w:val="both"/>
        <w:rPr>
          <w:b/>
          <w:sz w:val="26"/>
          <w:szCs w:val="26"/>
          <w:lang w:val="vi-VN"/>
        </w:rPr>
      </w:pPr>
      <w:r>
        <w:rPr>
          <w:b/>
          <w:sz w:val="26"/>
          <w:szCs w:val="26"/>
          <w:lang w:val="vi-VN"/>
        </w:rPr>
        <w:t>I.  SỐ LIỆU THỦY VĂN TRONG LẬP KẾ HOẠCH VẬN HÀNH THỊ TRƯỜNG ĐIỆN</w:t>
      </w:r>
    </w:p>
    <w:p w14:paraId="4D35B570" w14:textId="77777777" w:rsidR="00F32759" w:rsidRDefault="00FE4414">
      <w:pPr>
        <w:pStyle w:val="Heading4"/>
        <w:numPr>
          <w:ilvl w:val="0"/>
          <w:numId w:val="35"/>
        </w:numPr>
        <w:tabs>
          <w:tab w:val="left" w:pos="993"/>
        </w:tabs>
        <w:spacing w:beforeLines="40" w:before="96" w:afterLines="40" w:after="96" w:line="240" w:lineRule="auto"/>
        <w:ind w:left="0" w:firstLine="709"/>
        <w:rPr>
          <w:rFonts w:ascii="Times New Roman" w:hAnsi="Times New Roman"/>
          <w:lang w:val="vi-VN"/>
        </w:rPr>
      </w:pPr>
      <w:bookmarkStart w:id="2328" w:name="BMCM0507"/>
      <w:bookmarkStart w:id="2329" w:name="SD0708"/>
      <w:bookmarkStart w:id="2330" w:name="_Toc369598311"/>
      <w:bookmarkStart w:id="2331" w:name="_Toc368399586"/>
      <w:bookmarkStart w:id="2332" w:name="_Ref272304275"/>
      <w:bookmarkStart w:id="2333" w:name="_Ref278802458"/>
      <w:bookmarkEnd w:id="2328"/>
      <w:bookmarkEnd w:id="2329"/>
      <w:bookmarkEnd w:id="2330"/>
      <w:bookmarkEnd w:id="2331"/>
      <w:r>
        <w:rPr>
          <w:rFonts w:ascii="Times New Roman" w:hAnsi="Times New Roman"/>
          <w:lang w:val="vi-VN"/>
        </w:rPr>
        <w:t>Số liệu thủy văn được sử dụng trong việc tính toán lập kế hoạch năm bao gồm:</w:t>
      </w:r>
      <w:bookmarkEnd w:id="2332"/>
    </w:p>
    <w:p w14:paraId="207E6ED8" w14:textId="77777777" w:rsidR="00F32759" w:rsidRDefault="00FE4414">
      <w:pPr>
        <w:pStyle w:val="Heading5"/>
        <w:widowControl w:val="0"/>
        <w:numPr>
          <w:ilvl w:val="4"/>
          <w:numId w:val="13"/>
        </w:numPr>
        <w:spacing w:beforeLines="40" w:before="96" w:afterLines="40" w:after="96"/>
        <w:rPr>
          <w:lang w:val="vi-VN"/>
        </w:rPr>
      </w:pPr>
      <w:r>
        <w:rPr>
          <w:lang w:val="vi-VN"/>
        </w:rPr>
        <w:t>Bộ số liệu các năm trong quá khứ bao gồm lưu lượng nước về trung bình từng tuần của từng hồ thủy điện;</w:t>
      </w:r>
    </w:p>
    <w:p w14:paraId="2D6F1030" w14:textId="77777777" w:rsidR="00F32759" w:rsidRDefault="00FE4414">
      <w:pPr>
        <w:pStyle w:val="Heading5"/>
        <w:widowControl w:val="0"/>
        <w:numPr>
          <w:ilvl w:val="4"/>
          <w:numId w:val="13"/>
        </w:numPr>
        <w:spacing w:beforeLines="40" w:before="96" w:afterLines="40" w:after="96"/>
        <w:rPr>
          <w:lang w:val="vi-VN"/>
        </w:rPr>
      </w:pPr>
      <w:r>
        <w:rPr>
          <w:lang w:val="vi-VN"/>
        </w:rPr>
        <w:t xml:space="preserve">Số liệu dự báo lưu lượng nước về trung bình từng tuần trong năm tới (năm N+1) theo phương án tần suất 65% làm cơ sở và các phương án tần suất khác để so sánh, kiểm tra theo yêu cầu của Cục Điều tiết điện lực. </w:t>
      </w:r>
    </w:p>
    <w:p w14:paraId="18CCD25D" w14:textId="77777777" w:rsidR="00F32759" w:rsidRDefault="00FE4414">
      <w:pPr>
        <w:pStyle w:val="Heading4"/>
        <w:numPr>
          <w:ilvl w:val="0"/>
          <w:numId w:val="35"/>
        </w:numPr>
        <w:tabs>
          <w:tab w:val="left" w:pos="993"/>
        </w:tabs>
        <w:spacing w:beforeLines="40" w:before="96" w:afterLines="40" w:after="96" w:line="240" w:lineRule="auto"/>
        <w:ind w:left="0" w:firstLine="709"/>
        <w:rPr>
          <w:rFonts w:ascii="Times New Roman" w:hAnsi="Times New Roman"/>
          <w:lang w:val="vi-VN"/>
        </w:rPr>
      </w:pPr>
      <w:bookmarkStart w:id="2334" w:name="_Ref272690774"/>
      <w:r>
        <w:rPr>
          <w:rFonts w:ascii="Times New Roman" w:hAnsi="Times New Roman"/>
          <w:lang w:val="vi-VN"/>
        </w:rPr>
        <w:t>Số liệu thủy văn được sử dụng trong việc tính toán lập kế hoạch tháng bao gồm:</w:t>
      </w:r>
      <w:bookmarkEnd w:id="2334"/>
    </w:p>
    <w:p w14:paraId="04AEF3DC" w14:textId="77777777" w:rsidR="00F32759" w:rsidRDefault="00FE4414">
      <w:pPr>
        <w:pStyle w:val="Heading5"/>
        <w:widowControl w:val="0"/>
        <w:numPr>
          <w:ilvl w:val="4"/>
          <w:numId w:val="38"/>
        </w:numPr>
        <w:spacing w:beforeLines="40" w:before="96" w:afterLines="40" w:after="96"/>
        <w:rPr>
          <w:lang w:val="vi-VN"/>
        </w:rPr>
      </w:pPr>
      <w:r>
        <w:rPr>
          <w:lang w:val="vi-VN"/>
        </w:rPr>
        <w:t>Bộ số liệu các năm trong quá khứ bao gồm lưu lượng nước về trung bình từng tuần của từng hồ thủy điện;</w:t>
      </w:r>
    </w:p>
    <w:p w14:paraId="46CDE9A2" w14:textId="77777777" w:rsidR="00F32759" w:rsidRDefault="00FE4414">
      <w:pPr>
        <w:pStyle w:val="Heading5"/>
        <w:widowControl w:val="0"/>
        <w:numPr>
          <w:ilvl w:val="4"/>
          <w:numId w:val="13"/>
        </w:numPr>
        <w:spacing w:beforeLines="40" w:before="96" w:afterLines="40" w:after="96"/>
        <w:rPr>
          <w:lang w:val="vi-VN"/>
        </w:rPr>
      </w:pPr>
      <w:r>
        <w:rPr>
          <w:lang w:val="vi-VN"/>
        </w:rPr>
        <w:t>Số liệu dự báo lưu lượng nước về trung bình từng tuần trong 52 tuần tới bắt đầu từ tuần đầu tiên của tháng tới theo các phương án tần suất 65% làm cơ sở và các phương án tần suất khác để so sánh, kiểm tra theo yêu cầu của Cục Điều tiết điện lực.</w:t>
      </w:r>
    </w:p>
    <w:p w14:paraId="6488B3DB" w14:textId="77777777" w:rsidR="00F32759" w:rsidRDefault="00FE4414">
      <w:pPr>
        <w:pStyle w:val="Heading4"/>
        <w:numPr>
          <w:ilvl w:val="0"/>
          <w:numId w:val="35"/>
        </w:numPr>
        <w:tabs>
          <w:tab w:val="left" w:pos="993"/>
        </w:tabs>
        <w:spacing w:beforeLines="40" w:before="96" w:afterLines="40" w:after="96" w:line="240" w:lineRule="auto"/>
        <w:ind w:left="0" w:firstLine="709"/>
        <w:rPr>
          <w:rFonts w:ascii="Times New Roman" w:hAnsi="Times New Roman"/>
          <w:lang w:val="vi-VN"/>
        </w:rPr>
      </w:pPr>
      <w:r>
        <w:rPr>
          <w:rFonts w:ascii="Times New Roman" w:hAnsi="Times New Roman"/>
          <w:lang w:val="vi-VN"/>
        </w:rPr>
        <w:t>Số liệu thủy văn được sử dụng trong việc tính toán lập kế hoạch tuần bao gồm:</w:t>
      </w:r>
    </w:p>
    <w:p w14:paraId="6B68C7C0" w14:textId="77777777" w:rsidR="00F32759" w:rsidRDefault="00FE4414">
      <w:pPr>
        <w:pStyle w:val="Heading5"/>
        <w:widowControl w:val="0"/>
        <w:numPr>
          <w:ilvl w:val="4"/>
          <w:numId w:val="39"/>
        </w:numPr>
        <w:spacing w:beforeLines="40" w:before="96" w:afterLines="40" w:after="96"/>
        <w:rPr>
          <w:lang w:val="vi-VN"/>
        </w:rPr>
      </w:pPr>
      <w:r>
        <w:rPr>
          <w:lang w:val="vi-VN"/>
        </w:rPr>
        <w:t>Bộ số liệu các năm trong quá khứ bao gồm lưu lượng nước về trung bình từng tuần của từng hồ thủy điện;</w:t>
      </w:r>
    </w:p>
    <w:p w14:paraId="2DC3FFDF" w14:textId="77777777" w:rsidR="00F32759" w:rsidRDefault="00FE4414">
      <w:pPr>
        <w:pStyle w:val="Heading5"/>
        <w:widowControl w:val="0"/>
        <w:numPr>
          <w:ilvl w:val="4"/>
          <w:numId w:val="13"/>
        </w:numPr>
        <w:spacing w:beforeLines="40" w:before="96" w:afterLines="40" w:after="96"/>
        <w:rPr>
          <w:lang w:val="vi-VN"/>
        </w:rPr>
      </w:pPr>
      <w:r>
        <w:rPr>
          <w:lang w:val="vi-VN"/>
        </w:rPr>
        <w:t>Số liệu dự báo lưu lượng nước về trung bình từng tuần trong 52 tuần tới theo các phương án tần suất 65% làm cơ sở và các phương án tần suất khác để so sánh, kiểm tra theo yêu cầu của Cục Điều tiết điện lực;</w:t>
      </w:r>
    </w:p>
    <w:p w14:paraId="533BCFDF" w14:textId="77777777" w:rsidR="00F32759" w:rsidRDefault="00FE4414">
      <w:pPr>
        <w:pStyle w:val="Heading5"/>
        <w:widowControl w:val="0"/>
        <w:numPr>
          <w:ilvl w:val="4"/>
          <w:numId w:val="13"/>
        </w:numPr>
        <w:spacing w:beforeLines="40" w:before="96" w:afterLines="40" w:after="96"/>
        <w:rPr>
          <w:lang w:val="vi-VN"/>
        </w:rPr>
      </w:pPr>
      <w:r>
        <w:rPr>
          <w:lang w:val="vi-VN"/>
        </w:rPr>
        <w:t>Số liệu dự báo lưu lượng nước về các hồ thủy điện trong tuần tới của Đơn vị vận hành hệ thống điện và thị trường điện.</w:t>
      </w:r>
    </w:p>
    <w:p w14:paraId="38A29141" w14:textId="77777777" w:rsidR="00F32759" w:rsidRDefault="00FE4414">
      <w:pPr>
        <w:spacing w:beforeLines="40" w:before="96" w:afterLines="40" w:after="96"/>
        <w:ind w:firstLine="720"/>
        <w:rPr>
          <w:b/>
          <w:sz w:val="26"/>
          <w:szCs w:val="26"/>
          <w:lang w:val="vi-VN"/>
        </w:rPr>
      </w:pPr>
      <w:r>
        <w:rPr>
          <w:b/>
          <w:sz w:val="26"/>
          <w:szCs w:val="26"/>
          <w:lang w:val="vi-VN"/>
        </w:rPr>
        <w:t>II. BIỂU MẪU CUNG CẤP SỐ LIỆU</w:t>
      </w:r>
    </w:p>
    <w:p w14:paraId="4FAB2C06" w14:textId="77777777" w:rsidR="00F32759" w:rsidRDefault="00FE4414">
      <w:pPr>
        <w:spacing w:beforeLines="40" w:before="96" w:afterLines="40" w:after="96"/>
        <w:ind w:firstLine="720"/>
        <w:rPr>
          <w:b/>
          <w:sz w:val="26"/>
          <w:szCs w:val="26"/>
          <w:lang w:val="vi-VN"/>
        </w:rPr>
      </w:pPr>
      <w:r>
        <w:rPr>
          <w:b/>
          <w:sz w:val="26"/>
          <w:szCs w:val="26"/>
          <w:lang w:val="vi-VN"/>
        </w:rPr>
        <w:t>1. Biểu mẫu cung cấp số liệu lưu lượng nước về các năm quá khứ</w:t>
      </w:r>
    </w:p>
    <w:tbl>
      <w:tblPr>
        <w:tblW w:w="937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9" w:type="dxa"/>
          <w:right w:w="29" w:type="dxa"/>
        </w:tblCellMar>
        <w:tblLook w:val="00A0" w:firstRow="1" w:lastRow="0" w:firstColumn="1" w:lastColumn="0" w:noHBand="0" w:noVBand="0"/>
      </w:tblPr>
      <w:tblGrid>
        <w:gridCol w:w="1312"/>
        <w:gridCol w:w="672"/>
        <w:gridCol w:w="408"/>
        <w:gridCol w:w="264"/>
        <w:gridCol w:w="672"/>
        <w:gridCol w:w="144"/>
        <w:gridCol w:w="528"/>
        <w:gridCol w:w="552"/>
        <w:gridCol w:w="120"/>
        <w:gridCol w:w="672"/>
        <w:gridCol w:w="672"/>
        <w:gridCol w:w="336"/>
        <w:gridCol w:w="336"/>
        <w:gridCol w:w="672"/>
        <w:gridCol w:w="342"/>
        <w:gridCol w:w="330"/>
        <w:gridCol w:w="672"/>
        <w:gridCol w:w="672"/>
      </w:tblGrid>
      <w:tr w:rsidR="007C7E13" w14:paraId="328DFEA3" w14:textId="77777777">
        <w:trPr>
          <w:trHeight w:val="363"/>
          <w:jc w:val="center"/>
        </w:trPr>
        <w:tc>
          <w:tcPr>
            <w:tcW w:w="1312" w:type="dxa"/>
            <w:vMerge w:val="restart"/>
            <w:tcBorders>
              <w:top w:val="single" w:sz="12" w:space="0" w:color="auto"/>
              <w:bottom w:val="single" w:sz="12" w:space="0" w:color="auto"/>
              <w:right w:val="single" w:sz="12" w:space="0" w:color="auto"/>
              <w:tl2br w:val="single" w:sz="2" w:space="0" w:color="auto"/>
            </w:tcBorders>
            <w:vAlign w:val="center"/>
          </w:tcPr>
          <w:p w14:paraId="74C4D1F8" w14:textId="77777777" w:rsidR="00F32759" w:rsidRDefault="00FE4414">
            <w:pPr>
              <w:spacing w:beforeLines="40" w:before="96" w:afterLines="40" w:after="96"/>
              <w:jc w:val="right"/>
              <w:rPr>
                <w:lang w:val="vi-VN"/>
              </w:rPr>
            </w:pPr>
            <w:r>
              <w:rPr>
                <w:lang w:val="vi-VN"/>
              </w:rPr>
              <w:t>Tuần</w:t>
            </w:r>
          </w:p>
          <w:p w14:paraId="3DB81799" w14:textId="77777777" w:rsidR="00F32759" w:rsidRDefault="00FE4414">
            <w:pPr>
              <w:spacing w:beforeLines="40" w:before="96" w:afterLines="40" w:after="96"/>
              <w:rPr>
                <w:lang w:val="vi-VN"/>
              </w:rPr>
            </w:pPr>
            <w:r>
              <w:rPr>
                <w:lang w:val="vi-VN"/>
              </w:rPr>
              <w:t>Năm</w:t>
            </w:r>
          </w:p>
        </w:tc>
        <w:tc>
          <w:tcPr>
            <w:tcW w:w="1080" w:type="dxa"/>
            <w:gridSpan w:val="2"/>
            <w:tcBorders>
              <w:top w:val="single" w:sz="12" w:space="0" w:color="auto"/>
              <w:left w:val="single" w:sz="12" w:space="0" w:color="auto"/>
            </w:tcBorders>
            <w:vAlign w:val="center"/>
          </w:tcPr>
          <w:p w14:paraId="5A6E0FD6" w14:textId="77777777" w:rsidR="006E0067" w:rsidRDefault="00FE4414">
            <w:pPr>
              <w:spacing w:beforeLines="40" w:before="96" w:afterLines="40" w:after="96"/>
              <w:jc w:val="center"/>
              <w:rPr>
                <w:i/>
                <w:lang w:val="vi-VN"/>
              </w:rPr>
            </w:pPr>
            <w:r>
              <w:rPr>
                <w:i/>
                <w:lang w:val="vi-VN"/>
              </w:rPr>
              <w:t>(Ngày)</w:t>
            </w:r>
          </w:p>
        </w:tc>
        <w:tc>
          <w:tcPr>
            <w:tcW w:w="1080" w:type="dxa"/>
            <w:gridSpan w:val="3"/>
            <w:tcBorders>
              <w:top w:val="single" w:sz="12" w:space="0" w:color="auto"/>
            </w:tcBorders>
            <w:vAlign w:val="center"/>
          </w:tcPr>
          <w:p w14:paraId="4B627AFB" w14:textId="77777777" w:rsidR="00F32759" w:rsidRDefault="00FE4414">
            <w:pPr>
              <w:spacing w:beforeLines="40" w:before="96" w:afterLines="40" w:after="96"/>
              <w:jc w:val="center"/>
              <w:rPr>
                <w:i/>
                <w:lang w:val="vi-VN"/>
              </w:rPr>
            </w:pPr>
            <w:r>
              <w:rPr>
                <w:i/>
                <w:lang w:val="vi-VN"/>
              </w:rPr>
              <w:t>(Tháng)</w:t>
            </w:r>
          </w:p>
        </w:tc>
        <w:tc>
          <w:tcPr>
            <w:tcW w:w="1080" w:type="dxa"/>
            <w:gridSpan w:val="2"/>
            <w:tcBorders>
              <w:top w:val="single" w:sz="12" w:space="0" w:color="auto"/>
            </w:tcBorders>
            <w:vAlign w:val="center"/>
          </w:tcPr>
          <w:p w14:paraId="1C14BACA" w14:textId="77777777" w:rsidR="00F32759" w:rsidRDefault="00FE4414">
            <w:pPr>
              <w:spacing w:beforeLines="40" w:before="96" w:afterLines="40" w:after="96"/>
              <w:jc w:val="center"/>
              <w:rPr>
                <w:i/>
                <w:lang w:val="vi-VN"/>
              </w:rPr>
            </w:pPr>
            <w:r>
              <w:rPr>
                <w:i/>
                <w:lang w:val="vi-VN"/>
              </w:rPr>
              <w:t>(Năm)</w:t>
            </w:r>
          </w:p>
        </w:tc>
        <w:tc>
          <w:tcPr>
            <w:tcW w:w="1800" w:type="dxa"/>
            <w:gridSpan w:val="4"/>
            <w:tcBorders>
              <w:top w:val="single" w:sz="12" w:space="0" w:color="auto"/>
            </w:tcBorders>
            <w:vAlign w:val="center"/>
          </w:tcPr>
          <w:p w14:paraId="624E956C" w14:textId="77777777" w:rsidR="00F32759" w:rsidRDefault="00FE4414">
            <w:pPr>
              <w:spacing w:beforeLines="40" w:before="96" w:afterLines="40" w:after="96"/>
              <w:jc w:val="center"/>
              <w:rPr>
                <w:i/>
                <w:lang w:val="vi-VN"/>
              </w:rPr>
            </w:pPr>
            <w:r>
              <w:rPr>
                <w:i/>
                <w:lang w:val="vi-VN"/>
              </w:rPr>
              <w:t>(Hồ thủy điện)</w:t>
            </w:r>
          </w:p>
        </w:tc>
        <w:tc>
          <w:tcPr>
            <w:tcW w:w="1350" w:type="dxa"/>
            <w:gridSpan w:val="3"/>
            <w:tcBorders>
              <w:top w:val="single" w:sz="12" w:space="0" w:color="auto"/>
            </w:tcBorders>
            <w:vAlign w:val="center"/>
          </w:tcPr>
          <w:p w14:paraId="7BC7395B" w14:textId="77777777" w:rsidR="00F32759" w:rsidRDefault="00FE4414">
            <w:pPr>
              <w:spacing w:beforeLines="40" w:before="96" w:afterLines="40" w:after="96"/>
              <w:jc w:val="center"/>
              <w:rPr>
                <w:i/>
                <w:lang w:val="vi-VN"/>
              </w:rPr>
            </w:pPr>
            <w:r>
              <w:rPr>
                <w:i/>
                <w:lang w:val="vi-VN"/>
              </w:rPr>
              <w:t>(Nhánh)</w:t>
            </w:r>
          </w:p>
        </w:tc>
        <w:tc>
          <w:tcPr>
            <w:tcW w:w="1674" w:type="dxa"/>
            <w:gridSpan w:val="3"/>
            <w:tcBorders>
              <w:top w:val="single" w:sz="12" w:space="0" w:color="auto"/>
            </w:tcBorders>
            <w:vAlign w:val="center"/>
          </w:tcPr>
          <w:p w14:paraId="24F05232" w14:textId="77777777" w:rsidR="00F32759" w:rsidRDefault="00FE4414">
            <w:pPr>
              <w:spacing w:beforeLines="40" w:before="96" w:afterLines="40" w:after="96"/>
              <w:jc w:val="center"/>
              <w:rPr>
                <w:i/>
              </w:rPr>
            </w:pPr>
            <w:r>
              <w:rPr>
                <w:i/>
                <w:lang w:val="vi-VN"/>
              </w:rPr>
              <w:t xml:space="preserve">Đơn vị </w:t>
            </w:r>
            <w:r>
              <w:rPr>
                <w:i/>
              </w:rPr>
              <w:t>m3/s</w:t>
            </w:r>
          </w:p>
        </w:tc>
      </w:tr>
      <w:tr w:rsidR="007C7E13" w14:paraId="7E2EF2A3" w14:textId="77777777">
        <w:trPr>
          <w:trHeight w:val="363"/>
          <w:jc w:val="center"/>
        </w:trPr>
        <w:tc>
          <w:tcPr>
            <w:tcW w:w="1312" w:type="dxa"/>
            <w:vMerge/>
            <w:tcBorders>
              <w:bottom w:val="single" w:sz="12" w:space="0" w:color="auto"/>
              <w:right w:val="single" w:sz="12" w:space="0" w:color="auto"/>
              <w:tl2br w:val="single" w:sz="2" w:space="0" w:color="auto"/>
            </w:tcBorders>
            <w:vAlign w:val="center"/>
          </w:tcPr>
          <w:p w14:paraId="0C6E8F15" w14:textId="77777777" w:rsidR="00F32759" w:rsidRDefault="00F32759">
            <w:pPr>
              <w:spacing w:beforeLines="40" w:before="96" w:afterLines="40" w:after="96"/>
              <w:jc w:val="center"/>
            </w:pPr>
          </w:p>
        </w:tc>
        <w:tc>
          <w:tcPr>
            <w:tcW w:w="672" w:type="dxa"/>
            <w:tcBorders>
              <w:left w:val="single" w:sz="12" w:space="0" w:color="auto"/>
            </w:tcBorders>
            <w:vAlign w:val="center"/>
          </w:tcPr>
          <w:p w14:paraId="0873C045" w14:textId="77777777" w:rsidR="00F32759" w:rsidRDefault="00FE4414">
            <w:pPr>
              <w:spacing w:beforeLines="40" w:before="96" w:afterLines="40" w:after="96"/>
              <w:jc w:val="center"/>
              <w:rPr>
                <w:i/>
              </w:rPr>
            </w:pPr>
            <w:r>
              <w:rPr>
                <w:i/>
              </w:rPr>
              <w:t>1</w:t>
            </w:r>
          </w:p>
        </w:tc>
        <w:tc>
          <w:tcPr>
            <w:tcW w:w="672" w:type="dxa"/>
            <w:gridSpan w:val="2"/>
            <w:vAlign w:val="center"/>
          </w:tcPr>
          <w:p w14:paraId="5BA3CDEA" w14:textId="77777777" w:rsidR="00F32759" w:rsidRDefault="00FE4414">
            <w:pPr>
              <w:spacing w:beforeLines="40" w:before="96" w:afterLines="40" w:after="96"/>
              <w:jc w:val="center"/>
              <w:rPr>
                <w:i/>
              </w:rPr>
            </w:pPr>
            <w:r>
              <w:rPr>
                <w:i/>
              </w:rPr>
              <w:t>2</w:t>
            </w:r>
          </w:p>
        </w:tc>
        <w:tc>
          <w:tcPr>
            <w:tcW w:w="672" w:type="dxa"/>
            <w:vAlign w:val="center"/>
          </w:tcPr>
          <w:p w14:paraId="361F6259" w14:textId="77777777" w:rsidR="00F32759" w:rsidRDefault="00FE4414">
            <w:pPr>
              <w:spacing w:beforeLines="40" w:before="96" w:afterLines="40" w:after="96"/>
              <w:jc w:val="center"/>
              <w:rPr>
                <w:i/>
              </w:rPr>
            </w:pPr>
            <w:r>
              <w:rPr>
                <w:i/>
              </w:rPr>
              <w:t>3</w:t>
            </w:r>
          </w:p>
        </w:tc>
        <w:tc>
          <w:tcPr>
            <w:tcW w:w="672" w:type="dxa"/>
            <w:gridSpan w:val="2"/>
            <w:vAlign w:val="center"/>
          </w:tcPr>
          <w:p w14:paraId="6D0CD017" w14:textId="77777777" w:rsidR="00F32759" w:rsidRDefault="00FE4414">
            <w:pPr>
              <w:spacing w:beforeLines="40" w:before="96" w:afterLines="40" w:after="96"/>
              <w:jc w:val="center"/>
              <w:rPr>
                <w:i/>
              </w:rPr>
            </w:pPr>
            <w:r>
              <w:rPr>
                <w:i/>
              </w:rPr>
              <w:t>4</w:t>
            </w:r>
          </w:p>
        </w:tc>
        <w:tc>
          <w:tcPr>
            <w:tcW w:w="672" w:type="dxa"/>
            <w:gridSpan w:val="2"/>
            <w:vAlign w:val="center"/>
          </w:tcPr>
          <w:p w14:paraId="1F97E171" w14:textId="77777777" w:rsidR="00F32759" w:rsidRDefault="00FE4414">
            <w:pPr>
              <w:spacing w:beforeLines="40" w:before="96" w:afterLines="40" w:after="96"/>
              <w:jc w:val="center"/>
              <w:rPr>
                <w:i/>
              </w:rPr>
            </w:pPr>
            <w:r>
              <w:rPr>
                <w:i/>
              </w:rPr>
              <w:t>5</w:t>
            </w:r>
          </w:p>
        </w:tc>
        <w:tc>
          <w:tcPr>
            <w:tcW w:w="672" w:type="dxa"/>
            <w:vAlign w:val="center"/>
          </w:tcPr>
          <w:p w14:paraId="20B072DC" w14:textId="77777777" w:rsidR="00F32759" w:rsidRDefault="00FE4414">
            <w:pPr>
              <w:spacing w:beforeLines="40" w:before="96" w:afterLines="40" w:after="96"/>
              <w:jc w:val="center"/>
              <w:rPr>
                <w:i/>
              </w:rPr>
            </w:pPr>
            <w:r>
              <w:rPr>
                <w:i/>
              </w:rPr>
              <w:t>6</w:t>
            </w:r>
          </w:p>
        </w:tc>
        <w:tc>
          <w:tcPr>
            <w:tcW w:w="672" w:type="dxa"/>
            <w:vAlign w:val="center"/>
          </w:tcPr>
          <w:p w14:paraId="2C332E5A" w14:textId="77777777" w:rsidR="00F32759" w:rsidRDefault="00FE4414">
            <w:pPr>
              <w:spacing w:beforeLines="40" w:before="96" w:afterLines="40" w:after="96"/>
              <w:jc w:val="center"/>
              <w:rPr>
                <w:i/>
              </w:rPr>
            </w:pPr>
            <w:r>
              <w:rPr>
                <w:i/>
              </w:rPr>
              <w:t>7</w:t>
            </w:r>
          </w:p>
        </w:tc>
        <w:tc>
          <w:tcPr>
            <w:tcW w:w="672" w:type="dxa"/>
            <w:gridSpan w:val="2"/>
            <w:vAlign w:val="center"/>
          </w:tcPr>
          <w:p w14:paraId="4285F0A9" w14:textId="77777777" w:rsidR="00F32759" w:rsidRDefault="00FE4414">
            <w:pPr>
              <w:spacing w:beforeLines="40" w:before="96" w:afterLines="40" w:after="96"/>
              <w:jc w:val="center"/>
              <w:rPr>
                <w:i/>
              </w:rPr>
            </w:pPr>
            <w:r>
              <w:rPr>
                <w:i/>
              </w:rPr>
              <w:t>8</w:t>
            </w:r>
          </w:p>
        </w:tc>
        <w:tc>
          <w:tcPr>
            <w:tcW w:w="672" w:type="dxa"/>
            <w:vAlign w:val="center"/>
          </w:tcPr>
          <w:p w14:paraId="276E658D" w14:textId="77777777" w:rsidR="00F32759" w:rsidRDefault="00FE4414">
            <w:pPr>
              <w:spacing w:beforeLines="40" w:before="96" w:afterLines="40" w:after="96"/>
              <w:jc w:val="center"/>
              <w:rPr>
                <w:i/>
              </w:rPr>
            </w:pPr>
            <w:r>
              <w:rPr>
                <w:i/>
              </w:rPr>
              <w:t>9</w:t>
            </w:r>
          </w:p>
        </w:tc>
        <w:tc>
          <w:tcPr>
            <w:tcW w:w="672" w:type="dxa"/>
            <w:gridSpan w:val="2"/>
            <w:vAlign w:val="center"/>
          </w:tcPr>
          <w:p w14:paraId="513AAA1D" w14:textId="77777777" w:rsidR="00F32759" w:rsidRDefault="00FE4414">
            <w:pPr>
              <w:spacing w:beforeLines="40" w:before="96" w:afterLines="40" w:after="96"/>
              <w:jc w:val="center"/>
              <w:rPr>
                <w:i/>
              </w:rPr>
            </w:pPr>
            <w:r>
              <w:rPr>
                <w:i/>
              </w:rPr>
              <w:t>10</w:t>
            </w:r>
          </w:p>
        </w:tc>
        <w:tc>
          <w:tcPr>
            <w:tcW w:w="672" w:type="dxa"/>
            <w:vAlign w:val="center"/>
          </w:tcPr>
          <w:p w14:paraId="529CF6D9" w14:textId="77777777" w:rsidR="00F32759" w:rsidRDefault="00FE4414">
            <w:pPr>
              <w:spacing w:beforeLines="40" w:before="96" w:afterLines="40" w:after="96"/>
              <w:jc w:val="center"/>
              <w:rPr>
                <w:i/>
              </w:rPr>
            </w:pPr>
            <w:r>
              <w:rPr>
                <w:i/>
              </w:rPr>
              <w:t>..</w:t>
            </w:r>
          </w:p>
        </w:tc>
        <w:tc>
          <w:tcPr>
            <w:tcW w:w="672" w:type="dxa"/>
            <w:vAlign w:val="center"/>
          </w:tcPr>
          <w:p w14:paraId="6AB6B447" w14:textId="77777777" w:rsidR="00F32759" w:rsidRDefault="00FE4414">
            <w:pPr>
              <w:spacing w:beforeLines="40" w:before="96" w:afterLines="40" w:after="96"/>
              <w:jc w:val="center"/>
              <w:rPr>
                <w:i/>
              </w:rPr>
            </w:pPr>
            <w:r>
              <w:rPr>
                <w:i/>
              </w:rPr>
              <w:t>52</w:t>
            </w:r>
          </w:p>
        </w:tc>
      </w:tr>
      <w:tr w:rsidR="007C7E13" w14:paraId="1F6BF259" w14:textId="77777777">
        <w:trPr>
          <w:trHeight w:val="363"/>
          <w:jc w:val="center"/>
        </w:trPr>
        <w:tc>
          <w:tcPr>
            <w:tcW w:w="1312" w:type="dxa"/>
            <w:tcBorders>
              <w:top w:val="single" w:sz="12" w:space="0" w:color="auto"/>
            </w:tcBorders>
            <w:vAlign w:val="center"/>
          </w:tcPr>
          <w:p w14:paraId="6A1F582A" w14:textId="77777777" w:rsidR="007C7E13" w:rsidRDefault="00FE4414" w:rsidP="00F32759">
            <w:pPr>
              <w:spacing w:beforeLines="40" w:before="96" w:afterLines="40" w:after="96"/>
              <w:jc w:val="center"/>
            </w:pPr>
            <w:r>
              <w:t>Năm N-n</w:t>
            </w:r>
          </w:p>
        </w:tc>
        <w:tc>
          <w:tcPr>
            <w:tcW w:w="672" w:type="dxa"/>
            <w:vAlign w:val="center"/>
          </w:tcPr>
          <w:p w14:paraId="4F863453" w14:textId="77777777" w:rsidR="006E0067" w:rsidRDefault="006E0067">
            <w:pPr>
              <w:spacing w:beforeLines="40" w:before="96" w:afterLines="40" w:after="96"/>
              <w:jc w:val="center"/>
              <w:rPr>
                <w:i/>
              </w:rPr>
            </w:pPr>
          </w:p>
        </w:tc>
        <w:tc>
          <w:tcPr>
            <w:tcW w:w="672" w:type="dxa"/>
            <w:gridSpan w:val="2"/>
            <w:vAlign w:val="center"/>
          </w:tcPr>
          <w:p w14:paraId="6A9231A9" w14:textId="77777777" w:rsidR="00F32759" w:rsidRDefault="00F32759">
            <w:pPr>
              <w:spacing w:beforeLines="40" w:before="96" w:afterLines="40" w:after="96"/>
              <w:jc w:val="center"/>
              <w:rPr>
                <w:i/>
              </w:rPr>
            </w:pPr>
          </w:p>
        </w:tc>
        <w:tc>
          <w:tcPr>
            <w:tcW w:w="672" w:type="dxa"/>
            <w:vAlign w:val="center"/>
          </w:tcPr>
          <w:p w14:paraId="0588149D" w14:textId="77777777" w:rsidR="00F32759" w:rsidRDefault="00F32759">
            <w:pPr>
              <w:spacing w:beforeLines="40" w:before="96" w:afterLines="40" w:after="96"/>
              <w:jc w:val="center"/>
              <w:rPr>
                <w:i/>
              </w:rPr>
            </w:pPr>
          </w:p>
        </w:tc>
        <w:tc>
          <w:tcPr>
            <w:tcW w:w="672" w:type="dxa"/>
            <w:gridSpan w:val="2"/>
            <w:vAlign w:val="center"/>
          </w:tcPr>
          <w:p w14:paraId="508B73F2" w14:textId="77777777" w:rsidR="00F32759" w:rsidRDefault="00F32759">
            <w:pPr>
              <w:spacing w:beforeLines="40" w:before="96" w:afterLines="40" w:after="96"/>
              <w:jc w:val="center"/>
              <w:rPr>
                <w:i/>
              </w:rPr>
            </w:pPr>
          </w:p>
        </w:tc>
        <w:tc>
          <w:tcPr>
            <w:tcW w:w="672" w:type="dxa"/>
            <w:gridSpan w:val="2"/>
            <w:vAlign w:val="center"/>
          </w:tcPr>
          <w:p w14:paraId="10EBEB80" w14:textId="77777777" w:rsidR="00F32759" w:rsidRDefault="00F32759">
            <w:pPr>
              <w:spacing w:beforeLines="40" w:before="96" w:afterLines="40" w:after="96"/>
              <w:jc w:val="center"/>
              <w:rPr>
                <w:i/>
              </w:rPr>
            </w:pPr>
          </w:p>
        </w:tc>
        <w:tc>
          <w:tcPr>
            <w:tcW w:w="672" w:type="dxa"/>
            <w:vAlign w:val="center"/>
          </w:tcPr>
          <w:p w14:paraId="45B64625" w14:textId="77777777" w:rsidR="00F32759" w:rsidRDefault="00F32759">
            <w:pPr>
              <w:spacing w:beforeLines="40" w:before="96" w:afterLines="40" w:after="96"/>
              <w:jc w:val="center"/>
              <w:rPr>
                <w:i/>
              </w:rPr>
            </w:pPr>
          </w:p>
        </w:tc>
        <w:tc>
          <w:tcPr>
            <w:tcW w:w="672" w:type="dxa"/>
            <w:vAlign w:val="center"/>
          </w:tcPr>
          <w:p w14:paraId="7CADDF91" w14:textId="77777777" w:rsidR="00F32759" w:rsidRDefault="00F32759">
            <w:pPr>
              <w:spacing w:beforeLines="40" w:before="96" w:afterLines="40" w:after="96"/>
              <w:jc w:val="center"/>
              <w:rPr>
                <w:i/>
              </w:rPr>
            </w:pPr>
          </w:p>
        </w:tc>
        <w:tc>
          <w:tcPr>
            <w:tcW w:w="672" w:type="dxa"/>
            <w:gridSpan w:val="2"/>
            <w:vAlign w:val="center"/>
          </w:tcPr>
          <w:p w14:paraId="3566AD9F" w14:textId="77777777" w:rsidR="00F32759" w:rsidRDefault="00F32759">
            <w:pPr>
              <w:spacing w:beforeLines="40" w:before="96" w:afterLines="40" w:after="96"/>
              <w:jc w:val="center"/>
              <w:rPr>
                <w:i/>
              </w:rPr>
            </w:pPr>
          </w:p>
        </w:tc>
        <w:tc>
          <w:tcPr>
            <w:tcW w:w="672" w:type="dxa"/>
            <w:vAlign w:val="center"/>
          </w:tcPr>
          <w:p w14:paraId="3F1F6EA0" w14:textId="77777777" w:rsidR="00F32759" w:rsidRDefault="00F32759">
            <w:pPr>
              <w:spacing w:beforeLines="40" w:before="96" w:afterLines="40" w:after="96"/>
              <w:jc w:val="center"/>
              <w:rPr>
                <w:i/>
              </w:rPr>
            </w:pPr>
          </w:p>
        </w:tc>
        <w:tc>
          <w:tcPr>
            <w:tcW w:w="672" w:type="dxa"/>
            <w:gridSpan w:val="2"/>
            <w:vAlign w:val="center"/>
          </w:tcPr>
          <w:p w14:paraId="33E3BD01" w14:textId="77777777" w:rsidR="00F32759" w:rsidRDefault="00F32759">
            <w:pPr>
              <w:spacing w:beforeLines="40" w:before="96" w:afterLines="40" w:after="96"/>
              <w:jc w:val="center"/>
              <w:rPr>
                <w:i/>
              </w:rPr>
            </w:pPr>
          </w:p>
        </w:tc>
        <w:tc>
          <w:tcPr>
            <w:tcW w:w="672" w:type="dxa"/>
            <w:vAlign w:val="center"/>
          </w:tcPr>
          <w:p w14:paraId="42D690C7" w14:textId="77777777" w:rsidR="00F32759" w:rsidRDefault="00F32759">
            <w:pPr>
              <w:spacing w:beforeLines="40" w:before="96" w:afterLines="40" w:after="96"/>
              <w:jc w:val="center"/>
              <w:rPr>
                <w:i/>
              </w:rPr>
            </w:pPr>
          </w:p>
        </w:tc>
        <w:tc>
          <w:tcPr>
            <w:tcW w:w="672" w:type="dxa"/>
            <w:vAlign w:val="center"/>
          </w:tcPr>
          <w:p w14:paraId="3C7CEBB9" w14:textId="77777777" w:rsidR="00F32759" w:rsidRDefault="00F32759">
            <w:pPr>
              <w:spacing w:beforeLines="40" w:before="96" w:afterLines="40" w:after="96"/>
              <w:jc w:val="center"/>
              <w:rPr>
                <w:i/>
              </w:rPr>
            </w:pPr>
          </w:p>
        </w:tc>
      </w:tr>
      <w:tr w:rsidR="007C7E13" w14:paraId="5C7563A0" w14:textId="77777777">
        <w:trPr>
          <w:trHeight w:val="363"/>
          <w:jc w:val="center"/>
        </w:trPr>
        <w:tc>
          <w:tcPr>
            <w:tcW w:w="1312" w:type="dxa"/>
            <w:vAlign w:val="center"/>
          </w:tcPr>
          <w:p w14:paraId="0B3D0784" w14:textId="77777777" w:rsidR="007C7E13" w:rsidRDefault="00FE4414" w:rsidP="00F32759">
            <w:pPr>
              <w:spacing w:beforeLines="40" w:before="96" w:afterLines="40" w:after="96"/>
              <w:jc w:val="center"/>
            </w:pPr>
            <w:r>
              <w:t>…</w:t>
            </w:r>
          </w:p>
        </w:tc>
        <w:tc>
          <w:tcPr>
            <w:tcW w:w="672" w:type="dxa"/>
            <w:vAlign w:val="center"/>
          </w:tcPr>
          <w:p w14:paraId="3F561BDC" w14:textId="77777777" w:rsidR="006E0067" w:rsidRDefault="006E0067">
            <w:pPr>
              <w:spacing w:beforeLines="40" w:before="96" w:afterLines="40" w:after="96"/>
              <w:jc w:val="center"/>
              <w:rPr>
                <w:i/>
              </w:rPr>
            </w:pPr>
          </w:p>
        </w:tc>
        <w:tc>
          <w:tcPr>
            <w:tcW w:w="672" w:type="dxa"/>
            <w:gridSpan w:val="2"/>
            <w:vAlign w:val="center"/>
          </w:tcPr>
          <w:p w14:paraId="657796A5" w14:textId="77777777" w:rsidR="00F32759" w:rsidRDefault="00F32759">
            <w:pPr>
              <w:spacing w:beforeLines="40" w:before="96" w:afterLines="40" w:after="96"/>
              <w:jc w:val="center"/>
              <w:rPr>
                <w:i/>
              </w:rPr>
            </w:pPr>
          </w:p>
        </w:tc>
        <w:tc>
          <w:tcPr>
            <w:tcW w:w="672" w:type="dxa"/>
            <w:vAlign w:val="center"/>
          </w:tcPr>
          <w:p w14:paraId="37DB1BF9" w14:textId="77777777" w:rsidR="00F32759" w:rsidRDefault="00F32759">
            <w:pPr>
              <w:spacing w:beforeLines="40" w:before="96" w:afterLines="40" w:after="96"/>
              <w:jc w:val="center"/>
              <w:rPr>
                <w:i/>
              </w:rPr>
            </w:pPr>
          </w:p>
        </w:tc>
        <w:tc>
          <w:tcPr>
            <w:tcW w:w="672" w:type="dxa"/>
            <w:gridSpan w:val="2"/>
            <w:vAlign w:val="center"/>
          </w:tcPr>
          <w:p w14:paraId="6BCCE5BD" w14:textId="77777777" w:rsidR="00F32759" w:rsidRDefault="00F32759">
            <w:pPr>
              <w:spacing w:beforeLines="40" w:before="96" w:afterLines="40" w:after="96"/>
              <w:jc w:val="center"/>
              <w:rPr>
                <w:i/>
              </w:rPr>
            </w:pPr>
          </w:p>
        </w:tc>
        <w:tc>
          <w:tcPr>
            <w:tcW w:w="672" w:type="dxa"/>
            <w:gridSpan w:val="2"/>
            <w:vAlign w:val="center"/>
          </w:tcPr>
          <w:p w14:paraId="2E966C09" w14:textId="77777777" w:rsidR="00F32759" w:rsidRDefault="00F32759">
            <w:pPr>
              <w:spacing w:beforeLines="40" w:before="96" w:afterLines="40" w:after="96"/>
              <w:jc w:val="center"/>
              <w:rPr>
                <w:i/>
              </w:rPr>
            </w:pPr>
          </w:p>
        </w:tc>
        <w:tc>
          <w:tcPr>
            <w:tcW w:w="672" w:type="dxa"/>
            <w:vAlign w:val="center"/>
          </w:tcPr>
          <w:p w14:paraId="5BBB7028" w14:textId="77777777" w:rsidR="00F32759" w:rsidRDefault="00F32759">
            <w:pPr>
              <w:spacing w:beforeLines="40" w:before="96" w:afterLines="40" w:after="96"/>
              <w:jc w:val="center"/>
              <w:rPr>
                <w:i/>
              </w:rPr>
            </w:pPr>
          </w:p>
        </w:tc>
        <w:tc>
          <w:tcPr>
            <w:tcW w:w="672" w:type="dxa"/>
            <w:vAlign w:val="center"/>
          </w:tcPr>
          <w:p w14:paraId="40CA9509" w14:textId="77777777" w:rsidR="00F32759" w:rsidRDefault="00F32759">
            <w:pPr>
              <w:spacing w:beforeLines="40" w:before="96" w:afterLines="40" w:after="96"/>
              <w:jc w:val="center"/>
              <w:rPr>
                <w:i/>
              </w:rPr>
            </w:pPr>
          </w:p>
        </w:tc>
        <w:tc>
          <w:tcPr>
            <w:tcW w:w="672" w:type="dxa"/>
            <w:gridSpan w:val="2"/>
            <w:vAlign w:val="center"/>
          </w:tcPr>
          <w:p w14:paraId="36C44054" w14:textId="77777777" w:rsidR="00F32759" w:rsidRDefault="00F32759">
            <w:pPr>
              <w:spacing w:beforeLines="40" w:before="96" w:afterLines="40" w:after="96"/>
              <w:jc w:val="center"/>
              <w:rPr>
                <w:i/>
              </w:rPr>
            </w:pPr>
          </w:p>
        </w:tc>
        <w:tc>
          <w:tcPr>
            <w:tcW w:w="672" w:type="dxa"/>
            <w:vAlign w:val="center"/>
          </w:tcPr>
          <w:p w14:paraId="21E4A9FD" w14:textId="77777777" w:rsidR="00F32759" w:rsidRDefault="00F32759">
            <w:pPr>
              <w:spacing w:beforeLines="40" w:before="96" w:afterLines="40" w:after="96"/>
              <w:jc w:val="center"/>
              <w:rPr>
                <w:i/>
              </w:rPr>
            </w:pPr>
          </w:p>
        </w:tc>
        <w:tc>
          <w:tcPr>
            <w:tcW w:w="672" w:type="dxa"/>
            <w:gridSpan w:val="2"/>
            <w:vAlign w:val="center"/>
          </w:tcPr>
          <w:p w14:paraId="5C5A0FB9" w14:textId="77777777" w:rsidR="00F32759" w:rsidRDefault="00F32759">
            <w:pPr>
              <w:spacing w:beforeLines="40" w:before="96" w:afterLines="40" w:after="96"/>
              <w:jc w:val="center"/>
              <w:rPr>
                <w:i/>
              </w:rPr>
            </w:pPr>
          </w:p>
        </w:tc>
        <w:tc>
          <w:tcPr>
            <w:tcW w:w="672" w:type="dxa"/>
            <w:vAlign w:val="center"/>
          </w:tcPr>
          <w:p w14:paraId="061A0A9F" w14:textId="77777777" w:rsidR="00F32759" w:rsidRDefault="00F32759">
            <w:pPr>
              <w:spacing w:beforeLines="40" w:before="96" w:afterLines="40" w:after="96"/>
              <w:jc w:val="center"/>
              <w:rPr>
                <w:i/>
              </w:rPr>
            </w:pPr>
          </w:p>
        </w:tc>
        <w:tc>
          <w:tcPr>
            <w:tcW w:w="672" w:type="dxa"/>
            <w:vAlign w:val="center"/>
          </w:tcPr>
          <w:p w14:paraId="30162425" w14:textId="77777777" w:rsidR="00F32759" w:rsidRDefault="00F32759">
            <w:pPr>
              <w:spacing w:beforeLines="40" w:before="96" w:afterLines="40" w:after="96"/>
              <w:jc w:val="center"/>
              <w:rPr>
                <w:i/>
              </w:rPr>
            </w:pPr>
          </w:p>
        </w:tc>
      </w:tr>
      <w:tr w:rsidR="007C7E13" w14:paraId="0F7A5A9D" w14:textId="77777777">
        <w:trPr>
          <w:trHeight w:val="363"/>
          <w:jc w:val="center"/>
        </w:trPr>
        <w:tc>
          <w:tcPr>
            <w:tcW w:w="1312" w:type="dxa"/>
            <w:tcBorders>
              <w:bottom w:val="single" w:sz="12" w:space="0" w:color="auto"/>
            </w:tcBorders>
            <w:vAlign w:val="center"/>
          </w:tcPr>
          <w:p w14:paraId="1E7BD635" w14:textId="77777777" w:rsidR="007C7E13" w:rsidRDefault="00FE4414" w:rsidP="00F32759">
            <w:pPr>
              <w:spacing w:beforeLines="40" w:before="96" w:afterLines="40" w:after="96"/>
              <w:jc w:val="center"/>
            </w:pPr>
            <w:r>
              <w:t>Năm N-1</w:t>
            </w:r>
          </w:p>
        </w:tc>
        <w:tc>
          <w:tcPr>
            <w:tcW w:w="672" w:type="dxa"/>
            <w:tcBorders>
              <w:bottom w:val="single" w:sz="12" w:space="0" w:color="auto"/>
            </w:tcBorders>
            <w:vAlign w:val="center"/>
          </w:tcPr>
          <w:p w14:paraId="0FD56402" w14:textId="77777777" w:rsidR="006E0067" w:rsidRDefault="006E0067">
            <w:pPr>
              <w:spacing w:beforeLines="40" w:before="96" w:afterLines="40" w:after="96"/>
              <w:jc w:val="center"/>
              <w:rPr>
                <w:i/>
              </w:rPr>
            </w:pPr>
          </w:p>
        </w:tc>
        <w:tc>
          <w:tcPr>
            <w:tcW w:w="672" w:type="dxa"/>
            <w:gridSpan w:val="2"/>
            <w:tcBorders>
              <w:bottom w:val="single" w:sz="12" w:space="0" w:color="auto"/>
            </w:tcBorders>
            <w:vAlign w:val="center"/>
          </w:tcPr>
          <w:p w14:paraId="086A4F69" w14:textId="77777777" w:rsidR="00F32759" w:rsidRDefault="00F32759">
            <w:pPr>
              <w:spacing w:beforeLines="40" w:before="96" w:afterLines="40" w:after="96"/>
              <w:jc w:val="center"/>
              <w:rPr>
                <w:i/>
              </w:rPr>
            </w:pPr>
          </w:p>
        </w:tc>
        <w:tc>
          <w:tcPr>
            <w:tcW w:w="672" w:type="dxa"/>
            <w:tcBorders>
              <w:bottom w:val="single" w:sz="12" w:space="0" w:color="auto"/>
            </w:tcBorders>
            <w:vAlign w:val="center"/>
          </w:tcPr>
          <w:p w14:paraId="717528D6" w14:textId="77777777" w:rsidR="00F32759" w:rsidRDefault="00F32759">
            <w:pPr>
              <w:spacing w:beforeLines="40" w:before="96" w:afterLines="40" w:after="96"/>
              <w:jc w:val="center"/>
              <w:rPr>
                <w:i/>
              </w:rPr>
            </w:pPr>
          </w:p>
        </w:tc>
        <w:tc>
          <w:tcPr>
            <w:tcW w:w="672" w:type="dxa"/>
            <w:gridSpan w:val="2"/>
            <w:tcBorders>
              <w:bottom w:val="single" w:sz="12" w:space="0" w:color="auto"/>
            </w:tcBorders>
            <w:vAlign w:val="center"/>
          </w:tcPr>
          <w:p w14:paraId="36AC94B3" w14:textId="77777777" w:rsidR="00F32759" w:rsidRDefault="00F32759">
            <w:pPr>
              <w:spacing w:beforeLines="40" w:before="96" w:afterLines="40" w:after="96"/>
              <w:jc w:val="center"/>
              <w:rPr>
                <w:i/>
              </w:rPr>
            </w:pPr>
          </w:p>
        </w:tc>
        <w:tc>
          <w:tcPr>
            <w:tcW w:w="672" w:type="dxa"/>
            <w:gridSpan w:val="2"/>
            <w:tcBorders>
              <w:bottom w:val="single" w:sz="12" w:space="0" w:color="auto"/>
            </w:tcBorders>
            <w:vAlign w:val="center"/>
          </w:tcPr>
          <w:p w14:paraId="15D173B7" w14:textId="77777777" w:rsidR="00F32759" w:rsidRDefault="00F32759">
            <w:pPr>
              <w:spacing w:beforeLines="40" w:before="96" w:afterLines="40" w:after="96"/>
              <w:jc w:val="center"/>
              <w:rPr>
                <w:i/>
              </w:rPr>
            </w:pPr>
          </w:p>
        </w:tc>
        <w:tc>
          <w:tcPr>
            <w:tcW w:w="672" w:type="dxa"/>
            <w:tcBorders>
              <w:bottom w:val="single" w:sz="12" w:space="0" w:color="auto"/>
            </w:tcBorders>
            <w:vAlign w:val="center"/>
          </w:tcPr>
          <w:p w14:paraId="1F510169" w14:textId="77777777" w:rsidR="00F32759" w:rsidRDefault="00F32759">
            <w:pPr>
              <w:spacing w:beforeLines="40" w:before="96" w:afterLines="40" w:after="96"/>
              <w:jc w:val="center"/>
              <w:rPr>
                <w:i/>
              </w:rPr>
            </w:pPr>
          </w:p>
        </w:tc>
        <w:tc>
          <w:tcPr>
            <w:tcW w:w="672" w:type="dxa"/>
            <w:tcBorders>
              <w:bottom w:val="single" w:sz="12" w:space="0" w:color="auto"/>
            </w:tcBorders>
            <w:vAlign w:val="center"/>
          </w:tcPr>
          <w:p w14:paraId="01AFC907" w14:textId="77777777" w:rsidR="00F32759" w:rsidRDefault="00F32759">
            <w:pPr>
              <w:spacing w:beforeLines="40" w:before="96" w:afterLines="40" w:after="96"/>
              <w:jc w:val="center"/>
              <w:rPr>
                <w:i/>
              </w:rPr>
            </w:pPr>
          </w:p>
        </w:tc>
        <w:tc>
          <w:tcPr>
            <w:tcW w:w="672" w:type="dxa"/>
            <w:gridSpan w:val="2"/>
            <w:tcBorders>
              <w:bottom w:val="single" w:sz="12" w:space="0" w:color="auto"/>
            </w:tcBorders>
            <w:vAlign w:val="center"/>
          </w:tcPr>
          <w:p w14:paraId="4FBFC7A4" w14:textId="77777777" w:rsidR="00F32759" w:rsidRDefault="00F32759">
            <w:pPr>
              <w:spacing w:beforeLines="40" w:before="96" w:afterLines="40" w:after="96"/>
              <w:jc w:val="center"/>
              <w:rPr>
                <w:i/>
              </w:rPr>
            </w:pPr>
          </w:p>
        </w:tc>
        <w:tc>
          <w:tcPr>
            <w:tcW w:w="672" w:type="dxa"/>
            <w:tcBorders>
              <w:bottom w:val="single" w:sz="12" w:space="0" w:color="auto"/>
            </w:tcBorders>
            <w:vAlign w:val="center"/>
          </w:tcPr>
          <w:p w14:paraId="0B5ABDF8" w14:textId="77777777" w:rsidR="00F32759" w:rsidRDefault="00F32759">
            <w:pPr>
              <w:spacing w:beforeLines="40" w:before="96" w:afterLines="40" w:after="96"/>
              <w:jc w:val="center"/>
              <w:rPr>
                <w:i/>
              </w:rPr>
            </w:pPr>
          </w:p>
        </w:tc>
        <w:tc>
          <w:tcPr>
            <w:tcW w:w="672" w:type="dxa"/>
            <w:gridSpan w:val="2"/>
            <w:tcBorders>
              <w:bottom w:val="single" w:sz="12" w:space="0" w:color="auto"/>
            </w:tcBorders>
            <w:vAlign w:val="center"/>
          </w:tcPr>
          <w:p w14:paraId="33367FFA" w14:textId="77777777" w:rsidR="00F32759" w:rsidRDefault="00F32759">
            <w:pPr>
              <w:spacing w:beforeLines="40" w:before="96" w:afterLines="40" w:after="96"/>
              <w:jc w:val="center"/>
              <w:rPr>
                <w:i/>
              </w:rPr>
            </w:pPr>
          </w:p>
        </w:tc>
        <w:tc>
          <w:tcPr>
            <w:tcW w:w="672" w:type="dxa"/>
            <w:tcBorders>
              <w:bottom w:val="single" w:sz="12" w:space="0" w:color="auto"/>
            </w:tcBorders>
            <w:vAlign w:val="center"/>
          </w:tcPr>
          <w:p w14:paraId="4CD86C17" w14:textId="77777777" w:rsidR="00F32759" w:rsidRDefault="00F32759">
            <w:pPr>
              <w:spacing w:beforeLines="40" w:before="96" w:afterLines="40" w:after="96"/>
              <w:jc w:val="center"/>
              <w:rPr>
                <w:i/>
              </w:rPr>
            </w:pPr>
          </w:p>
        </w:tc>
        <w:tc>
          <w:tcPr>
            <w:tcW w:w="672" w:type="dxa"/>
            <w:tcBorders>
              <w:bottom w:val="single" w:sz="12" w:space="0" w:color="auto"/>
            </w:tcBorders>
            <w:vAlign w:val="center"/>
          </w:tcPr>
          <w:p w14:paraId="25B79921" w14:textId="77777777" w:rsidR="00F32759" w:rsidRDefault="00F32759">
            <w:pPr>
              <w:spacing w:beforeLines="40" w:before="96" w:afterLines="40" w:after="96"/>
              <w:jc w:val="center"/>
              <w:rPr>
                <w:i/>
              </w:rPr>
            </w:pPr>
          </w:p>
        </w:tc>
      </w:tr>
    </w:tbl>
    <w:p w14:paraId="63F2E16B" w14:textId="77777777" w:rsidR="007C7E13" w:rsidRDefault="00FE4414" w:rsidP="00F32759">
      <w:pPr>
        <w:spacing w:beforeLines="40" w:before="96" w:afterLines="40" w:after="96"/>
        <w:rPr>
          <w:b/>
          <w:sz w:val="26"/>
          <w:szCs w:val="26"/>
        </w:rPr>
      </w:pPr>
      <w:r>
        <w:rPr>
          <w:b/>
          <w:sz w:val="26"/>
          <w:szCs w:val="26"/>
        </w:rPr>
        <w:lastRenderedPageBreak/>
        <w:tab/>
        <w:t>2 Biểu mẫu cung cấp số liệu lưu lượng nước về tuần quá khứ và dự báo tuần tới</w:t>
      </w:r>
    </w:p>
    <w:tbl>
      <w:tblPr>
        <w:tblW w:w="937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9" w:type="dxa"/>
          <w:right w:w="29" w:type="dxa"/>
        </w:tblCellMar>
        <w:tblLook w:val="00A0" w:firstRow="1" w:lastRow="0" w:firstColumn="1" w:lastColumn="0" w:noHBand="0" w:noVBand="0"/>
      </w:tblPr>
      <w:tblGrid>
        <w:gridCol w:w="1312"/>
        <w:gridCol w:w="1152"/>
        <w:gridCol w:w="198"/>
        <w:gridCol w:w="954"/>
        <w:gridCol w:w="396"/>
        <w:gridCol w:w="756"/>
        <w:gridCol w:w="594"/>
        <w:gridCol w:w="558"/>
        <w:gridCol w:w="1152"/>
        <w:gridCol w:w="297"/>
        <w:gridCol w:w="855"/>
        <w:gridCol w:w="1152"/>
      </w:tblGrid>
      <w:tr w:rsidR="007C7E13" w14:paraId="113D4B03" w14:textId="77777777">
        <w:trPr>
          <w:trHeight w:val="363"/>
          <w:jc w:val="center"/>
        </w:trPr>
        <w:tc>
          <w:tcPr>
            <w:tcW w:w="1312" w:type="dxa"/>
            <w:vMerge w:val="restart"/>
            <w:tcBorders>
              <w:top w:val="single" w:sz="12" w:space="0" w:color="auto"/>
              <w:bottom w:val="single" w:sz="12" w:space="0" w:color="auto"/>
              <w:right w:val="single" w:sz="12" w:space="0" w:color="auto"/>
              <w:tl2br w:val="single" w:sz="2" w:space="0" w:color="auto"/>
            </w:tcBorders>
            <w:vAlign w:val="center"/>
          </w:tcPr>
          <w:p w14:paraId="77BEC266" w14:textId="77777777" w:rsidR="00F32759" w:rsidRDefault="00FE4414">
            <w:pPr>
              <w:spacing w:beforeLines="40" w:before="96" w:afterLines="40" w:after="96"/>
              <w:jc w:val="right"/>
            </w:pPr>
            <w:r>
              <w:t>Ngày</w:t>
            </w:r>
          </w:p>
          <w:p w14:paraId="6C34BEE9" w14:textId="77777777" w:rsidR="006E0067" w:rsidRDefault="00FE4414">
            <w:pPr>
              <w:spacing w:beforeLines="40" w:before="96" w:afterLines="40" w:after="96"/>
            </w:pPr>
            <w:r>
              <w:t>Tuần</w:t>
            </w:r>
          </w:p>
        </w:tc>
        <w:tc>
          <w:tcPr>
            <w:tcW w:w="1350" w:type="dxa"/>
            <w:gridSpan w:val="2"/>
            <w:tcBorders>
              <w:top w:val="single" w:sz="12" w:space="0" w:color="auto"/>
              <w:left w:val="single" w:sz="12" w:space="0" w:color="auto"/>
            </w:tcBorders>
            <w:vAlign w:val="center"/>
          </w:tcPr>
          <w:p w14:paraId="3E8CD43A" w14:textId="77777777" w:rsidR="00F32759" w:rsidRDefault="00FE4414">
            <w:pPr>
              <w:spacing w:beforeLines="40" w:before="96" w:afterLines="40" w:after="96"/>
              <w:jc w:val="center"/>
              <w:rPr>
                <w:i/>
              </w:rPr>
            </w:pPr>
            <w:r>
              <w:rPr>
                <w:i/>
              </w:rPr>
              <w:t>(Ngày)</w:t>
            </w:r>
          </w:p>
        </w:tc>
        <w:tc>
          <w:tcPr>
            <w:tcW w:w="1350" w:type="dxa"/>
            <w:gridSpan w:val="2"/>
            <w:tcBorders>
              <w:top w:val="single" w:sz="12" w:space="0" w:color="auto"/>
            </w:tcBorders>
            <w:vAlign w:val="center"/>
          </w:tcPr>
          <w:p w14:paraId="3BB677FB" w14:textId="77777777" w:rsidR="00F32759" w:rsidRDefault="00FE4414">
            <w:pPr>
              <w:spacing w:beforeLines="40" w:before="96" w:afterLines="40" w:after="96"/>
              <w:jc w:val="center"/>
              <w:rPr>
                <w:i/>
              </w:rPr>
            </w:pPr>
            <w:r>
              <w:rPr>
                <w:i/>
              </w:rPr>
              <w:t>(Tháng)</w:t>
            </w:r>
          </w:p>
        </w:tc>
        <w:tc>
          <w:tcPr>
            <w:tcW w:w="1350" w:type="dxa"/>
            <w:gridSpan w:val="2"/>
            <w:tcBorders>
              <w:top w:val="single" w:sz="12" w:space="0" w:color="auto"/>
            </w:tcBorders>
            <w:vAlign w:val="center"/>
          </w:tcPr>
          <w:p w14:paraId="6225B9E3" w14:textId="77777777" w:rsidR="00F32759" w:rsidRDefault="00FE4414">
            <w:pPr>
              <w:spacing w:beforeLines="40" w:before="96" w:afterLines="40" w:after="96"/>
              <w:jc w:val="center"/>
              <w:rPr>
                <w:i/>
              </w:rPr>
            </w:pPr>
            <w:r>
              <w:rPr>
                <w:i/>
              </w:rPr>
              <w:t>(Năm)</w:t>
            </w:r>
          </w:p>
        </w:tc>
        <w:tc>
          <w:tcPr>
            <w:tcW w:w="2007" w:type="dxa"/>
            <w:gridSpan w:val="3"/>
            <w:tcBorders>
              <w:top w:val="single" w:sz="12" w:space="0" w:color="auto"/>
            </w:tcBorders>
            <w:vAlign w:val="center"/>
          </w:tcPr>
          <w:p w14:paraId="5C593445" w14:textId="77777777" w:rsidR="00F32759" w:rsidRDefault="00FE4414">
            <w:pPr>
              <w:spacing w:beforeLines="40" w:before="96" w:afterLines="40" w:after="96"/>
              <w:jc w:val="center"/>
              <w:rPr>
                <w:i/>
              </w:rPr>
            </w:pPr>
            <w:r>
              <w:rPr>
                <w:i/>
              </w:rPr>
              <w:t>(Hồ thủy điện)</w:t>
            </w:r>
          </w:p>
        </w:tc>
        <w:tc>
          <w:tcPr>
            <w:tcW w:w="2007" w:type="dxa"/>
            <w:gridSpan w:val="2"/>
            <w:tcBorders>
              <w:top w:val="single" w:sz="12" w:space="0" w:color="auto"/>
            </w:tcBorders>
            <w:vAlign w:val="center"/>
          </w:tcPr>
          <w:p w14:paraId="6537301A" w14:textId="77777777" w:rsidR="00F32759" w:rsidRDefault="00FE4414">
            <w:pPr>
              <w:spacing w:beforeLines="40" w:before="96" w:afterLines="40" w:after="96"/>
              <w:jc w:val="center"/>
              <w:rPr>
                <w:i/>
              </w:rPr>
            </w:pPr>
            <w:r>
              <w:rPr>
                <w:i/>
              </w:rPr>
              <w:t>(Nhánh)</w:t>
            </w:r>
          </w:p>
        </w:tc>
      </w:tr>
      <w:tr w:rsidR="007C7E13" w14:paraId="7D6ED7A9" w14:textId="77777777">
        <w:trPr>
          <w:trHeight w:val="363"/>
          <w:jc w:val="center"/>
        </w:trPr>
        <w:tc>
          <w:tcPr>
            <w:tcW w:w="1312" w:type="dxa"/>
            <w:vMerge/>
            <w:tcBorders>
              <w:bottom w:val="single" w:sz="12" w:space="0" w:color="auto"/>
              <w:right w:val="single" w:sz="12" w:space="0" w:color="auto"/>
              <w:tl2br w:val="single" w:sz="2" w:space="0" w:color="auto"/>
            </w:tcBorders>
            <w:vAlign w:val="center"/>
          </w:tcPr>
          <w:p w14:paraId="77736556" w14:textId="77777777" w:rsidR="00F32759" w:rsidRDefault="00F32759">
            <w:pPr>
              <w:spacing w:beforeLines="40" w:before="96" w:afterLines="40" w:after="96"/>
              <w:jc w:val="center"/>
            </w:pPr>
          </w:p>
        </w:tc>
        <w:tc>
          <w:tcPr>
            <w:tcW w:w="1152" w:type="dxa"/>
            <w:tcBorders>
              <w:left w:val="single" w:sz="12" w:space="0" w:color="auto"/>
            </w:tcBorders>
            <w:vAlign w:val="center"/>
          </w:tcPr>
          <w:p w14:paraId="21039DBD" w14:textId="77777777" w:rsidR="00F32759" w:rsidRDefault="00FE4414">
            <w:pPr>
              <w:spacing w:beforeLines="40" w:before="96" w:afterLines="40" w:after="96"/>
              <w:jc w:val="center"/>
              <w:rPr>
                <w:i/>
              </w:rPr>
            </w:pPr>
            <w:r>
              <w:rPr>
                <w:i/>
              </w:rPr>
              <w:t>T2</w:t>
            </w:r>
          </w:p>
        </w:tc>
        <w:tc>
          <w:tcPr>
            <w:tcW w:w="1152" w:type="dxa"/>
            <w:gridSpan w:val="2"/>
            <w:vAlign w:val="center"/>
          </w:tcPr>
          <w:p w14:paraId="22C71B20" w14:textId="77777777" w:rsidR="00F32759" w:rsidRDefault="00FE4414">
            <w:pPr>
              <w:spacing w:beforeLines="40" w:before="96" w:afterLines="40" w:after="96"/>
              <w:jc w:val="center"/>
              <w:rPr>
                <w:i/>
              </w:rPr>
            </w:pPr>
            <w:r>
              <w:rPr>
                <w:i/>
              </w:rPr>
              <w:t>T3</w:t>
            </w:r>
          </w:p>
        </w:tc>
        <w:tc>
          <w:tcPr>
            <w:tcW w:w="1152" w:type="dxa"/>
            <w:gridSpan w:val="2"/>
            <w:vAlign w:val="center"/>
          </w:tcPr>
          <w:p w14:paraId="4B686EB2" w14:textId="77777777" w:rsidR="00F32759" w:rsidRDefault="00FE4414">
            <w:pPr>
              <w:spacing w:beforeLines="40" w:before="96" w:afterLines="40" w:after="96"/>
              <w:jc w:val="center"/>
              <w:rPr>
                <w:i/>
              </w:rPr>
            </w:pPr>
            <w:r>
              <w:rPr>
                <w:i/>
              </w:rPr>
              <w:t>T4</w:t>
            </w:r>
          </w:p>
        </w:tc>
        <w:tc>
          <w:tcPr>
            <w:tcW w:w="1152" w:type="dxa"/>
            <w:gridSpan w:val="2"/>
            <w:vAlign w:val="center"/>
          </w:tcPr>
          <w:p w14:paraId="006B74DD" w14:textId="77777777" w:rsidR="00F32759" w:rsidRDefault="00FE4414">
            <w:pPr>
              <w:spacing w:beforeLines="40" w:before="96" w:afterLines="40" w:after="96"/>
              <w:jc w:val="center"/>
              <w:rPr>
                <w:i/>
              </w:rPr>
            </w:pPr>
            <w:r>
              <w:rPr>
                <w:i/>
              </w:rPr>
              <w:t>T5</w:t>
            </w:r>
          </w:p>
        </w:tc>
        <w:tc>
          <w:tcPr>
            <w:tcW w:w="1152" w:type="dxa"/>
            <w:vAlign w:val="center"/>
          </w:tcPr>
          <w:p w14:paraId="356EFFBA" w14:textId="77777777" w:rsidR="00F32759" w:rsidRDefault="00FE4414">
            <w:pPr>
              <w:spacing w:beforeLines="40" w:before="96" w:afterLines="40" w:after="96"/>
              <w:jc w:val="center"/>
              <w:rPr>
                <w:i/>
              </w:rPr>
            </w:pPr>
            <w:r>
              <w:rPr>
                <w:i/>
              </w:rPr>
              <w:t>T6</w:t>
            </w:r>
          </w:p>
        </w:tc>
        <w:tc>
          <w:tcPr>
            <w:tcW w:w="1152" w:type="dxa"/>
            <w:gridSpan w:val="2"/>
            <w:vAlign w:val="center"/>
          </w:tcPr>
          <w:p w14:paraId="7E555A4F" w14:textId="77777777" w:rsidR="00F32759" w:rsidRDefault="00FE4414">
            <w:pPr>
              <w:spacing w:beforeLines="40" w:before="96" w:afterLines="40" w:after="96"/>
              <w:jc w:val="center"/>
              <w:rPr>
                <w:i/>
              </w:rPr>
            </w:pPr>
            <w:r>
              <w:rPr>
                <w:i/>
              </w:rPr>
              <w:t>T7</w:t>
            </w:r>
          </w:p>
        </w:tc>
        <w:tc>
          <w:tcPr>
            <w:tcW w:w="1152" w:type="dxa"/>
            <w:vAlign w:val="center"/>
          </w:tcPr>
          <w:p w14:paraId="2B7688E7" w14:textId="77777777" w:rsidR="00F32759" w:rsidRDefault="00FE4414">
            <w:pPr>
              <w:spacing w:beforeLines="40" w:before="96" w:afterLines="40" w:after="96"/>
              <w:jc w:val="center"/>
              <w:rPr>
                <w:i/>
              </w:rPr>
            </w:pPr>
            <w:r>
              <w:rPr>
                <w:i/>
              </w:rPr>
              <w:t>CN</w:t>
            </w:r>
          </w:p>
        </w:tc>
      </w:tr>
      <w:tr w:rsidR="007C7E13" w14:paraId="585D9CA5" w14:textId="77777777">
        <w:trPr>
          <w:trHeight w:val="363"/>
          <w:jc w:val="center"/>
        </w:trPr>
        <w:tc>
          <w:tcPr>
            <w:tcW w:w="1312" w:type="dxa"/>
            <w:vAlign w:val="center"/>
          </w:tcPr>
          <w:p w14:paraId="2054751E" w14:textId="77777777" w:rsidR="007C7E13" w:rsidRDefault="00FE4414" w:rsidP="00F32759">
            <w:pPr>
              <w:spacing w:beforeLines="40" w:before="96" w:afterLines="40" w:after="96"/>
              <w:jc w:val="center"/>
            </w:pPr>
            <w:r>
              <w:t>Tuần T-2</w:t>
            </w:r>
          </w:p>
        </w:tc>
        <w:tc>
          <w:tcPr>
            <w:tcW w:w="1152" w:type="dxa"/>
            <w:vAlign w:val="center"/>
          </w:tcPr>
          <w:p w14:paraId="631DCA27" w14:textId="77777777" w:rsidR="006E0067" w:rsidRDefault="006E0067">
            <w:pPr>
              <w:spacing w:beforeLines="40" w:before="96" w:afterLines="40" w:after="96"/>
              <w:jc w:val="center"/>
              <w:rPr>
                <w:i/>
              </w:rPr>
            </w:pPr>
          </w:p>
        </w:tc>
        <w:tc>
          <w:tcPr>
            <w:tcW w:w="1152" w:type="dxa"/>
            <w:gridSpan w:val="2"/>
            <w:vAlign w:val="center"/>
          </w:tcPr>
          <w:p w14:paraId="08E1143C" w14:textId="77777777" w:rsidR="00F32759" w:rsidRDefault="00F32759">
            <w:pPr>
              <w:spacing w:beforeLines="40" w:before="96" w:afterLines="40" w:after="96"/>
              <w:jc w:val="center"/>
              <w:rPr>
                <w:i/>
              </w:rPr>
            </w:pPr>
          </w:p>
        </w:tc>
        <w:tc>
          <w:tcPr>
            <w:tcW w:w="1152" w:type="dxa"/>
            <w:gridSpan w:val="2"/>
            <w:vAlign w:val="center"/>
          </w:tcPr>
          <w:p w14:paraId="3DD20203" w14:textId="77777777" w:rsidR="00F32759" w:rsidRDefault="00F32759">
            <w:pPr>
              <w:spacing w:beforeLines="40" w:before="96" w:afterLines="40" w:after="96"/>
              <w:jc w:val="center"/>
              <w:rPr>
                <w:i/>
              </w:rPr>
            </w:pPr>
          </w:p>
        </w:tc>
        <w:tc>
          <w:tcPr>
            <w:tcW w:w="1152" w:type="dxa"/>
            <w:gridSpan w:val="2"/>
            <w:vAlign w:val="center"/>
          </w:tcPr>
          <w:p w14:paraId="3CA3FA1E" w14:textId="77777777" w:rsidR="00F32759" w:rsidRDefault="00F32759">
            <w:pPr>
              <w:spacing w:beforeLines="40" w:before="96" w:afterLines="40" w:after="96"/>
              <w:jc w:val="center"/>
              <w:rPr>
                <w:i/>
              </w:rPr>
            </w:pPr>
          </w:p>
        </w:tc>
        <w:tc>
          <w:tcPr>
            <w:tcW w:w="1152" w:type="dxa"/>
            <w:vAlign w:val="center"/>
          </w:tcPr>
          <w:p w14:paraId="79BF203F" w14:textId="77777777" w:rsidR="00F32759" w:rsidRDefault="00F32759">
            <w:pPr>
              <w:spacing w:beforeLines="40" w:before="96" w:afterLines="40" w:after="96"/>
              <w:jc w:val="center"/>
              <w:rPr>
                <w:i/>
              </w:rPr>
            </w:pPr>
          </w:p>
        </w:tc>
        <w:tc>
          <w:tcPr>
            <w:tcW w:w="1152" w:type="dxa"/>
            <w:gridSpan w:val="2"/>
            <w:vAlign w:val="center"/>
          </w:tcPr>
          <w:p w14:paraId="3444F870" w14:textId="77777777" w:rsidR="00F32759" w:rsidRDefault="00F32759">
            <w:pPr>
              <w:spacing w:beforeLines="40" w:before="96" w:afterLines="40" w:after="96"/>
              <w:jc w:val="center"/>
              <w:rPr>
                <w:i/>
              </w:rPr>
            </w:pPr>
          </w:p>
        </w:tc>
        <w:tc>
          <w:tcPr>
            <w:tcW w:w="1152" w:type="dxa"/>
            <w:vAlign w:val="center"/>
          </w:tcPr>
          <w:p w14:paraId="54FBBBB9" w14:textId="77777777" w:rsidR="00F32759" w:rsidRDefault="00F32759">
            <w:pPr>
              <w:spacing w:beforeLines="40" w:before="96" w:afterLines="40" w:after="96"/>
              <w:jc w:val="center"/>
              <w:rPr>
                <w:i/>
              </w:rPr>
            </w:pPr>
          </w:p>
        </w:tc>
      </w:tr>
      <w:tr w:rsidR="007C7E13" w14:paraId="30A202CA" w14:textId="77777777">
        <w:trPr>
          <w:trHeight w:val="363"/>
          <w:jc w:val="center"/>
        </w:trPr>
        <w:tc>
          <w:tcPr>
            <w:tcW w:w="1312" w:type="dxa"/>
            <w:tcBorders>
              <w:bottom w:val="single" w:sz="12" w:space="0" w:color="auto"/>
            </w:tcBorders>
            <w:vAlign w:val="center"/>
          </w:tcPr>
          <w:p w14:paraId="1A4F4A20" w14:textId="77777777" w:rsidR="007C7E13" w:rsidRDefault="00FE4414" w:rsidP="00F32759">
            <w:pPr>
              <w:spacing w:beforeLines="40" w:before="96" w:afterLines="40" w:after="96"/>
              <w:jc w:val="center"/>
            </w:pPr>
            <w:r>
              <w:t>Dự báo Tuần T</w:t>
            </w:r>
          </w:p>
        </w:tc>
        <w:tc>
          <w:tcPr>
            <w:tcW w:w="1152" w:type="dxa"/>
            <w:tcBorders>
              <w:bottom w:val="single" w:sz="12" w:space="0" w:color="auto"/>
            </w:tcBorders>
            <w:vAlign w:val="center"/>
          </w:tcPr>
          <w:p w14:paraId="6EDB5B7B" w14:textId="77777777" w:rsidR="006E0067" w:rsidRDefault="006E0067">
            <w:pPr>
              <w:spacing w:beforeLines="40" w:before="96" w:afterLines="40" w:after="96"/>
              <w:jc w:val="center"/>
              <w:rPr>
                <w:i/>
              </w:rPr>
            </w:pPr>
          </w:p>
        </w:tc>
        <w:tc>
          <w:tcPr>
            <w:tcW w:w="1152" w:type="dxa"/>
            <w:gridSpan w:val="2"/>
            <w:tcBorders>
              <w:bottom w:val="single" w:sz="12" w:space="0" w:color="auto"/>
            </w:tcBorders>
            <w:vAlign w:val="center"/>
          </w:tcPr>
          <w:p w14:paraId="70515DD0" w14:textId="77777777" w:rsidR="00F32759" w:rsidRDefault="00F32759">
            <w:pPr>
              <w:spacing w:beforeLines="40" w:before="96" w:afterLines="40" w:after="96"/>
              <w:jc w:val="center"/>
              <w:rPr>
                <w:i/>
              </w:rPr>
            </w:pPr>
          </w:p>
        </w:tc>
        <w:tc>
          <w:tcPr>
            <w:tcW w:w="1152" w:type="dxa"/>
            <w:gridSpan w:val="2"/>
            <w:tcBorders>
              <w:bottom w:val="single" w:sz="12" w:space="0" w:color="auto"/>
            </w:tcBorders>
            <w:vAlign w:val="center"/>
          </w:tcPr>
          <w:p w14:paraId="7C88F68F" w14:textId="77777777" w:rsidR="00F32759" w:rsidRDefault="00F32759">
            <w:pPr>
              <w:spacing w:beforeLines="40" w:before="96" w:afterLines="40" w:after="96"/>
              <w:jc w:val="center"/>
              <w:rPr>
                <w:i/>
              </w:rPr>
            </w:pPr>
          </w:p>
        </w:tc>
        <w:tc>
          <w:tcPr>
            <w:tcW w:w="1152" w:type="dxa"/>
            <w:gridSpan w:val="2"/>
            <w:tcBorders>
              <w:bottom w:val="single" w:sz="12" w:space="0" w:color="auto"/>
            </w:tcBorders>
            <w:vAlign w:val="center"/>
          </w:tcPr>
          <w:p w14:paraId="2D67D1D9" w14:textId="77777777" w:rsidR="00F32759" w:rsidRDefault="00F32759">
            <w:pPr>
              <w:spacing w:beforeLines="40" w:before="96" w:afterLines="40" w:after="96"/>
              <w:jc w:val="center"/>
              <w:rPr>
                <w:i/>
              </w:rPr>
            </w:pPr>
          </w:p>
        </w:tc>
        <w:tc>
          <w:tcPr>
            <w:tcW w:w="1152" w:type="dxa"/>
            <w:tcBorders>
              <w:bottom w:val="single" w:sz="12" w:space="0" w:color="auto"/>
            </w:tcBorders>
            <w:vAlign w:val="center"/>
          </w:tcPr>
          <w:p w14:paraId="02EA3C17" w14:textId="77777777" w:rsidR="00F32759" w:rsidRDefault="00F32759">
            <w:pPr>
              <w:spacing w:beforeLines="40" w:before="96" w:afterLines="40" w:after="96"/>
              <w:jc w:val="center"/>
              <w:rPr>
                <w:i/>
              </w:rPr>
            </w:pPr>
          </w:p>
        </w:tc>
        <w:tc>
          <w:tcPr>
            <w:tcW w:w="1152" w:type="dxa"/>
            <w:gridSpan w:val="2"/>
            <w:tcBorders>
              <w:bottom w:val="single" w:sz="12" w:space="0" w:color="auto"/>
            </w:tcBorders>
            <w:vAlign w:val="center"/>
          </w:tcPr>
          <w:p w14:paraId="6F0FF20E" w14:textId="77777777" w:rsidR="00F32759" w:rsidRDefault="00F32759">
            <w:pPr>
              <w:spacing w:beforeLines="40" w:before="96" w:afterLines="40" w:after="96"/>
              <w:jc w:val="center"/>
              <w:rPr>
                <w:i/>
              </w:rPr>
            </w:pPr>
          </w:p>
        </w:tc>
        <w:tc>
          <w:tcPr>
            <w:tcW w:w="1152" w:type="dxa"/>
            <w:tcBorders>
              <w:bottom w:val="single" w:sz="12" w:space="0" w:color="auto"/>
            </w:tcBorders>
            <w:vAlign w:val="center"/>
          </w:tcPr>
          <w:p w14:paraId="51C5E9AA" w14:textId="77777777" w:rsidR="00F32759" w:rsidRDefault="00F32759">
            <w:pPr>
              <w:spacing w:beforeLines="40" w:before="96" w:afterLines="40" w:after="96"/>
              <w:jc w:val="center"/>
              <w:rPr>
                <w:i/>
              </w:rPr>
            </w:pPr>
          </w:p>
        </w:tc>
      </w:tr>
    </w:tbl>
    <w:p w14:paraId="5251C5AA" w14:textId="77777777" w:rsidR="007C7E13" w:rsidRDefault="00FE4414" w:rsidP="00F32759">
      <w:pPr>
        <w:spacing w:beforeLines="40" w:before="96" w:afterLines="40" w:after="96"/>
        <w:rPr>
          <w:b/>
          <w:sz w:val="26"/>
          <w:szCs w:val="26"/>
        </w:rPr>
        <w:sectPr w:rsidR="007C7E13">
          <w:pgSz w:w="11909" w:h="16834" w:code="9"/>
          <w:pgMar w:top="1134" w:right="1134" w:bottom="1134" w:left="1701" w:header="720" w:footer="561" w:gutter="0"/>
          <w:pgNumType w:start="1"/>
          <w:cols w:space="720"/>
          <w:docGrid w:linePitch="326"/>
        </w:sectPr>
      </w:pPr>
      <w:r>
        <w:br w:type="page"/>
      </w:r>
    </w:p>
    <w:p w14:paraId="2618F323" w14:textId="77777777" w:rsidR="00F32759" w:rsidRDefault="00F32759">
      <w:pPr>
        <w:pStyle w:val="1ChapterTitle"/>
        <w:tabs>
          <w:tab w:val="clear" w:pos="425"/>
        </w:tabs>
        <w:spacing w:beforeLines="40" w:before="96" w:afterLines="40" w:after="96" w:line="240" w:lineRule="auto"/>
        <w:ind w:firstLine="0"/>
        <w:rPr>
          <w:color w:val="auto"/>
        </w:rPr>
      </w:pPr>
      <w:bookmarkStart w:id="2335" w:name="_Toc372722883"/>
      <w:bookmarkEnd w:id="2335"/>
    </w:p>
    <w:p w14:paraId="26343A2B" w14:textId="77777777" w:rsidR="00F32759" w:rsidRDefault="00FE4414">
      <w:pPr>
        <w:pStyle w:val="1ChapterTitle"/>
        <w:numPr>
          <w:ilvl w:val="0"/>
          <w:numId w:val="0"/>
        </w:numPr>
        <w:spacing w:beforeLines="40" w:before="96" w:afterLines="40" w:after="96" w:line="240" w:lineRule="auto"/>
        <w:rPr>
          <w:b/>
          <w:color w:val="auto"/>
        </w:rPr>
      </w:pPr>
      <w:bookmarkStart w:id="2336" w:name="_Toc369598312"/>
      <w:bookmarkStart w:id="2337" w:name="_Toc368399587"/>
      <w:bookmarkStart w:id="2338" w:name="_Toc372722884"/>
      <w:r>
        <w:rPr>
          <w:b/>
          <w:color w:val="auto"/>
        </w:rPr>
        <w:t>SỐ LIỆU NHÀ MÁY THỦY ĐIỆN</w:t>
      </w:r>
      <w:bookmarkEnd w:id="2333"/>
      <w:bookmarkEnd w:id="2336"/>
      <w:bookmarkEnd w:id="2337"/>
      <w:bookmarkEnd w:id="2338"/>
    </w:p>
    <w:p w14:paraId="3CA83CCB" w14:textId="77777777" w:rsidR="007C7E13" w:rsidRDefault="00FE4414">
      <w:pPr>
        <w:pStyle w:val="1Center"/>
        <w:spacing w:before="0" w:after="0" w:line="240" w:lineRule="auto"/>
        <w:rPr>
          <w:lang w:val="vi-VN"/>
        </w:rPr>
      </w:pPr>
      <w:r>
        <w:rPr>
          <w:lang w:val="vi-VN"/>
        </w:rPr>
        <w:t xml:space="preserve">(Ban hành kèm theo Quy trình lập kế hoạch vận hành thị trường điện </w:t>
      </w:r>
    </w:p>
    <w:p w14:paraId="1D3101ED" w14:textId="77777777" w:rsidR="007C7E13" w:rsidRDefault="00FE4414">
      <w:pPr>
        <w:pStyle w:val="1Center"/>
        <w:spacing w:before="0" w:after="0" w:line="240" w:lineRule="auto"/>
        <w:rPr>
          <w:lang w:val="vi-VN"/>
        </w:rPr>
      </w:pPr>
      <w:r>
        <w:rPr>
          <w:lang w:val="vi-VN"/>
        </w:rPr>
        <w:t>năm, tháng và tuần tới)</w:t>
      </w:r>
    </w:p>
    <w:p w14:paraId="7C23B431" w14:textId="77777777" w:rsidR="00F32759" w:rsidRDefault="00F32759">
      <w:pPr>
        <w:spacing w:beforeLines="40" w:before="96" w:afterLines="40" w:after="96"/>
        <w:rPr>
          <w:lang w:val="vi-VN"/>
        </w:rPr>
      </w:pPr>
    </w:p>
    <w:p w14:paraId="00C4A681" w14:textId="77777777" w:rsidR="00F32759" w:rsidRDefault="00FE4414">
      <w:pPr>
        <w:spacing w:beforeLines="40" w:before="96" w:afterLines="40" w:after="96"/>
        <w:ind w:firstLine="720"/>
        <w:rPr>
          <w:b/>
          <w:sz w:val="26"/>
          <w:szCs w:val="26"/>
        </w:rPr>
      </w:pPr>
      <w:r>
        <w:rPr>
          <w:b/>
          <w:sz w:val="26"/>
          <w:szCs w:val="26"/>
        </w:rPr>
        <w:t>I. SỐ LIỆU</w:t>
      </w:r>
    </w:p>
    <w:p w14:paraId="13344928" w14:textId="77777777" w:rsidR="00F32759" w:rsidRDefault="00FE4414">
      <w:pPr>
        <w:pStyle w:val="Heading4"/>
        <w:keepNext w:val="0"/>
        <w:numPr>
          <w:ilvl w:val="3"/>
          <w:numId w:val="18"/>
        </w:numPr>
        <w:spacing w:beforeLines="40" w:before="96" w:afterLines="40" w:after="96" w:line="240" w:lineRule="auto"/>
        <w:rPr>
          <w:rFonts w:ascii="Times New Roman" w:hAnsi="Times New Roman"/>
        </w:rPr>
      </w:pPr>
      <w:bookmarkStart w:id="2339" w:name="_Ref272321812"/>
      <w:r>
        <w:rPr>
          <w:rFonts w:ascii="Times New Roman" w:hAnsi="Times New Roman"/>
        </w:rPr>
        <w:t>Mô phỏng thủy điện sử dụng trong tính toán giá trị nước</w:t>
      </w:r>
      <w:bookmarkEnd w:id="2339"/>
    </w:p>
    <w:p w14:paraId="57E7300A" w14:textId="77777777" w:rsidR="00F32759" w:rsidRDefault="00FE4414">
      <w:pPr>
        <w:pStyle w:val="Heading5"/>
        <w:widowControl w:val="0"/>
        <w:numPr>
          <w:ilvl w:val="4"/>
          <w:numId w:val="13"/>
        </w:numPr>
        <w:spacing w:beforeLines="40" w:before="96" w:afterLines="40" w:after="96"/>
        <w:rPr>
          <w:lang w:val="vi-VN"/>
        </w:rPr>
      </w:pPr>
      <w:r>
        <w:rPr>
          <w:lang w:val="vi-VN"/>
        </w:rPr>
        <w:t xml:space="preserve">Các thông số </w:t>
      </w:r>
      <w:r>
        <w:t>thủy điện</w:t>
      </w:r>
    </w:p>
    <w:p w14:paraId="5B2AD0ED" w14:textId="77777777" w:rsidR="006E0067" w:rsidRDefault="00FE4414">
      <w:pPr>
        <w:pStyle w:val="Heading6"/>
        <w:spacing w:beforeLines="40" w:before="96" w:afterLines="40" w:after="96"/>
        <w:rPr>
          <w:lang w:val="vi-VN"/>
        </w:rPr>
      </w:pPr>
      <w:r>
        <w:rPr>
          <w:lang w:val="vi-VN"/>
        </w:rPr>
        <w:t>Số tổ máy của nhà máy;</w:t>
      </w:r>
    </w:p>
    <w:p w14:paraId="149DFBCD" w14:textId="77777777" w:rsidR="00F32759" w:rsidRDefault="00FE4414">
      <w:pPr>
        <w:pStyle w:val="Heading6"/>
        <w:spacing w:beforeLines="40" w:before="96" w:afterLines="40" w:after="96"/>
        <w:rPr>
          <w:lang w:val="vi-VN"/>
        </w:rPr>
      </w:pPr>
      <w:r>
        <w:rPr>
          <w:lang w:val="vi-VN"/>
        </w:rPr>
        <w:t>Công suất nhà máy (MW);</w:t>
      </w:r>
    </w:p>
    <w:p w14:paraId="0BD1A9F0" w14:textId="77777777" w:rsidR="00F32759" w:rsidRDefault="00FE4414">
      <w:pPr>
        <w:pStyle w:val="Heading6"/>
        <w:spacing w:beforeLines="40" w:before="96" w:afterLines="40" w:after="96"/>
        <w:rPr>
          <w:lang w:val="vi-VN"/>
        </w:rPr>
      </w:pPr>
      <w:r>
        <w:rPr>
          <w:lang w:val="vi-VN"/>
        </w:rPr>
        <w:t>Khả năng điều tiết của hồ thủy điện (có hồ chứa điều tiết lớn hơn một tuần hay chạy theo lưu lượng nước về);</w:t>
      </w:r>
    </w:p>
    <w:p w14:paraId="05711417" w14:textId="77777777" w:rsidR="00F32759" w:rsidRDefault="00FE4414">
      <w:pPr>
        <w:pStyle w:val="Heading6"/>
        <w:spacing w:beforeLines="40" w:before="96" w:afterLines="40" w:after="96"/>
        <w:rPr>
          <w:lang w:val="vi-VN"/>
        </w:rPr>
      </w:pPr>
      <w:r>
        <w:rPr>
          <w:lang w:val="vi-VN"/>
        </w:rPr>
        <w:t xml:space="preserve">Dung tích tối thiểu, tối đa (triệu </w:t>
      </w:r>
      <w:r>
        <w:rPr>
          <w:szCs w:val="28"/>
          <w:lang w:val="vi-VN"/>
        </w:rPr>
        <w:t>m</w:t>
      </w:r>
      <w:r>
        <w:rPr>
          <w:szCs w:val="28"/>
          <w:vertAlign w:val="superscript"/>
          <w:lang w:val="vi-VN"/>
        </w:rPr>
        <w:t>3</w:t>
      </w:r>
      <w:r>
        <w:rPr>
          <w:lang w:val="vi-VN"/>
        </w:rPr>
        <w:t>);</w:t>
      </w:r>
    </w:p>
    <w:p w14:paraId="5E1C56CC" w14:textId="77777777" w:rsidR="00F32759" w:rsidRDefault="00FE4414">
      <w:pPr>
        <w:pStyle w:val="Heading6"/>
        <w:spacing w:beforeLines="40" w:before="96" w:afterLines="40" w:after="96"/>
      </w:pPr>
      <w:r>
        <w:t>Lưu lượng chạy máy tối thiểu (</w:t>
      </w:r>
      <w:r>
        <w:rPr>
          <w:szCs w:val="28"/>
          <w:lang w:val="en-US"/>
        </w:rPr>
        <w:t>m</w:t>
      </w:r>
      <w:r>
        <w:rPr>
          <w:szCs w:val="28"/>
          <w:vertAlign w:val="superscript"/>
        </w:rPr>
        <w:t>3</w:t>
      </w:r>
      <w:r>
        <w:t>/s);</w:t>
      </w:r>
    </w:p>
    <w:p w14:paraId="003AC2E7" w14:textId="77777777" w:rsidR="00F32759" w:rsidRDefault="00FE4414">
      <w:pPr>
        <w:pStyle w:val="Heading6"/>
        <w:spacing w:beforeLines="40" w:before="96" w:afterLines="40" w:after="96"/>
      </w:pPr>
      <w:r>
        <w:t>Lưu lượng chạy máy tối đa (</w:t>
      </w:r>
      <w:r>
        <w:rPr>
          <w:szCs w:val="28"/>
          <w:lang w:val="en-US"/>
        </w:rPr>
        <w:t>m</w:t>
      </w:r>
      <w:r>
        <w:rPr>
          <w:szCs w:val="28"/>
          <w:vertAlign w:val="superscript"/>
        </w:rPr>
        <w:t>3</w:t>
      </w:r>
      <w:r>
        <w:t>/s);</w:t>
      </w:r>
    </w:p>
    <w:p w14:paraId="6953D5E2" w14:textId="77777777" w:rsidR="00F32759" w:rsidRDefault="00FE4414">
      <w:pPr>
        <w:pStyle w:val="Heading6"/>
        <w:spacing w:beforeLines="40" w:before="96" w:afterLines="40" w:after="96"/>
      </w:pPr>
      <w:r>
        <w:t>Lưu lượng nước ra tối đa (</w:t>
      </w:r>
      <w:r>
        <w:rPr>
          <w:szCs w:val="28"/>
          <w:lang w:val="en-US"/>
        </w:rPr>
        <w:t>m</w:t>
      </w:r>
      <w:r>
        <w:rPr>
          <w:szCs w:val="28"/>
          <w:vertAlign w:val="superscript"/>
        </w:rPr>
        <w:t>3</w:t>
      </w:r>
      <w:r>
        <w:t>/s);</w:t>
      </w:r>
    </w:p>
    <w:p w14:paraId="50412142" w14:textId="77777777" w:rsidR="00F32759" w:rsidRDefault="00FE4414">
      <w:pPr>
        <w:pStyle w:val="Heading6"/>
        <w:spacing w:beforeLines="40" w:before="96" w:afterLines="40" w:after="96"/>
      </w:pPr>
      <w:r>
        <w:t>Khả năng điều tiết xả của hồ chứa theo dạng có điều tiết hay tự tràn;</w:t>
      </w:r>
    </w:p>
    <w:p w14:paraId="6DA5C740" w14:textId="77777777" w:rsidR="00F32759" w:rsidRDefault="00FE4414">
      <w:pPr>
        <w:pStyle w:val="Heading6"/>
        <w:spacing w:beforeLines="40" w:before="96" w:afterLines="40" w:after="96"/>
      </w:pPr>
      <w:r>
        <w:t>Mức nước đầu chu kỳ tính toán lập kế hoạch (m);</w:t>
      </w:r>
    </w:p>
    <w:p w14:paraId="0BD9E022" w14:textId="77777777" w:rsidR="00F32759" w:rsidRDefault="00FE4414">
      <w:pPr>
        <w:pStyle w:val="Heading6"/>
        <w:spacing w:beforeLines="40" w:before="96" w:afterLines="40" w:after="96"/>
      </w:pPr>
      <w:r>
        <w:t>Cấu hình hệ thống hồ thủy điện bao gồm đường xả, đường chạy máy, đường tổn thất;</w:t>
      </w:r>
    </w:p>
    <w:p w14:paraId="407831D2" w14:textId="77777777" w:rsidR="00F32759" w:rsidRDefault="00FE4414">
      <w:pPr>
        <w:pStyle w:val="Heading6"/>
        <w:spacing w:beforeLines="40" w:before="96" w:afterLines="40" w:after="96"/>
      </w:pPr>
      <w:r>
        <w:t>Xác suất sự cố FOR (%): Là tỷ lệ giữa sản lượng thiếu hụt do ngừng sự cố dự kiến so với tổng sản lượng tối đa của cả năm;</w:t>
      </w:r>
    </w:p>
    <w:p w14:paraId="5E1C2B57" w14:textId="77777777" w:rsidR="00F32759" w:rsidRDefault="00FE4414">
      <w:pPr>
        <w:pStyle w:val="Heading6"/>
        <w:spacing w:beforeLines="40" w:before="96" w:afterLines="40" w:after="96"/>
      </w:pPr>
      <w:r>
        <w:t>Xác suất ngừng máy tổng hợp (bao gồm cả ngừng máy có kế hoạch và xác suất ngừng máy do sự cố) COR (%): Là tỷ lệ giữa sản lượng thiếu hụt do ngừng sự cố dự kiến và ngừng máy có kế hoạch so với tổng sản lượng tối đa của cả năm;</w:t>
      </w:r>
    </w:p>
    <w:p w14:paraId="79B79194" w14:textId="77777777" w:rsidR="00F32759" w:rsidRDefault="00FE4414">
      <w:pPr>
        <w:pStyle w:val="Heading6"/>
        <w:spacing w:beforeLines="40" w:before="96" w:afterLines="40" w:after="96"/>
      </w:pPr>
      <w:r>
        <w:t>Chi phí vận hành và bảo dưỡng biến đổi (</w:t>
      </w:r>
      <w:r w:rsidR="00906793">
        <w:t>VNĐ</w:t>
      </w:r>
      <w:r>
        <w:t>/MWh);</w:t>
      </w:r>
    </w:p>
    <w:p w14:paraId="1258C6F7" w14:textId="77777777" w:rsidR="00F32759" w:rsidRDefault="00FE4414">
      <w:pPr>
        <w:pStyle w:val="Heading6"/>
        <w:spacing w:beforeLines="40" w:before="96" w:afterLines="40" w:after="96"/>
      </w:pPr>
      <w:r>
        <w:t>Hiệu suất của tua bin, máy phát (p.u);</w:t>
      </w:r>
    </w:p>
    <w:p w14:paraId="72D5B04B" w14:textId="77777777" w:rsidR="00F32759" w:rsidRDefault="00FE4414">
      <w:pPr>
        <w:pStyle w:val="Heading6"/>
        <w:spacing w:beforeLines="40" w:before="96" w:afterLines="40" w:after="96"/>
      </w:pPr>
      <w:r>
        <w:t>Khả năng điều tiết của hồ chứa chạy theo lưu lượng nước về (p.u);</w:t>
      </w:r>
    </w:p>
    <w:p w14:paraId="0AD920CA" w14:textId="77777777" w:rsidR="00F32759" w:rsidRDefault="00FE4414">
      <w:pPr>
        <w:pStyle w:val="Heading6"/>
        <w:spacing w:beforeLines="40" w:before="96" w:afterLines="40" w:after="96"/>
      </w:pPr>
      <w:r>
        <w:t>Dung tích hữu ích của hồ chứa chạy theo lưu lượng nước về (triệu m</w:t>
      </w:r>
      <w:r>
        <w:rPr>
          <w:vertAlign w:val="superscript"/>
        </w:rPr>
        <w:t>3</w:t>
      </w:r>
      <w:r>
        <w:t>);</w:t>
      </w:r>
    </w:p>
    <w:p w14:paraId="46CB9C74" w14:textId="77777777" w:rsidR="00F32759" w:rsidRDefault="00FE4414">
      <w:pPr>
        <w:pStyle w:val="Heading6"/>
        <w:spacing w:beforeLines="40" w:before="96" w:afterLines="40" w:after="96"/>
      </w:pPr>
      <w:r>
        <w:t xml:space="preserve">Quan hệ giữa dung tích và hệ số suất hao: </w:t>
      </w:r>
      <w:r w:rsidR="00C75489">
        <w:t>T</w:t>
      </w:r>
      <w:r>
        <w:t xml:space="preserve">hể hiện đường đặc tính giữa quan hệ của thể tích hồ (triệu </w:t>
      </w:r>
      <w:r>
        <w:rPr>
          <w:szCs w:val="28"/>
          <w:lang w:val="en-US"/>
        </w:rPr>
        <w:t>m</w:t>
      </w:r>
      <w:r>
        <w:rPr>
          <w:szCs w:val="28"/>
          <w:vertAlign w:val="superscript"/>
        </w:rPr>
        <w:t>3</w:t>
      </w:r>
      <w:r>
        <w:t>) và hệ số suất hao của nhà máy (MW/</w:t>
      </w:r>
      <w:r>
        <w:rPr>
          <w:szCs w:val="28"/>
          <w:lang w:val="en-US"/>
        </w:rPr>
        <w:t xml:space="preserve"> m</w:t>
      </w:r>
      <w:r>
        <w:rPr>
          <w:szCs w:val="28"/>
          <w:vertAlign w:val="superscript"/>
        </w:rPr>
        <w:t>3</w:t>
      </w:r>
      <w:r>
        <w:t>/s);</w:t>
      </w:r>
    </w:p>
    <w:p w14:paraId="0C3DFB64" w14:textId="77777777" w:rsidR="00F32759" w:rsidRDefault="00FE4414">
      <w:pPr>
        <w:pStyle w:val="Heading6"/>
        <w:spacing w:beforeLines="40" w:before="96" w:afterLines="40" w:after="96"/>
      </w:pPr>
      <w:r>
        <w:t xml:space="preserve">Quan hệ giữa diện tích và thể tích: </w:t>
      </w:r>
      <w:r w:rsidR="00C75489">
        <w:t>T</w:t>
      </w:r>
      <w:r>
        <w:t xml:space="preserve">hể hiện đường đặc tính giữa quan hệ của diện tích hồ (km2) và thể tích hồ (triệu </w:t>
      </w:r>
      <w:r>
        <w:rPr>
          <w:szCs w:val="28"/>
          <w:lang w:val="en-US"/>
        </w:rPr>
        <w:t>m</w:t>
      </w:r>
      <w:r>
        <w:rPr>
          <w:szCs w:val="28"/>
          <w:vertAlign w:val="superscript"/>
        </w:rPr>
        <w:t>3</w:t>
      </w:r>
      <w:r>
        <w:t>);</w:t>
      </w:r>
    </w:p>
    <w:p w14:paraId="40E1D85C" w14:textId="77777777" w:rsidR="00F32759" w:rsidRDefault="00FE4414">
      <w:pPr>
        <w:pStyle w:val="Heading6"/>
        <w:spacing w:beforeLines="40" w:before="96" w:afterLines="40" w:after="96"/>
      </w:pPr>
      <w:r>
        <w:t xml:space="preserve">Quan hệ giữa dung tích và cột nước: </w:t>
      </w:r>
      <w:r w:rsidR="00C75489">
        <w:t>T</w:t>
      </w:r>
      <w:r>
        <w:t xml:space="preserve">hể hiện đường đặc tính giữa quan hệ của thể tích hồ (triệu </w:t>
      </w:r>
      <w:r>
        <w:rPr>
          <w:szCs w:val="28"/>
          <w:lang w:val="en-US"/>
        </w:rPr>
        <w:t>m</w:t>
      </w:r>
      <w:r>
        <w:rPr>
          <w:szCs w:val="28"/>
          <w:vertAlign w:val="superscript"/>
        </w:rPr>
        <w:t>3</w:t>
      </w:r>
      <w:r>
        <w:t>) và cột nước (m);</w:t>
      </w:r>
    </w:p>
    <w:p w14:paraId="333621A2" w14:textId="77777777" w:rsidR="00F32759" w:rsidRDefault="00FE4414">
      <w:pPr>
        <w:pStyle w:val="Heading6"/>
        <w:spacing w:beforeLines="40" w:before="96" w:afterLines="40" w:after="96"/>
      </w:pPr>
      <w:r>
        <w:lastRenderedPageBreak/>
        <w:t xml:space="preserve">Quan hệ giữa lượng nước tổn thất và thể tích hồ: </w:t>
      </w:r>
      <w:r w:rsidR="00F66A11">
        <w:t>T</w:t>
      </w:r>
      <w:r>
        <w:t>hể hiện đặc tính quan hệ giữa lượng nước tổn thất (</w:t>
      </w:r>
      <w:r>
        <w:rPr>
          <w:szCs w:val="28"/>
          <w:lang w:val="en-US"/>
        </w:rPr>
        <w:t>m</w:t>
      </w:r>
      <w:r>
        <w:rPr>
          <w:szCs w:val="28"/>
          <w:vertAlign w:val="superscript"/>
        </w:rPr>
        <w:t>3</w:t>
      </w:r>
      <w:r>
        <w:t xml:space="preserve">/s) với thể tích hồ (triệu </w:t>
      </w:r>
      <w:r>
        <w:rPr>
          <w:szCs w:val="28"/>
          <w:lang w:val="en-US"/>
        </w:rPr>
        <w:t>m</w:t>
      </w:r>
      <w:r>
        <w:rPr>
          <w:szCs w:val="28"/>
          <w:vertAlign w:val="superscript"/>
        </w:rPr>
        <w:t>3</w:t>
      </w:r>
      <w:r>
        <w:t>);</w:t>
      </w:r>
    </w:p>
    <w:p w14:paraId="3EB50005" w14:textId="77777777" w:rsidR="00F32759" w:rsidRDefault="00FE4414">
      <w:pPr>
        <w:pStyle w:val="Heading6"/>
        <w:spacing w:beforeLines="40" w:before="96" w:afterLines="40" w:after="96"/>
      </w:pPr>
      <w:r>
        <w:t xml:space="preserve">Quan hệ giữa mức nước hạ lưu và lưu lượng nước ra: </w:t>
      </w:r>
      <w:r w:rsidR="00F66A11">
        <w:t>T</w:t>
      </w:r>
      <w:r>
        <w:t>hể hiện đường quan hệ giữa mức nước hạ lưu (m) tương ứng với tổng lưu lượng nước ra (</w:t>
      </w:r>
      <w:r>
        <w:rPr>
          <w:szCs w:val="28"/>
          <w:lang w:val="en-US"/>
        </w:rPr>
        <w:t>m</w:t>
      </w:r>
      <w:r>
        <w:rPr>
          <w:szCs w:val="28"/>
          <w:vertAlign w:val="superscript"/>
        </w:rPr>
        <w:t>3</w:t>
      </w:r>
      <w:r>
        <w:t>/s);</w:t>
      </w:r>
    </w:p>
    <w:p w14:paraId="40CE9430" w14:textId="77777777" w:rsidR="00F32759" w:rsidRDefault="00FE4414">
      <w:pPr>
        <w:pStyle w:val="Heading6"/>
        <w:spacing w:beforeLines="40" w:before="96" w:afterLines="40" w:after="96"/>
      </w:pPr>
      <w:r>
        <w:t xml:space="preserve">Quan hệ giữa lưu lượng nước về và lưu lượng chạy máy: </w:t>
      </w:r>
      <w:r w:rsidR="00F66A11">
        <w:t>T</w:t>
      </w:r>
      <w:r>
        <w:t>hể hiện đường đặc tính không giảm trong quan hệ giữa lưu lượng nước về (</w:t>
      </w:r>
      <w:r>
        <w:rPr>
          <w:szCs w:val="28"/>
          <w:lang w:val="en-US"/>
        </w:rPr>
        <w:t>m</w:t>
      </w:r>
      <w:r>
        <w:rPr>
          <w:szCs w:val="28"/>
          <w:vertAlign w:val="superscript"/>
        </w:rPr>
        <w:t>3</w:t>
      </w:r>
      <w:r>
        <w:t>/s) với lưu lượng nước chạy máy (m</w:t>
      </w:r>
      <w:r>
        <w:rPr>
          <w:vertAlign w:val="superscript"/>
        </w:rPr>
        <w:t>3</w:t>
      </w:r>
      <w:r>
        <w:t>/s)</w:t>
      </w:r>
      <w:r w:rsidR="00F66A11">
        <w:t>.</w:t>
      </w:r>
      <w:r>
        <w:t xml:space="preserve"> </w:t>
      </w:r>
      <w:r w:rsidR="00F66A11">
        <w:t>Đ</w:t>
      </w:r>
      <w:r>
        <w:t>ường đặc tính này được áp dụng cho các nhà máy thủy điện có hồ chứa điều tiết dưới một tuần trong hệ thống thủy điện bậc thang khi phải điều tiết lưu lượng nước chạy máy theo lưu lượng nước về;</w:t>
      </w:r>
    </w:p>
    <w:p w14:paraId="5017BD25" w14:textId="77777777" w:rsidR="00F32759" w:rsidRDefault="00FE4414">
      <w:pPr>
        <w:pStyle w:val="Heading6"/>
        <w:spacing w:beforeLines="40" w:before="96" w:afterLines="40" w:after="96"/>
      </w:pPr>
      <w:r>
        <w:t>Khả năng cung cấp dự phòng quay của nhà máy, tổ máy (%).</w:t>
      </w:r>
    </w:p>
    <w:p w14:paraId="39C007C3" w14:textId="77777777" w:rsidR="00F32759" w:rsidRDefault="00FE4414">
      <w:pPr>
        <w:pStyle w:val="Heading5"/>
        <w:widowControl w:val="0"/>
        <w:numPr>
          <w:ilvl w:val="4"/>
          <w:numId w:val="13"/>
        </w:numPr>
        <w:spacing w:beforeLines="40" w:before="96" w:afterLines="40" w:after="96"/>
        <w:rPr>
          <w:lang w:val="vi-VN"/>
        </w:rPr>
      </w:pPr>
      <w:r>
        <w:rPr>
          <w:lang w:val="vi-VN"/>
        </w:rPr>
        <w:t>Các yêu cầu vận hành hồ chứa</w:t>
      </w:r>
    </w:p>
    <w:p w14:paraId="16F69D15" w14:textId="77777777" w:rsidR="006E0067" w:rsidRDefault="00FE4414">
      <w:pPr>
        <w:pStyle w:val="Heading6"/>
        <w:spacing w:beforeLines="40" w:before="96" w:afterLines="40" w:after="96"/>
        <w:rPr>
          <w:lang w:val="vi-VN"/>
        </w:rPr>
      </w:pPr>
      <w:r>
        <w:rPr>
          <w:lang w:val="vi-VN"/>
        </w:rPr>
        <w:t>Dung tích cảnh báo từng tuần (triệu m</w:t>
      </w:r>
      <w:r>
        <w:rPr>
          <w:vertAlign w:val="superscript"/>
          <w:lang w:val="vi-VN"/>
        </w:rPr>
        <w:t>3</w:t>
      </w:r>
      <w:r>
        <w:rPr>
          <w:lang w:val="vi-VN"/>
        </w:rPr>
        <w:t>);</w:t>
      </w:r>
    </w:p>
    <w:p w14:paraId="0DF4EEEC" w14:textId="77777777" w:rsidR="00F32759" w:rsidRDefault="00FE4414">
      <w:pPr>
        <w:pStyle w:val="Heading6"/>
        <w:spacing w:beforeLines="40" w:before="96" w:afterLines="40" w:after="96"/>
        <w:rPr>
          <w:lang w:val="vi-VN"/>
        </w:rPr>
      </w:pPr>
      <w:r>
        <w:rPr>
          <w:lang w:val="vi-VN"/>
        </w:rPr>
        <w:t>Dung tích phòng lũ từng tuần (triệu m</w:t>
      </w:r>
      <w:r>
        <w:rPr>
          <w:vertAlign w:val="superscript"/>
          <w:lang w:val="vi-VN"/>
        </w:rPr>
        <w:t>3</w:t>
      </w:r>
      <w:r>
        <w:rPr>
          <w:lang w:val="vi-VN"/>
        </w:rPr>
        <w:t>);</w:t>
      </w:r>
    </w:p>
    <w:p w14:paraId="087E815F" w14:textId="77777777" w:rsidR="00F32759" w:rsidRDefault="00FE4414">
      <w:pPr>
        <w:pStyle w:val="Heading6"/>
        <w:spacing w:beforeLines="40" w:before="96" w:afterLines="40" w:after="96"/>
        <w:rPr>
          <w:lang w:val="vi-VN"/>
        </w:rPr>
      </w:pPr>
      <w:r>
        <w:rPr>
          <w:lang w:val="vi-VN"/>
        </w:rPr>
        <w:t>Giới hạn lưu lượng nước ra tối thiểu từng tuần (m</w:t>
      </w:r>
      <w:r>
        <w:rPr>
          <w:vertAlign w:val="superscript"/>
          <w:lang w:val="vi-VN"/>
        </w:rPr>
        <w:t>3</w:t>
      </w:r>
      <w:r>
        <w:rPr>
          <w:lang w:val="vi-VN"/>
        </w:rPr>
        <w:t>/s);</w:t>
      </w:r>
    </w:p>
    <w:p w14:paraId="7835BE60" w14:textId="77777777" w:rsidR="00F32759" w:rsidRDefault="00FE4414">
      <w:pPr>
        <w:pStyle w:val="Heading6"/>
        <w:spacing w:beforeLines="40" w:before="96" w:afterLines="40" w:after="96"/>
        <w:rPr>
          <w:lang w:val="vi-VN"/>
        </w:rPr>
      </w:pPr>
      <w:r>
        <w:rPr>
          <w:lang w:val="vi-VN"/>
        </w:rPr>
        <w:t>Giới hạn lưu lượng nước ra tối đa từng tuần (m</w:t>
      </w:r>
      <w:r>
        <w:rPr>
          <w:vertAlign w:val="superscript"/>
          <w:lang w:val="vi-VN"/>
        </w:rPr>
        <w:t>3</w:t>
      </w:r>
      <w:r>
        <w:rPr>
          <w:lang w:val="vi-VN"/>
        </w:rPr>
        <w:t>/s);</w:t>
      </w:r>
    </w:p>
    <w:p w14:paraId="40D550CD" w14:textId="77777777" w:rsidR="00F32759" w:rsidRDefault="00FE4414">
      <w:pPr>
        <w:pStyle w:val="Heading6"/>
        <w:spacing w:beforeLines="40" w:before="96" w:afterLines="40" w:after="96"/>
        <w:rPr>
          <w:lang w:val="vi-VN"/>
        </w:rPr>
      </w:pPr>
      <w:r>
        <w:rPr>
          <w:lang w:val="vi-VN"/>
        </w:rPr>
        <w:t>Lưu lượng nước điều tiết cho nông nghiệp từng tuần (m</w:t>
      </w:r>
      <w:r>
        <w:rPr>
          <w:vertAlign w:val="superscript"/>
          <w:lang w:val="vi-VN"/>
        </w:rPr>
        <w:t>3</w:t>
      </w:r>
      <w:r>
        <w:rPr>
          <w:lang w:val="vi-VN"/>
        </w:rPr>
        <w:t>/s).</w:t>
      </w:r>
    </w:p>
    <w:p w14:paraId="52899FEA" w14:textId="77777777" w:rsidR="00F32759" w:rsidRDefault="00FE4414">
      <w:pPr>
        <w:pStyle w:val="Heading4"/>
        <w:keepNext w:val="0"/>
        <w:numPr>
          <w:ilvl w:val="3"/>
          <w:numId w:val="13"/>
        </w:numPr>
        <w:spacing w:beforeLines="40" w:before="96" w:afterLines="40" w:after="96" w:line="240" w:lineRule="auto"/>
        <w:rPr>
          <w:rFonts w:ascii="Times New Roman" w:hAnsi="Times New Roman"/>
          <w:lang w:val="vi-VN"/>
        </w:rPr>
      </w:pPr>
      <w:bookmarkStart w:id="2340" w:name="_Ref272321820"/>
      <w:r>
        <w:rPr>
          <w:rFonts w:ascii="Times New Roman" w:hAnsi="Times New Roman"/>
          <w:lang w:val="vi-VN"/>
        </w:rPr>
        <w:t>Mô phỏng thủy điện sử dụng trong tính toán mô phỏng thị trường</w:t>
      </w:r>
      <w:bookmarkEnd w:id="2340"/>
    </w:p>
    <w:p w14:paraId="04C8ACE0" w14:textId="77777777" w:rsidR="00F32759" w:rsidRDefault="00FE4414">
      <w:pPr>
        <w:pStyle w:val="Heading5"/>
        <w:widowControl w:val="0"/>
        <w:numPr>
          <w:ilvl w:val="4"/>
          <w:numId w:val="13"/>
        </w:numPr>
        <w:spacing w:beforeLines="40" w:before="96" w:afterLines="40" w:after="96"/>
        <w:rPr>
          <w:lang w:val="vi-VN"/>
        </w:rPr>
      </w:pPr>
      <w:r>
        <w:rPr>
          <w:lang w:val="vi-VN"/>
        </w:rPr>
        <w:t>Các thông số tổ máy</w:t>
      </w:r>
    </w:p>
    <w:p w14:paraId="219CD130" w14:textId="77777777" w:rsidR="006E0067" w:rsidRDefault="00FE4414">
      <w:pPr>
        <w:pStyle w:val="Heading6"/>
        <w:spacing w:beforeLines="40" w:before="96" w:afterLines="40" w:after="96"/>
        <w:rPr>
          <w:lang w:val="vi-VN"/>
        </w:rPr>
      </w:pPr>
      <w:r>
        <w:rPr>
          <w:lang w:val="vi-VN"/>
        </w:rPr>
        <w:t>Tên nhà máy, tổ máy;</w:t>
      </w:r>
    </w:p>
    <w:p w14:paraId="1811E0AD" w14:textId="77777777" w:rsidR="00F32759" w:rsidRDefault="00FE4414">
      <w:pPr>
        <w:pStyle w:val="Heading6"/>
        <w:spacing w:beforeLines="40" w:before="96" w:afterLines="40" w:after="96"/>
        <w:rPr>
          <w:lang w:val="vi-VN"/>
        </w:rPr>
      </w:pPr>
      <w:r>
        <w:rPr>
          <w:lang w:val="vi-VN"/>
        </w:rPr>
        <w:t>Tốc độ tăng tải theo từng dải công suất phát (MW/giờ);</w:t>
      </w:r>
    </w:p>
    <w:p w14:paraId="00E51635" w14:textId="77777777" w:rsidR="00F32759" w:rsidRDefault="00FE4414">
      <w:pPr>
        <w:pStyle w:val="Heading6"/>
        <w:spacing w:beforeLines="40" w:before="96" w:afterLines="40" w:after="96"/>
        <w:rPr>
          <w:lang w:val="vi-VN"/>
        </w:rPr>
      </w:pPr>
      <w:r>
        <w:rPr>
          <w:lang w:val="vi-VN"/>
        </w:rPr>
        <w:t>Tốc độ giảm tải theo từng dải công suất phát (MW/giờ);</w:t>
      </w:r>
    </w:p>
    <w:p w14:paraId="6F919C0F" w14:textId="77777777" w:rsidR="00F32759" w:rsidRDefault="00FE4414">
      <w:pPr>
        <w:pStyle w:val="Heading6"/>
        <w:spacing w:beforeLines="40" w:before="96" w:afterLines="40" w:after="96"/>
        <w:rPr>
          <w:lang w:val="vi-VN"/>
        </w:rPr>
      </w:pPr>
      <w:r>
        <w:rPr>
          <w:lang w:val="vi-VN"/>
        </w:rPr>
        <w:t>Công suất tối thiểu của tổ máy từng giờ (MW);</w:t>
      </w:r>
    </w:p>
    <w:p w14:paraId="401CDD1E" w14:textId="77777777" w:rsidR="00F32759" w:rsidRDefault="00FE4414">
      <w:pPr>
        <w:pStyle w:val="Heading6"/>
        <w:spacing w:beforeLines="40" w:before="96" w:afterLines="40" w:after="96"/>
        <w:rPr>
          <w:lang w:val="vi-VN"/>
        </w:rPr>
      </w:pPr>
      <w:r>
        <w:rPr>
          <w:lang w:val="vi-VN"/>
        </w:rPr>
        <w:t>Công suất tối đa của tổ máy từng giờ (MW);</w:t>
      </w:r>
    </w:p>
    <w:p w14:paraId="2E5B9C0B" w14:textId="77777777" w:rsidR="00F32759" w:rsidRDefault="00FE4414">
      <w:pPr>
        <w:pStyle w:val="Heading6"/>
        <w:spacing w:beforeLines="40" w:before="96" w:afterLines="40" w:after="96"/>
        <w:rPr>
          <w:lang w:val="vi-VN"/>
        </w:rPr>
      </w:pPr>
      <w:r>
        <w:rPr>
          <w:lang w:val="vi-VN"/>
        </w:rPr>
        <w:t>Khả năng cung cấp dự phòng quay tối đa từng giờ (MW);</w:t>
      </w:r>
    </w:p>
    <w:p w14:paraId="0B7E2B2A" w14:textId="77777777" w:rsidR="00F32759" w:rsidRDefault="00FE4414">
      <w:pPr>
        <w:pStyle w:val="Heading6"/>
        <w:spacing w:beforeLines="40" w:before="96" w:afterLines="40" w:after="96"/>
        <w:rPr>
          <w:lang w:val="vi-VN"/>
        </w:rPr>
      </w:pPr>
      <w:r>
        <w:rPr>
          <w:lang w:val="vi-VN"/>
        </w:rPr>
        <w:t>Trạng thái huy động của tổ máy từng giờ (nối lưới hay không nối lưới);</w:t>
      </w:r>
    </w:p>
    <w:p w14:paraId="024AA395" w14:textId="77777777" w:rsidR="00F32759" w:rsidRDefault="00FE4414">
      <w:pPr>
        <w:pStyle w:val="Heading6"/>
        <w:spacing w:beforeLines="40" w:before="96" w:afterLines="40" w:after="96"/>
        <w:rPr>
          <w:lang w:val="vi-VN"/>
        </w:rPr>
      </w:pPr>
      <w:r>
        <w:rPr>
          <w:lang w:val="vi-VN"/>
        </w:rPr>
        <w:t>Vùng cấm của tổ máy (MW).</w:t>
      </w:r>
    </w:p>
    <w:p w14:paraId="04723CE3" w14:textId="77777777" w:rsidR="00F32759" w:rsidRDefault="00FE4414">
      <w:pPr>
        <w:pStyle w:val="Heading5"/>
        <w:widowControl w:val="0"/>
        <w:numPr>
          <w:ilvl w:val="4"/>
          <w:numId w:val="13"/>
        </w:numPr>
        <w:spacing w:beforeLines="40" w:before="96" w:afterLines="40" w:after="96"/>
        <w:rPr>
          <w:lang w:val="vi-VN"/>
        </w:rPr>
      </w:pPr>
      <w:r>
        <w:rPr>
          <w:lang w:val="vi-VN"/>
        </w:rPr>
        <w:t>Các số liệu về giá</w:t>
      </w:r>
    </w:p>
    <w:p w14:paraId="2D9674F5" w14:textId="77777777" w:rsidR="006E0067" w:rsidRDefault="00FE4414">
      <w:pPr>
        <w:pStyle w:val="Heading6"/>
        <w:spacing w:beforeLines="40" w:before="96" w:afterLines="40" w:after="96"/>
        <w:rPr>
          <w:lang w:val="vi-VN"/>
        </w:rPr>
      </w:pPr>
      <w:r>
        <w:rPr>
          <w:lang w:val="vi-VN"/>
        </w:rPr>
        <w:t>Dải công suất (MW) và giá tương ứng (VNĐ);</w:t>
      </w:r>
    </w:p>
    <w:p w14:paraId="0011B716" w14:textId="77777777" w:rsidR="00F32759" w:rsidRDefault="00FE4414">
      <w:pPr>
        <w:pStyle w:val="Heading6"/>
        <w:spacing w:beforeLines="40" w:before="96" w:afterLines="40" w:after="96"/>
        <w:rPr>
          <w:lang w:val="vi-VN"/>
        </w:rPr>
      </w:pPr>
      <w:r>
        <w:rPr>
          <w:lang w:val="vi-VN"/>
        </w:rPr>
        <w:t>Dải công suất dự phòng quay (MW) và giá tương ứng (VNĐ);</w:t>
      </w:r>
    </w:p>
    <w:p w14:paraId="42A97449" w14:textId="77777777" w:rsidR="00F32759" w:rsidRDefault="00FE4414">
      <w:pPr>
        <w:pStyle w:val="Heading4"/>
        <w:keepNext w:val="0"/>
        <w:numPr>
          <w:ilvl w:val="3"/>
          <w:numId w:val="13"/>
        </w:numPr>
        <w:spacing w:beforeLines="40" w:before="96" w:afterLines="40" w:after="96" w:line="240" w:lineRule="auto"/>
        <w:rPr>
          <w:rFonts w:ascii="Times New Roman" w:hAnsi="Times New Roman"/>
          <w:lang w:val="vi-VN"/>
        </w:rPr>
      </w:pPr>
      <w:r>
        <w:rPr>
          <w:rFonts w:ascii="Times New Roman" w:hAnsi="Times New Roman"/>
          <w:lang w:val="vi-VN"/>
        </w:rPr>
        <w:t>Mô phỏng thủy điện sử dụng trong tính toán chương trình tối ưu</w:t>
      </w:r>
    </w:p>
    <w:p w14:paraId="79DEF9EF" w14:textId="77777777" w:rsidR="00F32759" w:rsidRDefault="00FE4414">
      <w:pPr>
        <w:pStyle w:val="Heading5"/>
        <w:widowControl w:val="0"/>
        <w:numPr>
          <w:ilvl w:val="4"/>
          <w:numId w:val="13"/>
        </w:numPr>
        <w:spacing w:beforeLines="40" w:before="96" w:afterLines="40" w:after="96"/>
        <w:rPr>
          <w:lang w:val="vi-VN"/>
        </w:rPr>
      </w:pPr>
      <w:r>
        <w:rPr>
          <w:lang w:val="vi-VN"/>
        </w:rPr>
        <w:t>Các thông số hồ thủy điện, tuabin</w:t>
      </w:r>
    </w:p>
    <w:p w14:paraId="7A273AC9" w14:textId="77777777" w:rsidR="006E0067" w:rsidRDefault="00FE4414">
      <w:pPr>
        <w:pStyle w:val="Heading6"/>
        <w:spacing w:beforeLines="40" w:before="96" w:afterLines="40" w:after="96"/>
        <w:rPr>
          <w:lang w:val="vi-VN"/>
        </w:rPr>
      </w:pPr>
      <w:r>
        <w:rPr>
          <w:lang w:val="vi-VN"/>
        </w:rPr>
        <w:t>Mức nước dâng bình thường, mực nước chết</w:t>
      </w:r>
      <w:r w:rsidRPr="001A4E88">
        <w:rPr>
          <w:lang w:val="vi-VN"/>
        </w:rPr>
        <w:t xml:space="preserve"> </w:t>
      </w:r>
      <w:r>
        <w:rPr>
          <w:lang w:val="vi-VN"/>
        </w:rPr>
        <w:t>(m);</w:t>
      </w:r>
    </w:p>
    <w:p w14:paraId="4E071FB0" w14:textId="77777777" w:rsidR="00F32759" w:rsidRDefault="00FE4414">
      <w:pPr>
        <w:pStyle w:val="Heading6"/>
        <w:spacing w:beforeLines="40" w:before="96" w:afterLines="40" w:after="96"/>
        <w:rPr>
          <w:lang w:val="vi-VN"/>
        </w:rPr>
      </w:pPr>
      <w:r>
        <w:rPr>
          <w:lang w:val="vi-VN"/>
        </w:rPr>
        <w:t>Cột nước tối đa, cột nước tính toán, cột nước tối thiểu của tuabin (m);</w:t>
      </w:r>
    </w:p>
    <w:p w14:paraId="025787B8" w14:textId="77777777" w:rsidR="00F32759" w:rsidRDefault="00FE4414">
      <w:pPr>
        <w:pStyle w:val="Heading6"/>
        <w:spacing w:beforeLines="40" w:before="96" w:afterLines="40" w:after="96"/>
        <w:rPr>
          <w:lang w:val="vi-VN"/>
        </w:rPr>
      </w:pPr>
      <w:r>
        <w:rPr>
          <w:lang w:val="vi-VN"/>
        </w:rPr>
        <w:t>Mức nước hạ lưu (m);</w:t>
      </w:r>
    </w:p>
    <w:p w14:paraId="72FE5D15" w14:textId="77777777" w:rsidR="00F32759" w:rsidRDefault="00FE4414">
      <w:pPr>
        <w:pStyle w:val="Heading6"/>
        <w:spacing w:beforeLines="40" w:before="96" w:afterLines="40" w:after="96"/>
        <w:rPr>
          <w:lang w:val="vi-VN"/>
        </w:rPr>
      </w:pPr>
      <w:r>
        <w:rPr>
          <w:lang w:val="vi-VN"/>
        </w:rPr>
        <w:t>Mức nước đầu chu kỳ tính toán lập kế hoạch (m);</w:t>
      </w:r>
    </w:p>
    <w:p w14:paraId="2345D429" w14:textId="77777777" w:rsidR="00F32759" w:rsidRDefault="00FE4414">
      <w:pPr>
        <w:pStyle w:val="Heading6"/>
        <w:spacing w:beforeLines="40" w:before="96" w:afterLines="40" w:after="96"/>
        <w:rPr>
          <w:lang w:val="vi-VN"/>
        </w:rPr>
      </w:pPr>
      <w:r>
        <w:rPr>
          <w:lang w:val="vi-VN"/>
        </w:rPr>
        <w:t>Mức nước cuối chu kỳ tính toán lập kế hoạch (m);</w:t>
      </w:r>
    </w:p>
    <w:p w14:paraId="48E8F818" w14:textId="77777777" w:rsidR="00F32759" w:rsidRDefault="00FE4414">
      <w:pPr>
        <w:pStyle w:val="Heading6"/>
        <w:spacing w:beforeLines="40" w:before="96" w:afterLines="40" w:after="96"/>
        <w:rPr>
          <w:lang w:val="vi-VN"/>
        </w:rPr>
      </w:pPr>
      <w:r>
        <w:rPr>
          <w:lang w:val="vi-VN"/>
        </w:rPr>
        <w:lastRenderedPageBreak/>
        <w:t>Thứ tự huy động các tổ máy thủy điện trong nhà máy;</w:t>
      </w:r>
    </w:p>
    <w:p w14:paraId="2C828A56" w14:textId="77777777" w:rsidR="00F32759" w:rsidRDefault="00FE4414">
      <w:pPr>
        <w:pStyle w:val="Heading6"/>
        <w:spacing w:beforeLines="40" w:before="96" w:afterLines="40" w:after="96"/>
        <w:rPr>
          <w:lang w:val="vi-VN"/>
        </w:rPr>
      </w:pPr>
      <w:r>
        <w:rPr>
          <w:lang w:val="vi-VN"/>
        </w:rPr>
        <w:t>Lưu lượng nước về hồ từng giờ (m</w:t>
      </w:r>
      <w:r>
        <w:rPr>
          <w:vertAlign w:val="superscript"/>
          <w:lang w:val="vi-VN"/>
        </w:rPr>
        <w:t>3</w:t>
      </w:r>
      <w:r>
        <w:rPr>
          <w:lang w:val="vi-VN"/>
        </w:rPr>
        <w:t>/s).</w:t>
      </w:r>
    </w:p>
    <w:p w14:paraId="2701C203" w14:textId="77777777" w:rsidR="00F32759" w:rsidRDefault="00FE4414">
      <w:pPr>
        <w:pStyle w:val="Heading5"/>
        <w:widowControl w:val="0"/>
        <w:numPr>
          <w:ilvl w:val="4"/>
          <w:numId w:val="13"/>
        </w:numPr>
        <w:spacing w:beforeLines="40" w:before="96" w:afterLines="40" w:after="96"/>
        <w:rPr>
          <w:lang w:val="vi-VN"/>
        </w:rPr>
      </w:pPr>
      <w:r>
        <w:rPr>
          <w:lang w:val="vi-VN"/>
        </w:rPr>
        <w:t>Mô phỏng cấu hình hệ thống thủy điện</w:t>
      </w:r>
    </w:p>
    <w:p w14:paraId="097CAC7C" w14:textId="77777777" w:rsidR="006E0067" w:rsidRDefault="00FE4414">
      <w:pPr>
        <w:pStyle w:val="Heading6"/>
        <w:spacing w:beforeLines="40" w:before="96" w:afterLines="40" w:after="96"/>
        <w:rPr>
          <w:lang w:val="vi-VN"/>
        </w:rPr>
      </w:pPr>
      <w:r>
        <w:rPr>
          <w:lang w:val="vi-VN"/>
        </w:rPr>
        <w:t>Đường nước chạy máy, xả;</w:t>
      </w:r>
    </w:p>
    <w:p w14:paraId="0EF1B7CA" w14:textId="77777777" w:rsidR="00F32759" w:rsidRDefault="00FE4414">
      <w:pPr>
        <w:pStyle w:val="Heading6"/>
        <w:spacing w:beforeLines="40" w:before="96" w:afterLines="40" w:after="96"/>
        <w:rPr>
          <w:lang w:val="vi-VN"/>
        </w:rPr>
      </w:pPr>
      <w:r>
        <w:rPr>
          <w:lang w:val="vi-VN"/>
        </w:rPr>
        <w:t>Thời gian dòng chảy từ hồ trên tới hồ dưới (giờ);</w:t>
      </w:r>
    </w:p>
    <w:p w14:paraId="6A247056" w14:textId="77777777" w:rsidR="00F32759" w:rsidRDefault="00FE4414">
      <w:pPr>
        <w:pStyle w:val="Heading6"/>
        <w:spacing w:beforeLines="40" w:before="96" w:afterLines="40" w:after="96"/>
      </w:pPr>
      <w:r>
        <w:t>Dòng chảy tối thiểu, tối đa (</w:t>
      </w:r>
      <w:r>
        <w:rPr>
          <w:lang w:val="vi-VN"/>
        </w:rPr>
        <w:t>m</w:t>
      </w:r>
      <w:r>
        <w:rPr>
          <w:vertAlign w:val="superscript"/>
          <w:lang w:val="vi-VN"/>
        </w:rPr>
        <w:t>3</w:t>
      </w:r>
      <w:r>
        <w:t>/s);</w:t>
      </w:r>
    </w:p>
    <w:p w14:paraId="12F676AD" w14:textId="77777777" w:rsidR="00F32759" w:rsidRDefault="00FE4414">
      <w:pPr>
        <w:pStyle w:val="Heading6"/>
        <w:spacing w:beforeLines="40" w:before="96" w:afterLines="40" w:after="96"/>
      </w:pPr>
      <w:r>
        <w:t>Khả năng tối đa thay đổi dòng chảy (</w:t>
      </w:r>
      <w:r>
        <w:rPr>
          <w:lang w:val="vi-VN"/>
        </w:rPr>
        <w:t>m</w:t>
      </w:r>
      <w:r>
        <w:rPr>
          <w:vertAlign w:val="superscript"/>
          <w:lang w:val="vi-VN"/>
        </w:rPr>
        <w:t>3</w:t>
      </w:r>
      <w:r>
        <w:t>/s).</w:t>
      </w:r>
    </w:p>
    <w:p w14:paraId="14337FC0" w14:textId="77777777" w:rsidR="00F32759" w:rsidRDefault="00FE4414">
      <w:pPr>
        <w:pStyle w:val="Heading5"/>
        <w:widowControl w:val="0"/>
        <w:numPr>
          <w:ilvl w:val="4"/>
          <w:numId w:val="13"/>
        </w:numPr>
        <w:spacing w:beforeLines="40" w:before="96" w:afterLines="40" w:after="96"/>
        <w:rPr>
          <w:lang w:val="vi-VN"/>
        </w:rPr>
      </w:pPr>
      <w:r>
        <w:rPr>
          <w:lang w:val="vi-VN"/>
        </w:rPr>
        <w:t>Các đường đặc tính của hồ thủy điện</w:t>
      </w:r>
      <w:r>
        <w:t>, tuabin</w:t>
      </w:r>
    </w:p>
    <w:p w14:paraId="16B8A55F" w14:textId="77777777" w:rsidR="006E0067" w:rsidRDefault="00FE4414">
      <w:pPr>
        <w:pStyle w:val="Heading6"/>
        <w:spacing w:beforeLines="40" w:before="96" w:afterLines="40" w:after="96"/>
        <w:rPr>
          <w:lang w:val="vi-VN"/>
        </w:rPr>
      </w:pPr>
      <w:r>
        <w:rPr>
          <w:lang w:val="vi-VN"/>
        </w:rPr>
        <w:t xml:space="preserve">Đặc tính quan hệ giữa công suất, cột nước và lưu lượng chạy máy: </w:t>
      </w:r>
      <w:r w:rsidRPr="001A4E88">
        <w:rPr>
          <w:lang w:val="vi-VN"/>
        </w:rPr>
        <w:t>L</w:t>
      </w:r>
      <w:r>
        <w:rPr>
          <w:lang w:val="vi-VN"/>
        </w:rPr>
        <w:t>à đường cong mô tả lượng công suất phát của nhà máy thủy điện (MW) khi sử dụng một lượng nước chạy máy (m</w:t>
      </w:r>
      <w:r>
        <w:rPr>
          <w:vertAlign w:val="superscript"/>
          <w:lang w:val="vi-VN"/>
        </w:rPr>
        <w:t>3</w:t>
      </w:r>
      <w:r>
        <w:rPr>
          <w:lang w:val="vi-VN"/>
        </w:rPr>
        <w:t>/s) ứng với cột nước tính toán, cột nước tối đa và cột nước tối thiểu;</w:t>
      </w:r>
    </w:p>
    <w:p w14:paraId="44ACDEF7" w14:textId="77777777" w:rsidR="00F32759" w:rsidRDefault="00FE4414">
      <w:pPr>
        <w:pStyle w:val="Heading6"/>
        <w:spacing w:beforeLines="40" w:before="96" w:afterLines="40" w:after="96"/>
        <w:rPr>
          <w:lang w:val="vi-VN"/>
        </w:rPr>
      </w:pPr>
      <w:r>
        <w:rPr>
          <w:lang w:val="vi-VN"/>
        </w:rPr>
        <w:t xml:space="preserve">Đặc tính quan hệ giữa công suất, cột nước: </w:t>
      </w:r>
      <w:r w:rsidRPr="001A4E88">
        <w:rPr>
          <w:lang w:val="vi-VN"/>
        </w:rPr>
        <w:t>L</w:t>
      </w:r>
      <w:r>
        <w:rPr>
          <w:lang w:val="vi-VN"/>
        </w:rPr>
        <w:t>à đường cong mô tả lượng công suất phát tối đa và tối thiểu của tổ máy thủy điện (MW) khi thay đổi cột nước (m);</w:t>
      </w:r>
    </w:p>
    <w:p w14:paraId="36F27F13" w14:textId="77777777" w:rsidR="00F32759" w:rsidRDefault="00FE4414">
      <w:pPr>
        <w:pStyle w:val="Heading6"/>
        <w:spacing w:beforeLines="40" w:before="96" w:afterLines="40" w:after="96"/>
        <w:rPr>
          <w:lang w:val="vi-VN"/>
        </w:rPr>
      </w:pPr>
      <w:r>
        <w:rPr>
          <w:lang w:val="vi-VN"/>
        </w:rPr>
        <w:t xml:space="preserve">Đặc tính quan hệ giữa mức nước hạ lưu và lưu lượng chạy máy: </w:t>
      </w:r>
      <w:r w:rsidRPr="001A4E88">
        <w:rPr>
          <w:lang w:val="vi-VN"/>
        </w:rPr>
        <w:t>L</w:t>
      </w:r>
      <w:r>
        <w:rPr>
          <w:lang w:val="vi-VN"/>
        </w:rPr>
        <w:t>à đường cong mô tả sự thay đổi của mức nước hạ lưu (m) khi thay đổi lưu lượng nước chạy máy (m</w:t>
      </w:r>
      <w:r>
        <w:rPr>
          <w:vertAlign w:val="superscript"/>
          <w:lang w:val="vi-VN"/>
        </w:rPr>
        <w:t>3</w:t>
      </w:r>
      <w:r>
        <w:rPr>
          <w:lang w:val="vi-VN"/>
        </w:rPr>
        <w:t>/s);</w:t>
      </w:r>
    </w:p>
    <w:p w14:paraId="1001D179" w14:textId="77777777" w:rsidR="00F32759" w:rsidRDefault="00FE4414">
      <w:pPr>
        <w:pStyle w:val="Heading6"/>
        <w:spacing w:beforeLines="40" w:before="96" w:afterLines="40" w:after="96"/>
        <w:rPr>
          <w:lang w:val="vi-VN"/>
        </w:rPr>
      </w:pPr>
      <w:r>
        <w:rPr>
          <w:lang w:val="vi-VN"/>
        </w:rPr>
        <w:t xml:space="preserve">Đặc tính quan hệ giữa thể tích hồ và mức nước thượng lưu: </w:t>
      </w:r>
      <w:r w:rsidRPr="001A4E88">
        <w:rPr>
          <w:lang w:val="vi-VN"/>
        </w:rPr>
        <w:t>L</w:t>
      </w:r>
      <w:r>
        <w:rPr>
          <w:lang w:val="vi-VN"/>
        </w:rPr>
        <w:t>à đường cong mô tả sự thay đổi của thể tích hồ (triệu m</w:t>
      </w:r>
      <w:r>
        <w:rPr>
          <w:vertAlign w:val="superscript"/>
          <w:lang w:val="vi-VN"/>
        </w:rPr>
        <w:t>3</w:t>
      </w:r>
      <w:r>
        <w:rPr>
          <w:lang w:val="vi-VN"/>
        </w:rPr>
        <w:t>) với sự thay đổi của mức nước thượng lưu (m).</w:t>
      </w:r>
    </w:p>
    <w:p w14:paraId="30CDD311" w14:textId="77777777" w:rsidR="00F32759" w:rsidRDefault="00FE4414">
      <w:pPr>
        <w:pStyle w:val="Heading5"/>
        <w:widowControl w:val="0"/>
        <w:numPr>
          <w:ilvl w:val="4"/>
          <w:numId w:val="13"/>
        </w:numPr>
        <w:spacing w:beforeLines="40" w:before="96" w:afterLines="40" w:after="96"/>
        <w:rPr>
          <w:lang w:val="vi-VN"/>
        </w:rPr>
      </w:pPr>
      <w:r>
        <w:t>Các giới hạn</w:t>
      </w:r>
    </w:p>
    <w:p w14:paraId="63271149" w14:textId="77777777" w:rsidR="006E0067" w:rsidRDefault="00FE4414">
      <w:pPr>
        <w:pStyle w:val="Heading6"/>
        <w:spacing w:beforeLines="40" w:before="96" w:afterLines="40" w:after="96"/>
        <w:rPr>
          <w:lang w:val="vi-VN"/>
        </w:rPr>
      </w:pPr>
      <w:r>
        <w:rPr>
          <w:lang w:val="vi-VN"/>
        </w:rPr>
        <w:t xml:space="preserve">Giới hạn lưu lượng nước chạy máy từng giờ: </w:t>
      </w:r>
      <w:r w:rsidRPr="001A4E88">
        <w:rPr>
          <w:lang w:val="vi-VN"/>
        </w:rPr>
        <w:t>T</w:t>
      </w:r>
      <w:r>
        <w:rPr>
          <w:lang w:val="vi-VN"/>
        </w:rPr>
        <w:t>ối thiểu và tối đa (m</w:t>
      </w:r>
      <w:r>
        <w:rPr>
          <w:vertAlign w:val="superscript"/>
          <w:lang w:val="vi-VN"/>
        </w:rPr>
        <w:t>3</w:t>
      </w:r>
      <w:r>
        <w:rPr>
          <w:lang w:val="vi-VN"/>
        </w:rPr>
        <w:t>/s);</w:t>
      </w:r>
    </w:p>
    <w:p w14:paraId="6CCEFCC0" w14:textId="77777777" w:rsidR="00F32759" w:rsidRDefault="00FE4414">
      <w:pPr>
        <w:pStyle w:val="Heading6"/>
        <w:spacing w:beforeLines="40" w:before="96" w:afterLines="40" w:after="96"/>
        <w:rPr>
          <w:lang w:val="vi-VN"/>
        </w:rPr>
      </w:pPr>
      <w:r>
        <w:rPr>
          <w:lang w:val="vi-VN"/>
        </w:rPr>
        <w:t xml:space="preserve">Giới hạn mức nước thượng lưu từng giờ: </w:t>
      </w:r>
      <w:r w:rsidRPr="001A4E88">
        <w:rPr>
          <w:lang w:val="vi-VN"/>
        </w:rPr>
        <w:t>T</w:t>
      </w:r>
      <w:r>
        <w:rPr>
          <w:lang w:val="vi-VN"/>
        </w:rPr>
        <w:t>ối thiểu và tối đa (m</w:t>
      </w:r>
      <w:r>
        <w:rPr>
          <w:vertAlign w:val="superscript"/>
          <w:lang w:val="vi-VN"/>
        </w:rPr>
        <w:t>3</w:t>
      </w:r>
      <w:r>
        <w:rPr>
          <w:lang w:val="vi-VN"/>
        </w:rPr>
        <w:t>/s);</w:t>
      </w:r>
    </w:p>
    <w:p w14:paraId="5BC34CC8" w14:textId="77777777" w:rsidR="00F32759" w:rsidRDefault="00FE4414">
      <w:pPr>
        <w:pStyle w:val="Heading6"/>
        <w:spacing w:beforeLines="40" w:before="96" w:afterLines="40" w:after="96"/>
        <w:rPr>
          <w:lang w:val="vi-VN"/>
        </w:rPr>
      </w:pPr>
      <w:r>
        <w:rPr>
          <w:lang w:val="vi-VN"/>
        </w:rPr>
        <w:t xml:space="preserve">Giới hạn lưu lượng nước ra từng giờ: </w:t>
      </w:r>
      <w:r w:rsidRPr="001A4E88">
        <w:rPr>
          <w:lang w:val="vi-VN"/>
        </w:rPr>
        <w:t>T</w:t>
      </w:r>
      <w:r>
        <w:rPr>
          <w:lang w:val="vi-VN"/>
        </w:rPr>
        <w:t>ối thiểu và tối đa (m</w:t>
      </w:r>
      <w:r>
        <w:rPr>
          <w:vertAlign w:val="superscript"/>
          <w:lang w:val="vi-VN"/>
        </w:rPr>
        <w:t>3</w:t>
      </w:r>
      <w:r>
        <w:rPr>
          <w:lang w:val="vi-VN"/>
        </w:rPr>
        <w:t>/s).</w:t>
      </w:r>
    </w:p>
    <w:p w14:paraId="6E657862" w14:textId="77777777" w:rsidR="007C7E13" w:rsidRDefault="007C7E13">
      <w:pPr>
        <w:pStyle w:val="1ChapterTitle"/>
        <w:tabs>
          <w:tab w:val="clear" w:pos="425"/>
        </w:tabs>
        <w:spacing w:beforeLines="40" w:before="96" w:afterLines="40" w:after="96" w:line="240" w:lineRule="auto"/>
        <w:ind w:firstLine="0"/>
        <w:rPr>
          <w:color w:val="auto"/>
        </w:rPr>
        <w:sectPr w:rsidR="007C7E13">
          <w:pgSz w:w="11909" w:h="16834" w:code="9"/>
          <w:pgMar w:top="1134" w:right="1134" w:bottom="1134" w:left="1701" w:header="720" w:footer="561" w:gutter="0"/>
          <w:pgNumType w:start="1"/>
          <w:cols w:space="720"/>
          <w:docGrid w:linePitch="326"/>
        </w:sectPr>
      </w:pPr>
    </w:p>
    <w:tbl>
      <w:tblPr>
        <w:tblW w:w="5120" w:type="pct"/>
        <w:tblInd w:w="-200" w:type="dxa"/>
        <w:tblLook w:val="00A0" w:firstRow="1" w:lastRow="0" w:firstColumn="1" w:lastColumn="0" w:noHBand="0" w:noVBand="0"/>
      </w:tblPr>
      <w:tblGrid>
        <w:gridCol w:w="652"/>
        <w:gridCol w:w="351"/>
        <w:gridCol w:w="73"/>
        <w:gridCol w:w="282"/>
        <w:gridCol w:w="494"/>
        <w:gridCol w:w="143"/>
        <w:gridCol w:w="352"/>
        <w:gridCol w:w="225"/>
        <w:gridCol w:w="529"/>
        <w:gridCol w:w="520"/>
        <w:gridCol w:w="437"/>
        <w:gridCol w:w="114"/>
        <w:gridCol w:w="314"/>
        <w:gridCol w:w="691"/>
        <w:gridCol w:w="250"/>
        <w:gridCol w:w="475"/>
        <w:gridCol w:w="250"/>
        <w:gridCol w:w="1065"/>
        <w:gridCol w:w="393"/>
        <w:gridCol w:w="596"/>
        <w:gridCol w:w="329"/>
        <w:gridCol w:w="329"/>
        <w:gridCol w:w="409"/>
        <w:gridCol w:w="459"/>
        <w:gridCol w:w="501"/>
        <w:gridCol w:w="139"/>
        <w:gridCol w:w="374"/>
        <w:gridCol w:w="212"/>
        <w:gridCol w:w="516"/>
        <w:gridCol w:w="152"/>
        <w:gridCol w:w="418"/>
        <w:gridCol w:w="143"/>
        <w:gridCol w:w="387"/>
        <w:gridCol w:w="456"/>
        <w:gridCol w:w="282"/>
        <w:gridCol w:w="105"/>
        <w:gridCol w:w="260"/>
        <w:gridCol w:w="754"/>
        <w:gridCol w:w="219"/>
        <w:gridCol w:w="130"/>
        <w:gridCol w:w="1061"/>
      </w:tblGrid>
      <w:tr w:rsidR="007C7E13" w:rsidRPr="00F173D1" w14:paraId="7687B696" w14:textId="77777777">
        <w:trPr>
          <w:trHeight w:val="300"/>
        </w:trPr>
        <w:tc>
          <w:tcPr>
            <w:tcW w:w="5000" w:type="pct"/>
            <w:gridSpan w:val="41"/>
            <w:tcMar>
              <w:left w:w="29" w:type="dxa"/>
              <w:right w:w="29" w:type="dxa"/>
            </w:tcMar>
            <w:vAlign w:val="center"/>
          </w:tcPr>
          <w:p w14:paraId="45C83EBD" w14:textId="77777777" w:rsidR="00F32759" w:rsidRDefault="00FE4414">
            <w:pPr>
              <w:pBdr>
                <w:bottom w:val="single" w:sz="4" w:space="1" w:color="auto"/>
              </w:pBdr>
              <w:spacing w:beforeLines="40" w:before="96" w:afterLines="40" w:after="96"/>
              <w:contextualSpacing/>
              <w:rPr>
                <w:b/>
                <w:sz w:val="28"/>
                <w:lang w:val="vi-VN"/>
              </w:rPr>
            </w:pPr>
            <w:r>
              <w:rPr>
                <w:b/>
                <w:sz w:val="28"/>
                <w:szCs w:val="28"/>
                <w:lang w:val="vi-VN"/>
              </w:rPr>
              <w:lastRenderedPageBreak/>
              <w:t xml:space="preserve"> II. BIỂU MẪU CUNG CẤP S</w:t>
            </w:r>
            <w:r w:rsidR="00337693" w:rsidRPr="001A4E88">
              <w:rPr>
                <w:b/>
                <w:sz w:val="28"/>
                <w:szCs w:val="28"/>
                <w:lang w:val="vi-VN"/>
              </w:rPr>
              <w:t>Ố</w:t>
            </w:r>
            <w:r>
              <w:rPr>
                <w:b/>
                <w:sz w:val="28"/>
                <w:szCs w:val="28"/>
                <w:lang w:val="vi-VN"/>
              </w:rPr>
              <w:t xml:space="preserve"> LIỆU</w:t>
            </w:r>
          </w:p>
          <w:p w14:paraId="2E1BAB4F" w14:textId="77777777" w:rsidR="00F32759" w:rsidRDefault="00F32759">
            <w:pPr>
              <w:pBdr>
                <w:bottom w:val="single" w:sz="4" w:space="1" w:color="auto"/>
              </w:pBdr>
              <w:spacing w:beforeLines="40" w:before="96" w:afterLines="40" w:after="96"/>
              <w:contextualSpacing/>
              <w:rPr>
                <w:i/>
                <w:sz w:val="17"/>
                <w:lang w:val="vi-VN"/>
              </w:rPr>
            </w:pPr>
          </w:p>
        </w:tc>
      </w:tr>
      <w:tr w:rsidR="007C7E13" w14:paraId="4593B832" w14:textId="77777777">
        <w:trPr>
          <w:trHeight w:val="300"/>
        </w:trPr>
        <w:tc>
          <w:tcPr>
            <w:tcW w:w="340" w:type="pct"/>
            <w:gridSpan w:val="3"/>
            <w:tcBorders>
              <w:left w:val="single" w:sz="4" w:space="0" w:color="auto"/>
              <w:bottom w:val="single" w:sz="4" w:space="0" w:color="auto"/>
              <w:right w:val="single" w:sz="4" w:space="0" w:color="auto"/>
            </w:tcBorders>
            <w:tcMar>
              <w:left w:w="29" w:type="dxa"/>
              <w:right w:w="29" w:type="dxa"/>
            </w:tcMar>
            <w:vAlign w:val="center"/>
          </w:tcPr>
          <w:p w14:paraId="4F747DDF" w14:textId="77777777" w:rsidR="007C7E13" w:rsidRDefault="007C7E13" w:rsidP="00F32759">
            <w:pPr>
              <w:spacing w:beforeLines="40" w:before="96" w:afterLines="40" w:after="96"/>
              <w:rPr>
                <w:i/>
                <w:sz w:val="17"/>
                <w:szCs w:val="17"/>
                <w:lang w:val="vi-VN"/>
              </w:rPr>
            </w:pPr>
          </w:p>
        </w:tc>
        <w:tc>
          <w:tcPr>
            <w:tcW w:w="290" w:type="pct"/>
            <w:gridSpan w:val="3"/>
            <w:tcBorders>
              <w:left w:val="nil"/>
              <w:bottom w:val="single" w:sz="4" w:space="0" w:color="auto"/>
              <w:right w:val="single" w:sz="4" w:space="0" w:color="auto"/>
            </w:tcBorders>
            <w:tcMar>
              <w:left w:w="29" w:type="dxa"/>
              <w:right w:w="29" w:type="dxa"/>
            </w:tcMar>
            <w:vAlign w:val="center"/>
          </w:tcPr>
          <w:p w14:paraId="430DA4B6" w14:textId="77777777" w:rsidR="006E0067" w:rsidRDefault="00FE4414">
            <w:pPr>
              <w:spacing w:beforeLines="40" w:before="96" w:afterLines="40" w:after="96"/>
              <w:rPr>
                <w:i/>
                <w:sz w:val="17"/>
                <w:szCs w:val="17"/>
              </w:rPr>
            </w:pPr>
            <w:r>
              <w:rPr>
                <w:i/>
                <w:sz w:val="17"/>
                <w:szCs w:val="17"/>
              </w:rPr>
              <w:t>(Tháng)</w:t>
            </w:r>
          </w:p>
        </w:tc>
        <w:tc>
          <w:tcPr>
            <w:tcW w:w="349" w:type="pct"/>
            <w:gridSpan w:val="3"/>
            <w:tcBorders>
              <w:left w:val="nil"/>
              <w:bottom w:val="single" w:sz="4" w:space="0" w:color="auto"/>
              <w:right w:val="single" w:sz="4" w:space="0" w:color="auto"/>
            </w:tcBorders>
            <w:tcMar>
              <w:left w:w="29" w:type="dxa"/>
              <w:right w:w="29" w:type="dxa"/>
            </w:tcMar>
            <w:vAlign w:val="center"/>
          </w:tcPr>
          <w:p w14:paraId="7D74A5A4" w14:textId="77777777" w:rsidR="00F32759" w:rsidRDefault="00FE4414">
            <w:pPr>
              <w:spacing w:beforeLines="40" w:before="96" w:afterLines="40" w:after="96"/>
              <w:rPr>
                <w:i/>
                <w:sz w:val="17"/>
                <w:szCs w:val="17"/>
              </w:rPr>
            </w:pPr>
            <w:r>
              <w:rPr>
                <w:i/>
                <w:sz w:val="17"/>
                <w:szCs w:val="17"/>
              </w:rPr>
              <w:t>(Năm)</w:t>
            </w:r>
          </w:p>
        </w:tc>
        <w:tc>
          <w:tcPr>
            <w:tcW w:w="4021" w:type="pct"/>
            <w:gridSpan w:val="32"/>
            <w:tcBorders>
              <w:left w:val="nil"/>
              <w:bottom w:val="single" w:sz="4" w:space="0" w:color="auto"/>
              <w:right w:val="single" w:sz="4" w:space="0" w:color="auto"/>
            </w:tcBorders>
            <w:tcMar>
              <w:left w:w="29" w:type="dxa"/>
              <w:right w:w="29" w:type="dxa"/>
            </w:tcMar>
            <w:vAlign w:val="center"/>
          </w:tcPr>
          <w:p w14:paraId="7F038860" w14:textId="77777777" w:rsidR="00F32759" w:rsidRDefault="00FE4414">
            <w:pPr>
              <w:spacing w:beforeLines="40" w:before="96" w:afterLines="40" w:after="96"/>
              <w:rPr>
                <w:i/>
                <w:sz w:val="17"/>
                <w:szCs w:val="17"/>
              </w:rPr>
            </w:pPr>
            <w:r>
              <w:rPr>
                <w:i/>
                <w:sz w:val="17"/>
                <w:szCs w:val="17"/>
              </w:rPr>
              <w:t>(Nhà máy)</w:t>
            </w:r>
          </w:p>
        </w:tc>
      </w:tr>
      <w:tr w:rsidR="007C7E13" w14:paraId="6E6B66FF" w14:textId="77777777">
        <w:trPr>
          <w:trHeight w:val="300"/>
        </w:trPr>
        <w:tc>
          <w:tcPr>
            <w:tcW w:w="5000" w:type="pct"/>
            <w:gridSpan w:val="41"/>
            <w:tcBorders>
              <w:top w:val="nil"/>
              <w:left w:val="single" w:sz="4" w:space="0" w:color="auto"/>
              <w:bottom w:val="single" w:sz="4" w:space="0" w:color="auto"/>
              <w:right w:val="single" w:sz="4" w:space="0" w:color="auto"/>
            </w:tcBorders>
            <w:tcMar>
              <w:left w:w="29" w:type="dxa"/>
              <w:right w:w="29" w:type="dxa"/>
            </w:tcMar>
            <w:vAlign w:val="center"/>
          </w:tcPr>
          <w:p w14:paraId="4F0E309A" w14:textId="77777777" w:rsidR="007C7E13" w:rsidRDefault="00FE4414" w:rsidP="00F32759">
            <w:pPr>
              <w:spacing w:beforeLines="40" w:before="96" w:afterLines="40" w:after="96"/>
              <w:rPr>
                <w:sz w:val="17"/>
                <w:szCs w:val="17"/>
              </w:rPr>
            </w:pPr>
            <w:r>
              <w:rPr>
                <w:sz w:val="17"/>
                <w:szCs w:val="17"/>
              </w:rPr>
              <w:t>Thông số tổ máy</w:t>
            </w:r>
          </w:p>
        </w:tc>
      </w:tr>
      <w:tr w:rsidR="007C7E13" w14:paraId="2E9D2B51" w14:textId="77777777">
        <w:trPr>
          <w:trHeight w:val="300"/>
        </w:trPr>
        <w:tc>
          <w:tcPr>
            <w:tcW w:w="429" w:type="pct"/>
            <w:gridSpan w:val="4"/>
            <w:tcBorders>
              <w:top w:val="nil"/>
              <w:left w:val="single" w:sz="4" w:space="0" w:color="auto"/>
              <w:bottom w:val="single" w:sz="4" w:space="0" w:color="auto"/>
              <w:right w:val="single" w:sz="4" w:space="0" w:color="auto"/>
            </w:tcBorders>
            <w:tcMar>
              <w:left w:w="29" w:type="dxa"/>
              <w:right w:w="29" w:type="dxa"/>
            </w:tcMar>
            <w:vAlign w:val="center"/>
          </w:tcPr>
          <w:p w14:paraId="295B49C9" w14:textId="77777777" w:rsidR="007C7E13" w:rsidRDefault="00FE4414" w:rsidP="00F32759">
            <w:pPr>
              <w:spacing w:beforeLines="40" w:before="96" w:afterLines="40" w:after="96"/>
              <w:rPr>
                <w:sz w:val="17"/>
                <w:szCs w:val="17"/>
              </w:rPr>
            </w:pPr>
            <w:r>
              <w:rPr>
                <w:sz w:val="17"/>
                <w:szCs w:val="17"/>
              </w:rPr>
              <w:t>Tổ máy</w:t>
            </w:r>
          </w:p>
        </w:tc>
        <w:tc>
          <w:tcPr>
            <w:tcW w:w="383" w:type="pct"/>
            <w:gridSpan w:val="4"/>
            <w:tcBorders>
              <w:top w:val="nil"/>
              <w:left w:val="nil"/>
              <w:bottom w:val="single" w:sz="4" w:space="0" w:color="auto"/>
              <w:right w:val="single" w:sz="4" w:space="0" w:color="auto"/>
            </w:tcBorders>
            <w:tcMar>
              <w:left w:w="29" w:type="dxa"/>
              <w:right w:w="29" w:type="dxa"/>
            </w:tcMar>
            <w:vAlign w:val="center"/>
          </w:tcPr>
          <w:p w14:paraId="2E2A7551" w14:textId="77777777" w:rsidR="006E0067" w:rsidRDefault="00FE4414">
            <w:pPr>
              <w:spacing w:beforeLines="40" w:before="96" w:afterLines="40" w:after="96"/>
              <w:jc w:val="center"/>
              <w:rPr>
                <w:sz w:val="17"/>
                <w:szCs w:val="17"/>
              </w:rPr>
            </w:pPr>
            <w:r>
              <w:rPr>
                <w:sz w:val="17"/>
                <w:szCs w:val="17"/>
              </w:rPr>
              <w:t>Công suất tối đa (MW)</w:t>
            </w:r>
          </w:p>
        </w:tc>
        <w:tc>
          <w:tcPr>
            <w:tcW w:w="505" w:type="pct"/>
            <w:gridSpan w:val="4"/>
            <w:tcBorders>
              <w:top w:val="nil"/>
              <w:left w:val="nil"/>
              <w:bottom w:val="single" w:sz="4" w:space="0" w:color="auto"/>
              <w:right w:val="single" w:sz="4" w:space="0" w:color="auto"/>
            </w:tcBorders>
            <w:tcMar>
              <w:left w:w="29" w:type="dxa"/>
              <w:right w:w="29" w:type="dxa"/>
            </w:tcMar>
            <w:vAlign w:val="center"/>
          </w:tcPr>
          <w:p w14:paraId="2DE38157" w14:textId="77777777" w:rsidR="00F32759" w:rsidRDefault="00FE4414">
            <w:pPr>
              <w:spacing w:beforeLines="40" w:before="96" w:afterLines="40" w:after="96"/>
              <w:jc w:val="center"/>
              <w:rPr>
                <w:sz w:val="17"/>
                <w:szCs w:val="17"/>
              </w:rPr>
            </w:pPr>
            <w:r>
              <w:rPr>
                <w:sz w:val="17"/>
                <w:szCs w:val="17"/>
              </w:rPr>
              <w:t>Công suất tối thiểu (MW)</w:t>
            </w:r>
          </w:p>
        </w:tc>
        <w:tc>
          <w:tcPr>
            <w:tcW w:w="546" w:type="pct"/>
            <w:gridSpan w:val="4"/>
            <w:tcBorders>
              <w:top w:val="nil"/>
              <w:left w:val="nil"/>
              <w:bottom w:val="single" w:sz="4" w:space="0" w:color="auto"/>
              <w:right w:val="single" w:sz="4" w:space="0" w:color="auto"/>
            </w:tcBorders>
            <w:tcMar>
              <w:left w:w="29" w:type="dxa"/>
              <w:right w:w="29" w:type="dxa"/>
            </w:tcMar>
            <w:vAlign w:val="center"/>
          </w:tcPr>
          <w:p w14:paraId="0BE5A313" w14:textId="77777777" w:rsidR="00F32759" w:rsidRDefault="00FE4414">
            <w:pPr>
              <w:spacing w:beforeLines="40" w:before="96" w:afterLines="40" w:after="96"/>
              <w:jc w:val="center"/>
              <w:rPr>
                <w:sz w:val="17"/>
                <w:szCs w:val="17"/>
              </w:rPr>
            </w:pPr>
            <w:r>
              <w:rPr>
                <w:sz w:val="17"/>
                <w:szCs w:val="17"/>
              </w:rPr>
              <w:t>Vùng cấm tổ máy (MW)</w:t>
            </w:r>
          </w:p>
        </w:tc>
        <w:tc>
          <w:tcPr>
            <w:tcW w:w="539" w:type="pct"/>
            <w:gridSpan w:val="3"/>
            <w:tcBorders>
              <w:top w:val="nil"/>
              <w:left w:val="nil"/>
              <w:bottom w:val="single" w:sz="4" w:space="0" w:color="auto"/>
              <w:right w:val="single" w:sz="4" w:space="0" w:color="auto"/>
            </w:tcBorders>
            <w:tcMar>
              <w:left w:w="29" w:type="dxa"/>
              <w:right w:w="29" w:type="dxa"/>
            </w:tcMar>
            <w:vAlign w:val="center"/>
          </w:tcPr>
          <w:p w14:paraId="03ADD9C9" w14:textId="77777777" w:rsidR="00F32759" w:rsidRDefault="00FE4414">
            <w:pPr>
              <w:spacing w:beforeLines="40" w:before="96" w:afterLines="40" w:after="96"/>
              <w:jc w:val="center"/>
              <w:rPr>
                <w:sz w:val="17"/>
                <w:szCs w:val="17"/>
              </w:rPr>
            </w:pPr>
            <w:r>
              <w:rPr>
                <w:sz w:val="17"/>
                <w:szCs w:val="17"/>
              </w:rPr>
              <w:t>Tốc độ tăng tải (MW/phút)</w:t>
            </w:r>
          </w:p>
        </w:tc>
        <w:tc>
          <w:tcPr>
            <w:tcW w:w="396" w:type="pct"/>
            <w:gridSpan w:val="3"/>
            <w:tcBorders>
              <w:top w:val="nil"/>
              <w:left w:val="nil"/>
              <w:bottom w:val="single" w:sz="4" w:space="0" w:color="auto"/>
              <w:right w:val="single" w:sz="4" w:space="0" w:color="auto"/>
            </w:tcBorders>
            <w:tcMar>
              <w:left w:w="29" w:type="dxa"/>
              <w:right w:w="29" w:type="dxa"/>
            </w:tcMar>
            <w:vAlign w:val="center"/>
          </w:tcPr>
          <w:p w14:paraId="3F88AB3E" w14:textId="77777777" w:rsidR="00F32759" w:rsidRDefault="00FE4414">
            <w:pPr>
              <w:spacing w:beforeLines="40" w:before="96" w:afterLines="40" w:after="96"/>
              <w:jc w:val="center"/>
              <w:rPr>
                <w:sz w:val="17"/>
                <w:szCs w:val="17"/>
              </w:rPr>
            </w:pPr>
            <w:r>
              <w:rPr>
                <w:sz w:val="17"/>
                <w:szCs w:val="17"/>
              </w:rPr>
              <w:t>Tốc độ giảm tải (MW/phút)</w:t>
            </w:r>
          </w:p>
        </w:tc>
        <w:tc>
          <w:tcPr>
            <w:tcW w:w="432" w:type="pct"/>
            <w:gridSpan w:val="3"/>
            <w:tcBorders>
              <w:top w:val="nil"/>
              <w:left w:val="nil"/>
              <w:bottom w:val="single" w:sz="4" w:space="0" w:color="auto"/>
              <w:right w:val="single" w:sz="4" w:space="0" w:color="auto"/>
            </w:tcBorders>
            <w:tcMar>
              <w:left w:w="29" w:type="dxa"/>
              <w:right w:w="29" w:type="dxa"/>
            </w:tcMar>
            <w:vAlign w:val="center"/>
          </w:tcPr>
          <w:p w14:paraId="791E3E57" w14:textId="77777777" w:rsidR="00F32759" w:rsidRDefault="00FE4414">
            <w:pPr>
              <w:spacing w:beforeLines="40" w:before="96" w:afterLines="40" w:after="96"/>
              <w:jc w:val="center"/>
              <w:rPr>
                <w:sz w:val="17"/>
                <w:szCs w:val="17"/>
              </w:rPr>
            </w:pPr>
            <w:r>
              <w:rPr>
                <w:sz w:val="17"/>
                <w:szCs w:val="17"/>
              </w:rPr>
              <w:t>FOR (%)</w:t>
            </w:r>
          </w:p>
        </w:tc>
        <w:tc>
          <w:tcPr>
            <w:tcW w:w="440" w:type="pct"/>
            <w:gridSpan w:val="5"/>
            <w:tcBorders>
              <w:top w:val="nil"/>
              <w:left w:val="nil"/>
              <w:bottom w:val="single" w:sz="4" w:space="0" w:color="auto"/>
              <w:right w:val="single" w:sz="4" w:space="0" w:color="auto"/>
            </w:tcBorders>
            <w:tcMar>
              <w:left w:w="29" w:type="dxa"/>
              <w:right w:w="29" w:type="dxa"/>
            </w:tcMar>
            <w:vAlign w:val="center"/>
          </w:tcPr>
          <w:p w14:paraId="184A8120" w14:textId="77777777" w:rsidR="00F32759" w:rsidRDefault="00FE4414">
            <w:pPr>
              <w:spacing w:beforeLines="40" w:before="96" w:afterLines="40" w:after="96"/>
              <w:jc w:val="center"/>
              <w:rPr>
                <w:sz w:val="17"/>
                <w:szCs w:val="17"/>
              </w:rPr>
            </w:pPr>
            <w:r>
              <w:rPr>
                <w:sz w:val="17"/>
                <w:szCs w:val="17"/>
              </w:rPr>
              <w:t>COR (%)</w:t>
            </w:r>
          </w:p>
        </w:tc>
        <w:tc>
          <w:tcPr>
            <w:tcW w:w="443" w:type="pct"/>
            <w:gridSpan w:val="4"/>
            <w:tcBorders>
              <w:top w:val="nil"/>
              <w:left w:val="nil"/>
              <w:bottom w:val="single" w:sz="4" w:space="0" w:color="auto"/>
              <w:right w:val="single" w:sz="4" w:space="0" w:color="auto"/>
            </w:tcBorders>
            <w:tcMar>
              <w:left w:w="29" w:type="dxa"/>
              <w:right w:w="29" w:type="dxa"/>
            </w:tcMar>
            <w:vAlign w:val="center"/>
          </w:tcPr>
          <w:p w14:paraId="7D48634A" w14:textId="77777777" w:rsidR="00F32759" w:rsidRDefault="00FE4414">
            <w:pPr>
              <w:spacing w:beforeLines="40" w:before="96" w:afterLines="40" w:after="96"/>
              <w:jc w:val="center"/>
              <w:rPr>
                <w:sz w:val="17"/>
                <w:szCs w:val="17"/>
              </w:rPr>
            </w:pPr>
            <w:r>
              <w:rPr>
                <w:sz w:val="17"/>
                <w:szCs w:val="17"/>
              </w:rPr>
              <w:t>V O&amp;M (đồng/MWh)</w:t>
            </w:r>
          </w:p>
        </w:tc>
        <w:tc>
          <w:tcPr>
            <w:tcW w:w="442" w:type="pct"/>
            <w:gridSpan w:val="4"/>
            <w:tcBorders>
              <w:top w:val="nil"/>
              <w:left w:val="nil"/>
              <w:bottom w:val="single" w:sz="4" w:space="0" w:color="auto"/>
              <w:right w:val="single" w:sz="4" w:space="0" w:color="auto"/>
            </w:tcBorders>
            <w:tcMar>
              <w:left w:w="29" w:type="dxa"/>
              <w:right w:w="29" w:type="dxa"/>
            </w:tcMar>
            <w:vAlign w:val="center"/>
          </w:tcPr>
          <w:p w14:paraId="5D1616B3" w14:textId="77777777" w:rsidR="00F32759" w:rsidRDefault="00FE4414">
            <w:pPr>
              <w:spacing w:beforeLines="40" w:before="96" w:afterLines="40" w:after="96"/>
              <w:jc w:val="center"/>
              <w:rPr>
                <w:sz w:val="17"/>
                <w:szCs w:val="17"/>
              </w:rPr>
            </w:pPr>
            <w:r>
              <w:rPr>
                <w:sz w:val="17"/>
                <w:szCs w:val="17"/>
              </w:rPr>
              <w:t>Hiệu suất (%)</w:t>
            </w:r>
          </w:p>
        </w:tc>
        <w:tc>
          <w:tcPr>
            <w:tcW w:w="445" w:type="pct"/>
            <w:gridSpan w:val="3"/>
            <w:tcBorders>
              <w:top w:val="nil"/>
              <w:left w:val="nil"/>
              <w:bottom w:val="single" w:sz="4" w:space="0" w:color="auto"/>
              <w:right w:val="single" w:sz="4" w:space="0" w:color="auto"/>
            </w:tcBorders>
            <w:tcMar>
              <w:left w:w="29" w:type="dxa"/>
              <w:right w:w="29" w:type="dxa"/>
            </w:tcMar>
            <w:vAlign w:val="center"/>
          </w:tcPr>
          <w:p w14:paraId="3371C4F1" w14:textId="77777777" w:rsidR="00F32759" w:rsidRDefault="00FE4414">
            <w:pPr>
              <w:spacing w:beforeLines="40" w:before="96" w:afterLines="40" w:after="96"/>
              <w:jc w:val="center"/>
              <w:rPr>
                <w:sz w:val="17"/>
                <w:szCs w:val="17"/>
              </w:rPr>
            </w:pPr>
            <w:r>
              <w:rPr>
                <w:sz w:val="17"/>
                <w:szCs w:val="17"/>
              </w:rPr>
              <w:t>Khả năng cung cấp dự phòng quay (%)</w:t>
            </w:r>
          </w:p>
        </w:tc>
      </w:tr>
      <w:tr w:rsidR="007C7E13" w14:paraId="627E4ED3" w14:textId="77777777">
        <w:trPr>
          <w:trHeight w:val="300"/>
        </w:trPr>
        <w:tc>
          <w:tcPr>
            <w:tcW w:w="429" w:type="pct"/>
            <w:gridSpan w:val="4"/>
            <w:tcBorders>
              <w:top w:val="nil"/>
              <w:left w:val="single" w:sz="4" w:space="0" w:color="auto"/>
              <w:bottom w:val="single" w:sz="4" w:space="0" w:color="auto"/>
              <w:right w:val="single" w:sz="4" w:space="0" w:color="auto"/>
            </w:tcBorders>
            <w:tcMar>
              <w:left w:w="29" w:type="dxa"/>
              <w:right w:w="29" w:type="dxa"/>
            </w:tcMar>
            <w:vAlign w:val="center"/>
          </w:tcPr>
          <w:p w14:paraId="5E938D21" w14:textId="77777777" w:rsidR="007C7E13" w:rsidRDefault="00FE4414" w:rsidP="00F32759">
            <w:pPr>
              <w:spacing w:beforeLines="40" w:before="96" w:afterLines="40" w:after="96"/>
              <w:rPr>
                <w:sz w:val="17"/>
                <w:szCs w:val="17"/>
              </w:rPr>
            </w:pPr>
            <w:r>
              <w:rPr>
                <w:sz w:val="17"/>
                <w:szCs w:val="17"/>
              </w:rPr>
              <w:t>H1</w:t>
            </w:r>
          </w:p>
        </w:tc>
        <w:tc>
          <w:tcPr>
            <w:tcW w:w="383" w:type="pct"/>
            <w:gridSpan w:val="4"/>
            <w:tcBorders>
              <w:top w:val="nil"/>
              <w:left w:val="nil"/>
              <w:bottom w:val="single" w:sz="4" w:space="0" w:color="auto"/>
              <w:right w:val="single" w:sz="4" w:space="0" w:color="auto"/>
            </w:tcBorders>
            <w:tcMar>
              <w:left w:w="29" w:type="dxa"/>
              <w:right w:w="29" w:type="dxa"/>
            </w:tcMar>
            <w:vAlign w:val="center"/>
          </w:tcPr>
          <w:p w14:paraId="5D9A087F" w14:textId="77777777" w:rsidR="006E0067" w:rsidRDefault="00FE4414">
            <w:pPr>
              <w:spacing w:beforeLines="40" w:before="96" w:afterLines="40" w:after="96"/>
              <w:rPr>
                <w:sz w:val="17"/>
                <w:szCs w:val="17"/>
              </w:rPr>
            </w:pPr>
            <w:r>
              <w:rPr>
                <w:sz w:val="17"/>
                <w:szCs w:val="17"/>
              </w:rPr>
              <w:t> </w:t>
            </w:r>
          </w:p>
        </w:tc>
        <w:tc>
          <w:tcPr>
            <w:tcW w:w="505" w:type="pct"/>
            <w:gridSpan w:val="4"/>
            <w:tcBorders>
              <w:top w:val="nil"/>
              <w:left w:val="nil"/>
              <w:bottom w:val="single" w:sz="4" w:space="0" w:color="auto"/>
              <w:right w:val="single" w:sz="4" w:space="0" w:color="auto"/>
            </w:tcBorders>
            <w:tcMar>
              <w:left w:w="29" w:type="dxa"/>
              <w:right w:w="29" w:type="dxa"/>
            </w:tcMar>
            <w:vAlign w:val="center"/>
          </w:tcPr>
          <w:p w14:paraId="7944E459" w14:textId="77777777" w:rsidR="00F32759" w:rsidRDefault="00FE4414">
            <w:pPr>
              <w:spacing w:beforeLines="40" w:before="96" w:afterLines="40" w:after="96"/>
              <w:rPr>
                <w:sz w:val="17"/>
                <w:szCs w:val="17"/>
              </w:rPr>
            </w:pPr>
            <w:r>
              <w:rPr>
                <w:sz w:val="17"/>
                <w:szCs w:val="17"/>
              </w:rPr>
              <w:t> </w:t>
            </w:r>
          </w:p>
        </w:tc>
        <w:tc>
          <w:tcPr>
            <w:tcW w:w="546" w:type="pct"/>
            <w:gridSpan w:val="4"/>
            <w:tcBorders>
              <w:top w:val="nil"/>
              <w:left w:val="nil"/>
              <w:bottom w:val="single" w:sz="4" w:space="0" w:color="auto"/>
              <w:right w:val="single" w:sz="4" w:space="0" w:color="auto"/>
            </w:tcBorders>
            <w:tcMar>
              <w:left w:w="29" w:type="dxa"/>
              <w:right w:w="29" w:type="dxa"/>
            </w:tcMar>
            <w:vAlign w:val="center"/>
          </w:tcPr>
          <w:p w14:paraId="62F91FF8" w14:textId="77777777" w:rsidR="00F32759" w:rsidRDefault="00FE4414">
            <w:pPr>
              <w:spacing w:beforeLines="40" w:before="96" w:afterLines="40" w:after="96"/>
              <w:rPr>
                <w:sz w:val="17"/>
                <w:szCs w:val="17"/>
              </w:rPr>
            </w:pPr>
            <w:r>
              <w:rPr>
                <w:sz w:val="17"/>
                <w:szCs w:val="17"/>
              </w:rPr>
              <w:t> </w:t>
            </w:r>
          </w:p>
        </w:tc>
        <w:tc>
          <w:tcPr>
            <w:tcW w:w="539" w:type="pct"/>
            <w:gridSpan w:val="3"/>
            <w:tcBorders>
              <w:top w:val="nil"/>
              <w:left w:val="nil"/>
              <w:bottom w:val="single" w:sz="4" w:space="0" w:color="auto"/>
              <w:right w:val="single" w:sz="4" w:space="0" w:color="auto"/>
            </w:tcBorders>
            <w:tcMar>
              <w:left w:w="29" w:type="dxa"/>
              <w:right w:w="29" w:type="dxa"/>
            </w:tcMar>
            <w:vAlign w:val="center"/>
          </w:tcPr>
          <w:p w14:paraId="0A4C4DD4" w14:textId="77777777" w:rsidR="00F32759" w:rsidRDefault="00FE4414">
            <w:pPr>
              <w:spacing w:beforeLines="40" w:before="96" w:afterLines="40" w:after="96"/>
              <w:rPr>
                <w:sz w:val="17"/>
                <w:szCs w:val="17"/>
              </w:rPr>
            </w:pPr>
            <w:r>
              <w:rPr>
                <w:sz w:val="17"/>
                <w:szCs w:val="17"/>
              </w:rPr>
              <w:t> </w:t>
            </w:r>
          </w:p>
        </w:tc>
        <w:tc>
          <w:tcPr>
            <w:tcW w:w="396" w:type="pct"/>
            <w:gridSpan w:val="3"/>
            <w:tcBorders>
              <w:top w:val="nil"/>
              <w:left w:val="nil"/>
              <w:bottom w:val="single" w:sz="4" w:space="0" w:color="auto"/>
              <w:right w:val="single" w:sz="4" w:space="0" w:color="auto"/>
            </w:tcBorders>
            <w:tcMar>
              <w:left w:w="29" w:type="dxa"/>
              <w:right w:w="29" w:type="dxa"/>
            </w:tcMar>
            <w:vAlign w:val="center"/>
          </w:tcPr>
          <w:p w14:paraId="2C528499" w14:textId="77777777" w:rsidR="00F32759" w:rsidRDefault="00FE4414">
            <w:pPr>
              <w:spacing w:beforeLines="40" w:before="96" w:afterLines="40" w:after="96"/>
              <w:rPr>
                <w:sz w:val="17"/>
                <w:szCs w:val="17"/>
              </w:rPr>
            </w:pPr>
            <w:r>
              <w:rPr>
                <w:sz w:val="17"/>
                <w:szCs w:val="17"/>
              </w:rPr>
              <w:t> </w:t>
            </w:r>
          </w:p>
        </w:tc>
        <w:tc>
          <w:tcPr>
            <w:tcW w:w="432" w:type="pct"/>
            <w:gridSpan w:val="3"/>
            <w:tcBorders>
              <w:top w:val="nil"/>
              <w:left w:val="nil"/>
              <w:bottom w:val="single" w:sz="4" w:space="0" w:color="auto"/>
              <w:right w:val="single" w:sz="4" w:space="0" w:color="auto"/>
            </w:tcBorders>
            <w:tcMar>
              <w:left w:w="29" w:type="dxa"/>
              <w:right w:w="29" w:type="dxa"/>
            </w:tcMar>
            <w:vAlign w:val="center"/>
          </w:tcPr>
          <w:p w14:paraId="74B5BF77" w14:textId="77777777" w:rsidR="00F32759" w:rsidRDefault="00FE4414">
            <w:pPr>
              <w:spacing w:beforeLines="40" w:before="96" w:afterLines="40" w:after="96"/>
              <w:rPr>
                <w:sz w:val="17"/>
                <w:szCs w:val="17"/>
              </w:rPr>
            </w:pPr>
            <w:r>
              <w:rPr>
                <w:sz w:val="17"/>
                <w:szCs w:val="17"/>
              </w:rPr>
              <w:t> </w:t>
            </w:r>
          </w:p>
        </w:tc>
        <w:tc>
          <w:tcPr>
            <w:tcW w:w="440" w:type="pct"/>
            <w:gridSpan w:val="5"/>
            <w:tcBorders>
              <w:top w:val="nil"/>
              <w:left w:val="nil"/>
              <w:bottom w:val="single" w:sz="4" w:space="0" w:color="auto"/>
              <w:right w:val="single" w:sz="4" w:space="0" w:color="auto"/>
            </w:tcBorders>
            <w:tcMar>
              <w:left w:w="29" w:type="dxa"/>
              <w:right w:w="29" w:type="dxa"/>
            </w:tcMar>
            <w:vAlign w:val="center"/>
          </w:tcPr>
          <w:p w14:paraId="7B7F28EB" w14:textId="77777777" w:rsidR="00F32759" w:rsidRDefault="00FE4414">
            <w:pPr>
              <w:spacing w:beforeLines="40" w:before="96" w:afterLines="40" w:after="96"/>
              <w:rPr>
                <w:sz w:val="17"/>
                <w:szCs w:val="17"/>
              </w:rPr>
            </w:pPr>
            <w:r>
              <w:rPr>
                <w:sz w:val="17"/>
                <w:szCs w:val="17"/>
              </w:rPr>
              <w:t> </w:t>
            </w:r>
          </w:p>
        </w:tc>
        <w:tc>
          <w:tcPr>
            <w:tcW w:w="443" w:type="pct"/>
            <w:gridSpan w:val="4"/>
            <w:tcBorders>
              <w:top w:val="nil"/>
              <w:left w:val="nil"/>
              <w:bottom w:val="single" w:sz="4" w:space="0" w:color="auto"/>
              <w:right w:val="single" w:sz="4" w:space="0" w:color="auto"/>
            </w:tcBorders>
            <w:tcMar>
              <w:left w:w="29" w:type="dxa"/>
              <w:right w:w="29" w:type="dxa"/>
            </w:tcMar>
            <w:vAlign w:val="center"/>
          </w:tcPr>
          <w:p w14:paraId="5851C6C4" w14:textId="77777777" w:rsidR="00F32759" w:rsidRDefault="00FE4414">
            <w:pPr>
              <w:spacing w:beforeLines="40" w:before="96" w:afterLines="40" w:after="96"/>
              <w:rPr>
                <w:sz w:val="17"/>
                <w:szCs w:val="17"/>
              </w:rPr>
            </w:pPr>
            <w:r>
              <w:rPr>
                <w:sz w:val="17"/>
                <w:szCs w:val="17"/>
              </w:rPr>
              <w:t> </w:t>
            </w:r>
          </w:p>
        </w:tc>
        <w:tc>
          <w:tcPr>
            <w:tcW w:w="442" w:type="pct"/>
            <w:gridSpan w:val="4"/>
            <w:tcBorders>
              <w:top w:val="nil"/>
              <w:left w:val="nil"/>
              <w:bottom w:val="single" w:sz="4" w:space="0" w:color="auto"/>
              <w:right w:val="single" w:sz="4" w:space="0" w:color="auto"/>
            </w:tcBorders>
            <w:tcMar>
              <w:left w:w="29" w:type="dxa"/>
              <w:right w:w="29" w:type="dxa"/>
            </w:tcMar>
            <w:vAlign w:val="center"/>
          </w:tcPr>
          <w:p w14:paraId="54432FBC" w14:textId="77777777" w:rsidR="00F32759" w:rsidRDefault="00FE4414">
            <w:pPr>
              <w:spacing w:beforeLines="40" w:before="96" w:afterLines="40" w:after="96"/>
              <w:rPr>
                <w:sz w:val="17"/>
                <w:szCs w:val="17"/>
              </w:rPr>
            </w:pPr>
            <w:r>
              <w:rPr>
                <w:sz w:val="17"/>
                <w:szCs w:val="17"/>
              </w:rPr>
              <w:t> </w:t>
            </w:r>
          </w:p>
        </w:tc>
        <w:tc>
          <w:tcPr>
            <w:tcW w:w="445" w:type="pct"/>
            <w:gridSpan w:val="3"/>
            <w:tcBorders>
              <w:top w:val="nil"/>
              <w:left w:val="nil"/>
              <w:bottom w:val="single" w:sz="4" w:space="0" w:color="auto"/>
              <w:right w:val="single" w:sz="4" w:space="0" w:color="auto"/>
            </w:tcBorders>
            <w:tcMar>
              <w:left w:w="29" w:type="dxa"/>
              <w:right w:w="29" w:type="dxa"/>
            </w:tcMar>
            <w:vAlign w:val="center"/>
          </w:tcPr>
          <w:p w14:paraId="308B13AB" w14:textId="77777777" w:rsidR="00F32759" w:rsidRDefault="00F32759">
            <w:pPr>
              <w:spacing w:beforeLines="40" w:before="96" w:afterLines="40" w:after="96"/>
              <w:rPr>
                <w:sz w:val="17"/>
                <w:szCs w:val="17"/>
              </w:rPr>
            </w:pPr>
          </w:p>
        </w:tc>
      </w:tr>
      <w:tr w:rsidR="007C7E13" w14:paraId="5CE06566" w14:textId="77777777">
        <w:trPr>
          <w:trHeight w:val="300"/>
        </w:trPr>
        <w:tc>
          <w:tcPr>
            <w:tcW w:w="429" w:type="pct"/>
            <w:gridSpan w:val="4"/>
            <w:tcBorders>
              <w:top w:val="nil"/>
              <w:left w:val="single" w:sz="4" w:space="0" w:color="auto"/>
              <w:bottom w:val="single" w:sz="4" w:space="0" w:color="auto"/>
              <w:right w:val="single" w:sz="4" w:space="0" w:color="auto"/>
            </w:tcBorders>
            <w:tcMar>
              <w:left w:w="29" w:type="dxa"/>
              <w:right w:w="29" w:type="dxa"/>
            </w:tcMar>
            <w:vAlign w:val="center"/>
          </w:tcPr>
          <w:p w14:paraId="22A2EE57" w14:textId="77777777" w:rsidR="007C7E13" w:rsidRDefault="00FE4414" w:rsidP="00F32759">
            <w:pPr>
              <w:spacing w:beforeLines="40" w:before="96" w:afterLines="40" w:after="96"/>
              <w:rPr>
                <w:sz w:val="17"/>
                <w:szCs w:val="17"/>
              </w:rPr>
            </w:pPr>
            <w:r>
              <w:rPr>
                <w:sz w:val="17"/>
                <w:szCs w:val="17"/>
              </w:rPr>
              <w:t>H2</w:t>
            </w:r>
          </w:p>
        </w:tc>
        <w:tc>
          <w:tcPr>
            <w:tcW w:w="383" w:type="pct"/>
            <w:gridSpan w:val="4"/>
            <w:tcBorders>
              <w:top w:val="nil"/>
              <w:left w:val="nil"/>
              <w:bottom w:val="single" w:sz="4" w:space="0" w:color="auto"/>
              <w:right w:val="single" w:sz="4" w:space="0" w:color="auto"/>
            </w:tcBorders>
            <w:tcMar>
              <w:left w:w="29" w:type="dxa"/>
              <w:right w:w="29" w:type="dxa"/>
            </w:tcMar>
            <w:vAlign w:val="center"/>
          </w:tcPr>
          <w:p w14:paraId="5F9E327B" w14:textId="77777777" w:rsidR="006E0067" w:rsidRDefault="00FE4414">
            <w:pPr>
              <w:spacing w:beforeLines="40" w:before="96" w:afterLines="40" w:after="96"/>
              <w:rPr>
                <w:sz w:val="17"/>
                <w:szCs w:val="17"/>
              </w:rPr>
            </w:pPr>
            <w:r>
              <w:rPr>
                <w:sz w:val="17"/>
                <w:szCs w:val="17"/>
              </w:rPr>
              <w:t> </w:t>
            </w:r>
          </w:p>
        </w:tc>
        <w:tc>
          <w:tcPr>
            <w:tcW w:w="505" w:type="pct"/>
            <w:gridSpan w:val="4"/>
            <w:tcBorders>
              <w:top w:val="nil"/>
              <w:left w:val="nil"/>
              <w:bottom w:val="single" w:sz="4" w:space="0" w:color="auto"/>
              <w:right w:val="single" w:sz="4" w:space="0" w:color="auto"/>
            </w:tcBorders>
            <w:tcMar>
              <w:left w:w="29" w:type="dxa"/>
              <w:right w:w="29" w:type="dxa"/>
            </w:tcMar>
            <w:vAlign w:val="center"/>
          </w:tcPr>
          <w:p w14:paraId="53037F56" w14:textId="77777777" w:rsidR="00F32759" w:rsidRDefault="00FE4414">
            <w:pPr>
              <w:spacing w:beforeLines="40" w:before="96" w:afterLines="40" w:after="96"/>
              <w:rPr>
                <w:sz w:val="17"/>
                <w:szCs w:val="17"/>
              </w:rPr>
            </w:pPr>
            <w:r>
              <w:rPr>
                <w:sz w:val="17"/>
                <w:szCs w:val="17"/>
              </w:rPr>
              <w:t> </w:t>
            </w:r>
          </w:p>
        </w:tc>
        <w:tc>
          <w:tcPr>
            <w:tcW w:w="546" w:type="pct"/>
            <w:gridSpan w:val="4"/>
            <w:tcBorders>
              <w:top w:val="nil"/>
              <w:left w:val="nil"/>
              <w:bottom w:val="single" w:sz="4" w:space="0" w:color="auto"/>
              <w:right w:val="single" w:sz="4" w:space="0" w:color="auto"/>
            </w:tcBorders>
            <w:tcMar>
              <w:left w:w="29" w:type="dxa"/>
              <w:right w:w="29" w:type="dxa"/>
            </w:tcMar>
            <w:vAlign w:val="center"/>
          </w:tcPr>
          <w:p w14:paraId="4838DA3D" w14:textId="77777777" w:rsidR="00F32759" w:rsidRDefault="00FE4414">
            <w:pPr>
              <w:spacing w:beforeLines="40" w:before="96" w:afterLines="40" w:after="96"/>
              <w:rPr>
                <w:sz w:val="17"/>
                <w:szCs w:val="17"/>
              </w:rPr>
            </w:pPr>
            <w:r>
              <w:rPr>
                <w:sz w:val="17"/>
                <w:szCs w:val="17"/>
              </w:rPr>
              <w:t> </w:t>
            </w:r>
          </w:p>
        </w:tc>
        <w:tc>
          <w:tcPr>
            <w:tcW w:w="539" w:type="pct"/>
            <w:gridSpan w:val="3"/>
            <w:tcBorders>
              <w:top w:val="nil"/>
              <w:left w:val="nil"/>
              <w:bottom w:val="single" w:sz="4" w:space="0" w:color="auto"/>
              <w:right w:val="single" w:sz="4" w:space="0" w:color="auto"/>
            </w:tcBorders>
            <w:tcMar>
              <w:left w:w="29" w:type="dxa"/>
              <w:right w:w="29" w:type="dxa"/>
            </w:tcMar>
            <w:vAlign w:val="center"/>
          </w:tcPr>
          <w:p w14:paraId="48192163" w14:textId="77777777" w:rsidR="00F32759" w:rsidRDefault="00FE4414">
            <w:pPr>
              <w:spacing w:beforeLines="40" w:before="96" w:afterLines="40" w:after="96"/>
              <w:rPr>
                <w:sz w:val="17"/>
                <w:szCs w:val="17"/>
              </w:rPr>
            </w:pPr>
            <w:r>
              <w:rPr>
                <w:sz w:val="17"/>
                <w:szCs w:val="17"/>
              </w:rPr>
              <w:t> </w:t>
            </w:r>
          </w:p>
        </w:tc>
        <w:tc>
          <w:tcPr>
            <w:tcW w:w="396" w:type="pct"/>
            <w:gridSpan w:val="3"/>
            <w:tcBorders>
              <w:top w:val="nil"/>
              <w:left w:val="nil"/>
              <w:bottom w:val="single" w:sz="4" w:space="0" w:color="auto"/>
              <w:right w:val="single" w:sz="4" w:space="0" w:color="auto"/>
            </w:tcBorders>
            <w:tcMar>
              <w:left w:w="29" w:type="dxa"/>
              <w:right w:w="29" w:type="dxa"/>
            </w:tcMar>
            <w:vAlign w:val="center"/>
          </w:tcPr>
          <w:p w14:paraId="0722BAE5" w14:textId="77777777" w:rsidR="00F32759" w:rsidRDefault="00FE4414">
            <w:pPr>
              <w:spacing w:beforeLines="40" w:before="96" w:afterLines="40" w:after="96"/>
              <w:rPr>
                <w:sz w:val="17"/>
                <w:szCs w:val="17"/>
              </w:rPr>
            </w:pPr>
            <w:r>
              <w:rPr>
                <w:sz w:val="17"/>
                <w:szCs w:val="17"/>
              </w:rPr>
              <w:t> </w:t>
            </w:r>
          </w:p>
        </w:tc>
        <w:tc>
          <w:tcPr>
            <w:tcW w:w="432" w:type="pct"/>
            <w:gridSpan w:val="3"/>
            <w:tcBorders>
              <w:top w:val="nil"/>
              <w:left w:val="nil"/>
              <w:bottom w:val="single" w:sz="4" w:space="0" w:color="auto"/>
              <w:right w:val="single" w:sz="4" w:space="0" w:color="auto"/>
            </w:tcBorders>
            <w:tcMar>
              <w:left w:w="29" w:type="dxa"/>
              <w:right w:w="29" w:type="dxa"/>
            </w:tcMar>
            <w:vAlign w:val="center"/>
          </w:tcPr>
          <w:p w14:paraId="5A689431" w14:textId="77777777" w:rsidR="00F32759" w:rsidRDefault="00FE4414">
            <w:pPr>
              <w:spacing w:beforeLines="40" w:before="96" w:afterLines="40" w:after="96"/>
              <w:rPr>
                <w:sz w:val="17"/>
                <w:szCs w:val="17"/>
              </w:rPr>
            </w:pPr>
            <w:r>
              <w:rPr>
                <w:sz w:val="17"/>
                <w:szCs w:val="17"/>
              </w:rPr>
              <w:t> </w:t>
            </w:r>
          </w:p>
        </w:tc>
        <w:tc>
          <w:tcPr>
            <w:tcW w:w="440" w:type="pct"/>
            <w:gridSpan w:val="5"/>
            <w:tcBorders>
              <w:top w:val="nil"/>
              <w:left w:val="nil"/>
              <w:bottom w:val="single" w:sz="4" w:space="0" w:color="auto"/>
              <w:right w:val="single" w:sz="4" w:space="0" w:color="auto"/>
            </w:tcBorders>
            <w:tcMar>
              <w:left w:w="29" w:type="dxa"/>
              <w:right w:w="29" w:type="dxa"/>
            </w:tcMar>
            <w:vAlign w:val="center"/>
          </w:tcPr>
          <w:p w14:paraId="790A140F" w14:textId="77777777" w:rsidR="00F32759" w:rsidRDefault="00FE4414">
            <w:pPr>
              <w:spacing w:beforeLines="40" w:before="96" w:afterLines="40" w:after="96"/>
              <w:rPr>
                <w:sz w:val="17"/>
                <w:szCs w:val="17"/>
              </w:rPr>
            </w:pPr>
            <w:r>
              <w:rPr>
                <w:sz w:val="17"/>
                <w:szCs w:val="17"/>
              </w:rPr>
              <w:t> </w:t>
            </w:r>
          </w:p>
        </w:tc>
        <w:tc>
          <w:tcPr>
            <w:tcW w:w="443" w:type="pct"/>
            <w:gridSpan w:val="4"/>
            <w:tcBorders>
              <w:top w:val="nil"/>
              <w:left w:val="nil"/>
              <w:bottom w:val="single" w:sz="4" w:space="0" w:color="auto"/>
              <w:right w:val="single" w:sz="4" w:space="0" w:color="auto"/>
            </w:tcBorders>
            <w:tcMar>
              <w:left w:w="29" w:type="dxa"/>
              <w:right w:w="29" w:type="dxa"/>
            </w:tcMar>
            <w:vAlign w:val="center"/>
          </w:tcPr>
          <w:p w14:paraId="12B071BF" w14:textId="77777777" w:rsidR="00F32759" w:rsidRDefault="00FE4414">
            <w:pPr>
              <w:spacing w:beforeLines="40" w:before="96" w:afterLines="40" w:after="96"/>
              <w:rPr>
                <w:sz w:val="17"/>
                <w:szCs w:val="17"/>
              </w:rPr>
            </w:pPr>
            <w:r>
              <w:rPr>
                <w:sz w:val="17"/>
                <w:szCs w:val="17"/>
              </w:rPr>
              <w:t> </w:t>
            </w:r>
          </w:p>
        </w:tc>
        <w:tc>
          <w:tcPr>
            <w:tcW w:w="442" w:type="pct"/>
            <w:gridSpan w:val="4"/>
            <w:tcBorders>
              <w:top w:val="nil"/>
              <w:left w:val="nil"/>
              <w:bottom w:val="single" w:sz="4" w:space="0" w:color="auto"/>
              <w:right w:val="single" w:sz="4" w:space="0" w:color="auto"/>
            </w:tcBorders>
            <w:tcMar>
              <w:left w:w="29" w:type="dxa"/>
              <w:right w:w="29" w:type="dxa"/>
            </w:tcMar>
            <w:vAlign w:val="center"/>
          </w:tcPr>
          <w:p w14:paraId="16086E40" w14:textId="77777777" w:rsidR="00F32759" w:rsidRDefault="00FE4414">
            <w:pPr>
              <w:spacing w:beforeLines="40" w:before="96" w:afterLines="40" w:after="96"/>
              <w:rPr>
                <w:sz w:val="17"/>
                <w:szCs w:val="17"/>
              </w:rPr>
            </w:pPr>
            <w:r>
              <w:rPr>
                <w:sz w:val="17"/>
                <w:szCs w:val="17"/>
              </w:rPr>
              <w:t> </w:t>
            </w:r>
          </w:p>
        </w:tc>
        <w:tc>
          <w:tcPr>
            <w:tcW w:w="445" w:type="pct"/>
            <w:gridSpan w:val="3"/>
            <w:tcBorders>
              <w:top w:val="nil"/>
              <w:left w:val="nil"/>
              <w:bottom w:val="single" w:sz="4" w:space="0" w:color="auto"/>
              <w:right w:val="single" w:sz="4" w:space="0" w:color="auto"/>
            </w:tcBorders>
            <w:tcMar>
              <w:left w:w="29" w:type="dxa"/>
              <w:right w:w="29" w:type="dxa"/>
            </w:tcMar>
            <w:vAlign w:val="center"/>
          </w:tcPr>
          <w:p w14:paraId="5C7A5A20" w14:textId="77777777" w:rsidR="00F32759" w:rsidRDefault="00FE4414">
            <w:pPr>
              <w:spacing w:beforeLines="40" w:before="96" w:afterLines="40" w:after="96"/>
              <w:rPr>
                <w:sz w:val="17"/>
                <w:szCs w:val="17"/>
              </w:rPr>
            </w:pPr>
            <w:r>
              <w:rPr>
                <w:sz w:val="17"/>
                <w:szCs w:val="17"/>
              </w:rPr>
              <w:t> </w:t>
            </w:r>
          </w:p>
        </w:tc>
      </w:tr>
      <w:tr w:rsidR="007C7E13" w14:paraId="4464C1BD" w14:textId="77777777">
        <w:trPr>
          <w:trHeight w:val="300"/>
        </w:trPr>
        <w:tc>
          <w:tcPr>
            <w:tcW w:w="429" w:type="pct"/>
            <w:gridSpan w:val="4"/>
            <w:tcBorders>
              <w:top w:val="nil"/>
              <w:left w:val="single" w:sz="4" w:space="0" w:color="auto"/>
              <w:bottom w:val="single" w:sz="4" w:space="0" w:color="auto"/>
              <w:right w:val="single" w:sz="4" w:space="0" w:color="auto"/>
            </w:tcBorders>
            <w:tcMar>
              <w:left w:w="29" w:type="dxa"/>
              <w:right w:w="29" w:type="dxa"/>
            </w:tcMar>
            <w:vAlign w:val="center"/>
          </w:tcPr>
          <w:p w14:paraId="279EE9D9" w14:textId="77777777" w:rsidR="007C7E13" w:rsidRDefault="00FE4414" w:rsidP="00F32759">
            <w:pPr>
              <w:spacing w:beforeLines="40" w:before="96" w:afterLines="40" w:after="96"/>
              <w:rPr>
                <w:sz w:val="17"/>
                <w:szCs w:val="17"/>
              </w:rPr>
            </w:pPr>
            <w:r>
              <w:rPr>
                <w:sz w:val="17"/>
                <w:szCs w:val="17"/>
              </w:rPr>
              <w:t>…</w:t>
            </w:r>
          </w:p>
        </w:tc>
        <w:tc>
          <w:tcPr>
            <w:tcW w:w="383" w:type="pct"/>
            <w:gridSpan w:val="4"/>
            <w:tcBorders>
              <w:top w:val="nil"/>
              <w:left w:val="nil"/>
              <w:bottom w:val="single" w:sz="4" w:space="0" w:color="auto"/>
              <w:right w:val="single" w:sz="4" w:space="0" w:color="auto"/>
            </w:tcBorders>
            <w:tcMar>
              <w:left w:w="29" w:type="dxa"/>
              <w:right w:w="29" w:type="dxa"/>
            </w:tcMar>
            <w:vAlign w:val="center"/>
          </w:tcPr>
          <w:p w14:paraId="167E03F9" w14:textId="77777777" w:rsidR="006E0067" w:rsidRDefault="00FE4414">
            <w:pPr>
              <w:spacing w:beforeLines="40" w:before="96" w:afterLines="40" w:after="96"/>
              <w:rPr>
                <w:sz w:val="17"/>
                <w:szCs w:val="17"/>
              </w:rPr>
            </w:pPr>
            <w:r>
              <w:rPr>
                <w:sz w:val="17"/>
                <w:szCs w:val="17"/>
              </w:rPr>
              <w:t> </w:t>
            </w:r>
          </w:p>
        </w:tc>
        <w:tc>
          <w:tcPr>
            <w:tcW w:w="505" w:type="pct"/>
            <w:gridSpan w:val="4"/>
            <w:tcBorders>
              <w:top w:val="nil"/>
              <w:left w:val="nil"/>
              <w:bottom w:val="single" w:sz="4" w:space="0" w:color="auto"/>
              <w:right w:val="single" w:sz="4" w:space="0" w:color="auto"/>
            </w:tcBorders>
            <w:tcMar>
              <w:left w:w="29" w:type="dxa"/>
              <w:right w:w="29" w:type="dxa"/>
            </w:tcMar>
            <w:vAlign w:val="center"/>
          </w:tcPr>
          <w:p w14:paraId="7B6B2EA3" w14:textId="77777777" w:rsidR="00F32759" w:rsidRDefault="00FE4414">
            <w:pPr>
              <w:spacing w:beforeLines="40" w:before="96" w:afterLines="40" w:after="96"/>
              <w:rPr>
                <w:sz w:val="17"/>
                <w:szCs w:val="17"/>
              </w:rPr>
            </w:pPr>
            <w:r>
              <w:rPr>
                <w:sz w:val="17"/>
                <w:szCs w:val="17"/>
              </w:rPr>
              <w:t> </w:t>
            </w:r>
          </w:p>
        </w:tc>
        <w:tc>
          <w:tcPr>
            <w:tcW w:w="546" w:type="pct"/>
            <w:gridSpan w:val="4"/>
            <w:tcBorders>
              <w:top w:val="nil"/>
              <w:left w:val="nil"/>
              <w:bottom w:val="single" w:sz="4" w:space="0" w:color="auto"/>
              <w:right w:val="single" w:sz="4" w:space="0" w:color="auto"/>
            </w:tcBorders>
            <w:tcMar>
              <w:left w:w="29" w:type="dxa"/>
              <w:right w:w="29" w:type="dxa"/>
            </w:tcMar>
            <w:vAlign w:val="center"/>
          </w:tcPr>
          <w:p w14:paraId="59E9127B" w14:textId="77777777" w:rsidR="00F32759" w:rsidRDefault="00FE4414">
            <w:pPr>
              <w:spacing w:beforeLines="40" w:before="96" w:afterLines="40" w:after="96"/>
              <w:rPr>
                <w:sz w:val="17"/>
                <w:szCs w:val="17"/>
              </w:rPr>
            </w:pPr>
            <w:r>
              <w:rPr>
                <w:sz w:val="17"/>
                <w:szCs w:val="17"/>
              </w:rPr>
              <w:t> </w:t>
            </w:r>
          </w:p>
        </w:tc>
        <w:tc>
          <w:tcPr>
            <w:tcW w:w="539" w:type="pct"/>
            <w:gridSpan w:val="3"/>
            <w:tcBorders>
              <w:top w:val="nil"/>
              <w:left w:val="nil"/>
              <w:bottom w:val="single" w:sz="4" w:space="0" w:color="auto"/>
              <w:right w:val="single" w:sz="4" w:space="0" w:color="auto"/>
            </w:tcBorders>
            <w:tcMar>
              <w:left w:w="29" w:type="dxa"/>
              <w:right w:w="29" w:type="dxa"/>
            </w:tcMar>
            <w:vAlign w:val="center"/>
          </w:tcPr>
          <w:p w14:paraId="5D76EED8" w14:textId="77777777" w:rsidR="00F32759" w:rsidRDefault="00FE4414">
            <w:pPr>
              <w:spacing w:beforeLines="40" w:before="96" w:afterLines="40" w:after="96"/>
              <w:rPr>
                <w:sz w:val="17"/>
                <w:szCs w:val="17"/>
              </w:rPr>
            </w:pPr>
            <w:r>
              <w:rPr>
                <w:sz w:val="17"/>
                <w:szCs w:val="17"/>
              </w:rPr>
              <w:t> </w:t>
            </w:r>
          </w:p>
        </w:tc>
        <w:tc>
          <w:tcPr>
            <w:tcW w:w="396" w:type="pct"/>
            <w:gridSpan w:val="3"/>
            <w:tcBorders>
              <w:top w:val="nil"/>
              <w:left w:val="nil"/>
              <w:bottom w:val="single" w:sz="4" w:space="0" w:color="auto"/>
              <w:right w:val="single" w:sz="4" w:space="0" w:color="auto"/>
            </w:tcBorders>
            <w:tcMar>
              <w:left w:w="29" w:type="dxa"/>
              <w:right w:w="29" w:type="dxa"/>
            </w:tcMar>
            <w:vAlign w:val="center"/>
          </w:tcPr>
          <w:p w14:paraId="36B5BF78" w14:textId="77777777" w:rsidR="00F32759" w:rsidRDefault="00FE4414">
            <w:pPr>
              <w:spacing w:beforeLines="40" w:before="96" w:afterLines="40" w:after="96"/>
              <w:rPr>
                <w:sz w:val="17"/>
                <w:szCs w:val="17"/>
              </w:rPr>
            </w:pPr>
            <w:r>
              <w:rPr>
                <w:sz w:val="17"/>
                <w:szCs w:val="17"/>
              </w:rPr>
              <w:t> </w:t>
            </w:r>
          </w:p>
        </w:tc>
        <w:tc>
          <w:tcPr>
            <w:tcW w:w="432" w:type="pct"/>
            <w:gridSpan w:val="3"/>
            <w:tcBorders>
              <w:top w:val="nil"/>
              <w:left w:val="nil"/>
              <w:bottom w:val="single" w:sz="4" w:space="0" w:color="auto"/>
              <w:right w:val="single" w:sz="4" w:space="0" w:color="auto"/>
            </w:tcBorders>
            <w:tcMar>
              <w:left w:w="29" w:type="dxa"/>
              <w:right w:w="29" w:type="dxa"/>
            </w:tcMar>
            <w:vAlign w:val="center"/>
          </w:tcPr>
          <w:p w14:paraId="757F20C1" w14:textId="77777777" w:rsidR="00F32759" w:rsidRDefault="00FE4414">
            <w:pPr>
              <w:spacing w:beforeLines="40" w:before="96" w:afterLines="40" w:after="96"/>
              <w:rPr>
                <w:sz w:val="17"/>
                <w:szCs w:val="17"/>
              </w:rPr>
            </w:pPr>
            <w:r>
              <w:rPr>
                <w:sz w:val="17"/>
                <w:szCs w:val="17"/>
              </w:rPr>
              <w:t> </w:t>
            </w:r>
          </w:p>
        </w:tc>
        <w:tc>
          <w:tcPr>
            <w:tcW w:w="440" w:type="pct"/>
            <w:gridSpan w:val="5"/>
            <w:tcBorders>
              <w:top w:val="nil"/>
              <w:left w:val="nil"/>
              <w:bottom w:val="single" w:sz="4" w:space="0" w:color="auto"/>
              <w:right w:val="single" w:sz="4" w:space="0" w:color="auto"/>
            </w:tcBorders>
            <w:tcMar>
              <w:left w:w="29" w:type="dxa"/>
              <w:right w:w="29" w:type="dxa"/>
            </w:tcMar>
            <w:vAlign w:val="center"/>
          </w:tcPr>
          <w:p w14:paraId="291874DD" w14:textId="77777777" w:rsidR="00F32759" w:rsidRDefault="00FE4414">
            <w:pPr>
              <w:spacing w:beforeLines="40" w:before="96" w:afterLines="40" w:after="96"/>
              <w:rPr>
                <w:sz w:val="17"/>
                <w:szCs w:val="17"/>
              </w:rPr>
            </w:pPr>
            <w:r>
              <w:rPr>
                <w:sz w:val="17"/>
                <w:szCs w:val="17"/>
              </w:rPr>
              <w:t> </w:t>
            </w:r>
          </w:p>
        </w:tc>
        <w:tc>
          <w:tcPr>
            <w:tcW w:w="443" w:type="pct"/>
            <w:gridSpan w:val="4"/>
            <w:tcBorders>
              <w:top w:val="nil"/>
              <w:left w:val="nil"/>
              <w:bottom w:val="single" w:sz="4" w:space="0" w:color="auto"/>
              <w:right w:val="single" w:sz="4" w:space="0" w:color="auto"/>
            </w:tcBorders>
            <w:tcMar>
              <w:left w:w="29" w:type="dxa"/>
              <w:right w:w="29" w:type="dxa"/>
            </w:tcMar>
            <w:vAlign w:val="center"/>
          </w:tcPr>
          <w:p w14:paraId="2A4819BA" w14:textId="77777777" w:rsidR="00F32759" w:rsidRDefault="00FE4414">
            <w:pPr>
              <w:spacing w:beforeLines="40" w:before="96" w:afterLines="40" w:after="96"/>
              <w:rPr>
                <w:sz w:val="17"/>
                <w:szCs w:val="17"/>
              </w:rPr>
            </w:pPr>
            <w:r>
              <w:rPr>
                <w:sz w:val="17"/>
                <w:szCs w:val="17"/>
              </w:rPr>
              <w:t> </w:t>
            </w:r>
          </w:p>
        </w:tc>
        <w:tc>
          <w:tcPr>
            <w:tcW w:w="442" w:type="pct"/>
            <w:gridSpan w:val="4"/>
            <w:tcBorders>
              <w:top w:val="nil"/>
              <w:left w:val="nil"/>
              <w:bottom w:val="single" w:sz="4" w:space="0" w:color="auto"/>
              <w:right w:val="single" w:sz="4" w:space="0" w:color="auto"/>
            </w:tcBorders>
            <w:tcMar>
              <w:left w:w="29" w:type="dxa"/>
              <w:right w:w="29" w:type="dxa"/>
            </w:tcMar>
            <w:vAlign w:val="center"/>
          </w:tcPr>
          <w:p w14:paraId="2B0FCD70" w14:textId="77777777" w:rsidR="00F32759" w:rsidRDefault="00FE4414">
            <w:pPr>
              <w:spacing w:beforeLines="40" w:before="96" w:afterLines="40" w:after="96"/>
              <w:rPr>
                <w:sz w:val="17"/>
                <w:szCs w:val="17"/>
              </w:rPr>
            </w:pPr>
            <w:r>
              <w:rPr>
                <w:sz w:val="17"/>
                <w:szCs w:val="17"/>
              </w:rPr>
              <w:t> </w:t>
            </w:r>
          </w:p>
        </w:tc>
        <w:tc>
          <w:tcPr>
            <w:tcW w:w="445" w:type="pct"/>
            <w:gridSpan w:val="3"/>
            <w:tcBorders>
              <w:top w:val="nil"/>
              <w:left w:val="nil"/>
              <w:bottom w:val="single" w:sz="4" w:space="0" w:color="auto"/>
              <w:right w:val="single" w:sz="4" w:space="0" w:color="auto"/>
            </w:tcBorders>
            <w:tcMar>
              <w:left w:w="29" w:type="dxa"/>
              <w:right w:w="29" w:type="dxa"/>
            </w:tcMar>
            <w:vAlign w:val="center"/>
          </w:tcPr>
          <w:p w14:paraId="18490580" w14:textId="77777777" w:rsidR="00F32759" w:rsidRDefault="00FE4414">
            <w:pPr>
              <w:spacing w:beforeLines="40" w:before="96" w:afterLines="40" w:after="96"/>
              <w:rPr>
                <w:sz w:val="17"/>
                <w:szCs w:val="17"/>
              </w:rPr>
            </w:pPr>
            <w:r>
              <w:rPr>
                <w:sz w:val="17"/>
                <w:szCs w:val="17"/>
              </w:rPr>
              <w:t>  </w:t>
            </w:r>
          </w:p>
        </w:tc>
      </w:tr>
      <w:tr w:rsidR="007C7E13" w14:paraId="27BD21A0" w14:textId="77777777">
        <w:trPr>
          <w:trHeight w:val="300"/>
        </w:trPr>
        <w:tc>
          <w:tcPr>
            <w:tcW w:w="5000" w:type="pct"/>
            <w:gridSpan w:val="41"/>
            <w:tcBorders>
              <w:top w:val="nil"/>
              <w:left w:val="single" w:sz="4" w:space="0" w:color="auto"/>
              <w:bottom w:val="single" w:sz="4" w:space="0" w:color="auto"/>
              <w:right w:val="single" w:sz="4" w:space="0" w:color="auto"/>
            </w:tcBorders>
            <w:tcMar>
              <w:left w:w="29" w:type="dxa"/>
              <w:right w:w="29" w:type="dxa"/>
            </w:tcMar>
            <w:vAlign w:val="center"/>
          </w:tcPr>
          <w:p w14:paraId="68693903" w14:textId="77777777" w:rsidR="007C7E13" w:rsidRDefault="00FE4414" w:rsidP="00F32759">
            <w:pPr>
              <w:spacing w:beforeLines="40" w:before="96" w:afterLines="40" w:after="96"/>
              <w:rPr>
                <w:sz w:val="17"/>
                <w:szCs w:val="17"/>
              </w:rPr>
            </w:pPr>
            <w:r>
              <w:rPr>
                <w:sz w:val="17"/>
                <w:szCs w:val="17"/>
              </w:rPr>
              <w:t>Thông số hồ chứa, tuabin</w:t>
            </w:r>
          </w:p>
        </w:tc>
      </w:tr>
      <w:tr w:rsidR="007C7E13" w14:paraId="0F67F4F5" w14:textId="77777777">
        <w:trPr>
          <w:trHeight w:val="300"/>
        </w:trPr>
        <w:tc>
          <w:tcPr>
            <w:tcW w:w="317" w:type="pct"/>
            <w:gridSpan w:val="2"/>
            <w:tcBorders>
              <w:top w:val="nil"/>
              <w:left w:val="single" w:sz="4" w:space="0" w:color="auto"/>
              <w:bottom w:val="single" w:sz="4" w:space="0" w:color="auto"/>
              <w:right w:val="single" w:sz="4" w:space="0" w:color="auto"/>
            </w:tcBorders>
            <w:tcMar>
              <w:left w:w="29" w:type="dxa"/>
              <w:right w:w="29" w:type="dxa"/>
            </w:tcMar>
            <w:vAlign w:val="center"/>
          </w:tcPr>
          <w:p w14:paraId="1DBFC26E" w14:textId="77777777" w:rsidR="007C7E13" w:rsidRDefault="00FE4414" w:rsidP="00F32759">
            <w:pPr>
              <w:spacing w:beforeLines="40" w:before="96" w:afterLines="40" w:after="96"/>
              <w:jc w:val="center"/>
              <w:rPr>
                <w:sz w:val="17"/>
                <w:szCs w:val="17"/>
              </w:rPr>
            </w:pPr>
            <w:r>
              <w:rPr>
                <w:sz w:val="17"/>
                <w:szCs w:val="17"/>
              </w:rPr>
              <w:t>Dung tích tối đa (triệu m</w:t>
            </w:r>
            <w:r>
              <w:rPr>
                <w:sz w:val="17"/>
                <w:szCs w:val="17"/>
                <w:vertAlign w:val="superscript"/>
              </w:rPr>
              <w:t>3</w:t>
            </w:r>
            <w:r>
              <w:rPr>
                <w:sz w:val="17"/>
                <w:szCs w:val="17"/>
              </w:rPr>
              <w:t>)</w:t>
            </w:r>
          </w:p>
        </w:tc>
        <w:tc>
          <w:tcPr>
            <w:tcW w:w="313" w:type="pct"/>
            <w:gridSpan w:val="4"/>
            <w:tcBorders>
              <w:top w:val="nil"/>
              <w:left w:val="nil"/>
              <w:bottom w:val="single" w:sz="4" w:space="0" w:color="auto"/>
              <w:right w:val="single" w:sz="4" w:space="0" w:color="auto"/>
            </w:tcBorders>
            <w:tcMar>
              <w:left w:w="29" w:type="dxa"/>
              <w:right w:w="29" w:type="dxa"/>
            </w:tcMar>
            <w:vAlign w:val="center"/>
          </w:tcPr>
          <w:p w14:paraId="6092BE7D" w14:textId="77777777" w:rsidR="006E0067" w:rsidRDefault="00FE4414">
            <w:pPr>
              <w:spacing w:beforeLines="40" w:before="96" w:afterLines="40" w:after="96"/>
              <w:jc w:val="center"/>
              <w:rPr>
                <w:sz w:val="17"/>
                <w:szCs w:val="17"/>
              </w:rPr>
            </w:pPr>
            <w:r>
              <w:rPr>
                <w:sz w:val="17"/>
                <w:szCs w:val="17"/>
              </w:rPr>
              <w:t>Dung tích tối thiểu (triệu m</w:t>
            </w:r>
            <w:r>
              <w:rPr>
                <w:sz w:val="17"/>
                <w:szCs w:val="17"/>
                <w:vertAlign w:val="superscript"/>
              </w:rPr>
              <w:t>3</w:t>
            </w:r>
            <w:r>
              <w:rPr>
                <w:sz w:val="17"/>
                <w:szCs w:val="17"/>
              </w:rPr>
              <w:t>)</w:t>
            </w:r>
          </w:p>
        </w:tc>
        <w:tc>
          <w:tcPr>
            <w:tcW w:w="349" w:type="pct"/>
            <w:gridSpan w:val="3"/>
            <w:tcBorders>
              <w:top w:val="nil"/>
              <w:left w:val="nil"/>
              <w:bottom w:val="single" w:sz="4" w:space="0" w:color="auto"/>
              <w:right w:val="single" w:sz="4" w:space="0" w:color="auto"/>
            </w:tcBorders>
            <w:tcMar>
              <w:left w:w="29" w:type="dxa"/>
              <w:right w:w="29" w:type="dxa"/>
            </w:tcMar>
            <w:vAlign w:val="center"/>
          </w:tcPr>
          <w:p w14:paraId="78A2BB04" w14:textId="77777777" w:rsidR="00F32759" w:rsidRDefault="00FE4414">
            <w:pPr>
              <w:spacing w:beforeLines="40" w:before="96" w:afterLines="40" w:after="96"/>
              <w:jc w:val="center"/>
              <w:rPr>
                <w:sz w:val="17"/>
                <w:szCs w:val="17"/>
              </w:rPr>
            </w:pPr>
            <w:r>
              <w:rPr>
                <w:sz w:val="17"/>
                <w:szCs w:val="17"/>
              </w:rPr>
              <w:t>Mức nước dâng bình thường (m)</w:t>
            </w:r>
          </w:p>
        </w:tc>
        <w:tc>
          <w:tcPr>
            <w:tcW w:w="302" w:type="pct"/>
            <w:gridSpan w:val="2"/>
            <w:tcBorders>
              <w:top w:val="nil"/>
              <w:left w:val="nil"/>
              <w:bottom w:val="single" w:sz="4" w:space="0" w:color="auto"/>
              <w:right w:val="single" w:sz="4" w:space="0" w:color="auto"/>
            </w:tcBorders>
            <w:tcMar>
              <w:left w:w="29" w:type="dxa"/>
              <w:right w:w="29" w:type="dxa"/>
            </w:tcMar>
            <w:vAlign w:val="center"/>
          </w:tcPr>
          <w:p w14:paraId="15ED8117" w14:textId="77777777" w:rsidR="00F32759" w:rsidRDefault="00FE4414">
            <w:pPr>
              <w:spacing w:beforeLines="40" w:before="96" w:afterLines="40" w:after="96"/>
              <w:jc w:val="center"/>
              <w:rPr>
                <w:sz w:val="17"/>
                <w:szCs w:val="17"/>
              </w:rPr>
            </w:pPr>
            <w:r>
              <w:rPr>
                <w:sz w:val="17"/>
                <w:szCs w:val="17"/>
              </w:rPr>
              <w:t>Mức nước chết(m)</w:t>
            </w:r>
          </w:p>
        </w:tc>
        <w:tc>
          <w:tcPr>
            <w:tcW w:w="353" w:type="pct"/>
            <w:gridSpan w:val="3"/>
            <w:tcBorders>
              <w:top w:val="nil"/>
              <w:left w:val="nil"/>
              <w:bottom w:val="single" w:sz="4" w:space="0" w:color="auto"/>
              <w:right w:val="single" w:sz="4" w:space="0" w:color="auto"/>
            </w:tcBorders>
            <w:tcMar>
              <w:left w:w="29" w:type="dxa"/>
              <w:right w:w="29" w:type="dxa"/>
            </w:tcMar>
            <w:vAlign w:val="center"/>
          </w:tcPr>
          <w:p w14:paraId="537E13EA" w14:textId="77777777" w:rsidR="00F32759" w:rsidRDefault="00FE4414">
            <w:pPr>
              <w:spacing w:beforeLines="40" w:before="96" w:afterLines="40" w:after="96"/>
              <w:jc w:val="center"/>
              <w:rPr>
                <w:sz w:val="17"/>
                <w:szCs w:val="17"/>
              </w:rPr>
            </w:pPr>
            <w:r>
              <w:rPr>
                <w:sz w:val="17"/>
                <w:szCs w:val="17"/>
              </w:rPr>
              <w:t xml:space="preserve">Cột nước </w:t>
            </w:r>
          </w:p>
          <w:p w14:paraId="26CED991" w14:textId="77777777" w:rsidR="00F32759" w:rsidRDefault="00FE4414">
            <w:pPr>
              <w:spacing w:beforeLines="40" w:before="96" w:afterLines="40" w:after="96"/>
              <w:jc w:val="center"/>
              <w:rPr>
                <w:sz w:val="17"/>
                <w:szCs w:val="17"/>
              </w:rPr>
            </w:pPr>
            <w:r>
              <w:rPr>
                <w:sz w:val="17"/>
                <w:szCs w:val="17"/>
              </w:rPr>
              <w:t>tối đa</w:t>
            </w:r>
          </w:p>
          <w:p w14:paraId="687D562E" w14:textId="77777777" w:rsidR="00F32759" w:rsidRDefault="00FE4414">
            <w:pPr>
              <w:spacing w:beforeLines="40" w:before="96" w:afterLines="40" w:after="96"/>
              <w:jc w:val="center"/>
              <w:rPr>
                <w:sz w:val="17"/>
                <w:szCs w:val="17"/>
              </w:rPr>
            </w:pPr>
            <w:r>
              <w:rPr>
                <w:sz w:val="17"/>
                <w:szCs w:val="17"/>
              </w:rPr>
              <w:t xml:space="preserve"> (m)</w:t>
            </w:r>
          </w:p>
        </w:tc>
        <w:tc>
          <w:tcPr>
            <w:tcW w:w="308" w:type="pct"/>
            <w:gridSpan w:val="3"/>
            <w:tcBorders>
              <w:top w:val="nil"/>
              <w:left w:val="nil"/>
              <w:bottom w:val="single" w:sz="4" w:space="0" w:color="auto"/>
              <w:right w:val="single" w:sz="4" w:space="0" w:color="auto"/>
            </w:tcBorders>
            <w:tcMar>
              <w:left w:w="29" w:type="dxa"/>
              <w:right w:w="29" w:type="dxa"/>
            </w:tcMar>
            <w:vAlign w:val="center"/>
          </w:tcPr>
          <w:p w14:paraId="2B601FFE" w14:textId="77777777" w:rsidR="00F32759" w:rsidRDefault="00FE4414">
            <w:pPr>
              <w:spacing w:beforeLines="40" w:before="96" w:afterLines="40" w:after="96"/>
              <w:jc w:val="center"/>
              <w:rPr>
                <w:sz w:val="17"/>
                <w:szCs w:val="17"/>
              </w:rPr>
            </w:pPr>
            <w:r>
              <w:rPr>
                <w:sz w:val="17"/>
                <w:szCs w:val="17"/>
              </w:rPr>
              <w:t xml:space="preserve">Cột nước tính toán </w:t>
            </w:r>
          </w:p>
          <w:p w14:paraId="21B821BA" w14:textId="77777777" w:rsidR="00F32759" w:rsidRDefault="00FE4414">
            <w:pPr>
              <w:spacing w:beforeLines="40" w:before="96" w:afterLines="40" w:after="96"/>
              <w:jc w:val="center"/>
              <w:rPr>
                <w:sz w:val="17"/>
                <w:szCs w:val="17"/>
              </w:rPr>
            </w:pPr>
            <w:r>
              <w:rPr>
                <w:sz w:val="17"/>
                <w:szCs w:val="17"/>
              </w:rPr>
              <w:t>(m)</w:t>
            </w:r>
          </w:p>
        </w:tc>
        <w:tc>
          <w:tcPr>
            <w:tcW w:w="336" w:type="pct"/>
            <w:tcBorders>
              <w:top w:val="nil"/>
              <w:left w:val="nil"/>
              <w:bottom w:val="single" w:sz="4" w:space="0" w:color="auto"/>
              <w:right w:val="single" w:sz="4" w:space="0" w:color="auto"/>
            </w:tcBorders>
            <w:tcMar>
              <w:left w:w="29" w:type="dxa"/>
              <w:right w:w="29" w:type="dxa"/>
            </w:tcMar>
            <w:vAlign w:val="center"/>
          </w:tcPr>
          <w:p w14:paraId="2FF296DE" w14:textId="77777777" w:rsidR="00F32759" w:rsidRDefault="00FE4414">
            <w:pPr>
              <w:spacing w:beforeLines="40" w:before="96" w:afterLines="40" w:after="96"/>
              <w:jc w:val="center"/>
              <w:rPr>
                <w:sz w:val="17"/>
                <w:szCs w:val="17"/>
              </w:rPr>
            </w:pPr>
            <w:r>
              <w:rPr>
                <w:sz w:val="17"/>
                <w:szCs w:val="17"/>
              </w:rPr>
              <w:t xml:space="preserve">Cột nước </w:t>
            </w:r>
          </w:p>
          <w:p w14:paraId="08928244" w14:textId="77777777" w:rsidR="00F32759" w:rsidRDefault="00FE4414">
            <w:pPr>
              <w:spacing w:beforeLines="40" w:before="96" w:afterLines="40" w:after="96"/>
              <w:jc w:val="center"/>
              <w:rPr>
                <w:sz w:val="17"/>
                <w:szCs w:val="17"/>
              </w:rPr>
            </w:pPr>
            <w:r>
              <w:rPr>
                <w:sz w:val="17"/>
                <w:szCs w:val="17"/>
              </w:rPr>
              <w:t xml:space="preserve">tối thiểu </w:t>
            </w:r>
          </w:p>
          <w:p w14:paraId="779C2658" w14:textId="77777777" w:rsidR="00F32759" w:rsidRDefault="00FE4414">
            <w:pPr>
              <w:spacing w:beforeLines="40" w:before="96" w:afterLines="40" w:after="96"/>
              <w:jc w:val="center"/>
              <w:rPr>
                <w:sz w:val="17"/>
                <w:szCs w:val="17"/>
              </w:rPr>
            </w:pPr>
            <w:r>
              <w:rPr>
                <w:sz w:val="17"/>
                <w:szCs w:val="17"/>
              </w:rPr>
              <w:t>(m)</w:t>
            </w:r>
          </w:p>
        </w:tc>
        <w:tc>
          <w:tcPr>
            <w:tcW w:w="312" w:type="pct"/>
            <w:gridSpan w:val="2"/>
            <w:tcBorders>
              <w:top w:val="nil"/>
              <w:left w:val="nil"/>
              <w:bottom w:val="single" w:sz="4" w:space="0" w:color="auto"/>
              <w:right w:val="single" w:sz="4" w:space="0" w:color="auto"/>
            </w:tcBorders>
            <w:tcMar>
              <w:left w:w="29" w:type="dxa"/>
              <w:right w:w="29" w:type="dxa"/>
            </w:tcMar>
            <w:vAlign w:val="center"/>
          </w:tcPr>
          <w:p w14:paraId="3C77EE49" w14:textId="77777777" w:rsidR="00F32759" w:rsidRDefault="00FE4414">
            <w:pPr>
              <w:spacing w:beforeLines="40" w:before="96" w:afterLines="40" w:after="96"/>
              <w:jc w:val="center"/>
              <w:rPr>
                <w:sz w:val="17"/>
                <w:szCs w:val="17"/>
              </w:rPr>
            </w:pPr>
            <w:r>
              <w:rPr>
                <w:sz w:val="17"/>
                <w:szCs w:val="17"/>
              </w:rPr>
              <w:t>Mức nước hạ lưu (m)</w:t>
            </w:r>
          </w:p>
        </w:tc>
        <w:tc>
          <w:tcPr>
            <w:tcW w:w="337" w:type="pct"/>
            <w:gridSpan w:val="3"/>
            <w:tcBorders>
              <w:top w:val="nil"/>
              <w:left w:val="nil"/>
              <w:bottom w:val="single" w:sz="4" w:space="0" w:color="auto"/>
              <w:right w:val="single" w:sz="4" w:space="0" w:color="auto"/>
            </w:tcBorders>
            <w:tcMar>
              <w:left w:w="29" w:type="dxa"/>
              <w:right w:w="29" w:type="dxa"/>
            </w:tcMar>
            <w:vAlign w:val="center"/>
          </w:tcPr>
          <w:p w14:paraId="5FFD4B26" w14:textId="77777777" w:rsidR="00F32759" w:rsidRDefault="00FE4414">
            <w:pPr>
              <w:spacing w:beforeLines="40" w:before="96" w:afterLines="40" w:after="96"/>
              <w:jc w:val="center"/>
              <w:rPr>
                <w:sz w:val="17"/>
                <w:szCs w:val="17"/>
              </w:rPr>
            </w:pPr>
            <w:r>
              <w:rPr>
                <w:sz w:val="17"/>
                <w:szCs w:val="17"/>
              </w:rPr>
              <w:t>Khả năng điều tiết</w:t>
            </w:r>
          </w:p>
        </w:tc>
        <w:tc>
          <w:tcPr>
            <w:tcW w:w="347" w:type="pct"/>
            <w:gridSpan w:val="3"/>
            <w:tcBorders>
              <w:top w:val="nil"/>
              <w:left w:val="nil"/>
              <w:bottom w:val="single" w:sz="4" w:space="0" w:color="auto"/>
              <w:right w:val="single" w:sz="4" w:space="0" w:color="auto"/>
            </w:tcBorders>
            <w:tcMar>
              <w:left w:w="29" w:type="dxa"/>
              <w:right w:w="29" w:type="dxa"/>
            </w:tcMar>
            <w:vAlign w:val="center"/>
          </w:tcPr>
          <w:p w14:paraId="1338C879" w14:textId="77777777" w:rsidR="00F32759" w:rsidRDefault="00FE4414">
            <w:pPr>
              <w:spacing w:beforeLines="40" w:before="96" w:afterLines="40" w:after="96"/>
              <w:jc w:val="center"/>
              <w:rPr>
                <w:sz w:val="17"/>
                <w:szCs w:val="17"/>
              </w:rPr>
            </w:pPr>
            <w:r>
              <w:rPr>
                <w:sz w:val="17"/>
                <w:szCs w:val="17"/>
              </w:rPr>
              <w:t>Khả năng xả</w:t>
            </w:r>
          </w:p>
          <w:p w14:paraId="046F915E" w14:textId="77777777" w:rsidR="00F32759" w:rsidRDefault="00FE4414">
            <w:pPr>
              <w:spacing w:beforeLines="40" w:before="96" w:afterLines="40" w:after="96"/>
              <w:jc w:val="center"/>
              <w:rPr>
                <w:sz w:val="17"/>
                <w:szCs w:val="17"/>
              </w:rPr>
            </w:pPr>
            <w:r>
              <w:rPr>
                <w:sz w:val="17"/>
                <w:szCs w:val="17"/>
              </w:rPr>
              <w:t>(m</w:t>
            </w:r>
            <w:r>
              <w:rPr>
                <w:sz w:val="17"/>
                <w:szCs w:val="17"/>
                <w:vertAlign w:val="superscript"/>
              </w:rPr>
              <w:t>3</w:t>
            </w:r>
            <w:r>
              <w:rPr>
                <w:sz w:val="17"/>
                <w:szCs w:val="17"/>
              </w:rPr>
              <w:t>/s)</w:t>
            </w:r>
          </w:p>
        </w:tc>
        <w:tc>
          <w:tcPr>
            <w:tcW w:w="348" w:type="pct"/>
            <w:gridSpan w:val="3"/>
            <w:tcBorders>
              <w:top w:val="nil"/>
              <w:left w:val="nil"/>
              <w:bottom w:val="single" w:sz="4" w:space="0" w:color="auto"/>
              <w:right w:val="single" w:sz="4" w:space="0" w:color="auto"/>
            </w:tcBorders>
            <w:tcMar>
              <w:left w:w="29" w:type="dxa"/>
              <w:right w:w="29" w:type="dxa"/>
            </w:tcMar>
            <w:vAlign w:val="center"/>
          </w:tcPr>
          <w:p w14:paraId="47287A98" w14:textId="77777777" w:rsidR="00F32759" w:rsidRDefault="00FE4414">
            <w:pPr>
              <w:spacing w:beforeLines="40" w:before="96" w:afterLines="40" w:after="96"/>
              <w:jc w:val="center"/>
              <w:rPr>
                <w:sz w:val="17"/>
                <w:szCs w:val="17"/>
              </w:rPr>
            </w:pPr>
            <w:r>
              <w:rPr>
                <w:sz w:val="17"/>
                <w:szCs w:val="17"/>
              </w:rPr>
              <w:t>Lưu lượng chạy máy tối thiểu (m</w:t>
            </w:r>
            <w:r>
              <w:rPr>
                <w:sz w:val="17"/>
                <w:szCs w:val="17"/>
                <w:vertAlign w:val="superscript"/>
              </w:rPr>
              <w:t>3</w:t>
            </w:r>
            <w:r>
              <w:rPr>
                <w:sz w:val="17"/>
                <w:szCs w:val="17"/>
              </w:rPr>
              <w:t>/s)</w:t>
            </w:r>
          </w:p>
        </w:tc>
        <w:tc>
          <w:tcPr>
            <w:tcW w:w="347" w:type="pct"/>
            <w:gridSpan w:val="4"/>
            <w:tcBorders>
              <w:top w:val="nil"/>
              <w:left w:val="nil"/>
              <w:bottom w:val="single" w:sz="4" w:space="0" w:color="auto"/>
              <w:right w:val="single" w:sz="4" w:space="0" w:color="auto"/>
            </w:tcBorders>
            <w:tcMar>
              <w:left w:w="29" w:type="dxa"/>
              <w:right w:w="29" w:type="dxa"/>
            </w:tcMar>
            <w:vAlign w:val="center"/>
          </w:tcPr>
          <w:p w14:paraId="76F402F1" w14:textId="77777777" w:rsidR="00F32759" w:rsidRDefault="00FE4414">
            <w:pPr>
              <w:spacing w:beforeLines="40" w:before="96" w:afterLines="40" w:after="96"/>
              <w:jc w:val="center"/>
              <w:rPr>
                <w:sz w:val="17"/>
                <w:szCs w:val="17"/>
              </w:rPr>
            </w:pPr>
            <w:r>
              <w:rPr>
                <w:sz w:val="17"/>
                <w:szCs w:val="17"/>
              </w:rPr>
              <w:t>Lưu lượng chạy máy tối đa (m</w:t>
            </w:r>
            <w:r>
              <w:rPr>
                <w:sz w:val="17"/>
                <w:szCs w:val="17"/>
                <w:vertAlign w:val="superscript"/>
              </w:rPr>
              <w:t>3</w:t>
            </w:r>
            <w:r>
              <w:rPr>
                <w:sz w:val="17"/>
                <w:szCs w:val="17"/>
              </w:rPr>
              <w:t>/s)</w:t>
            </w:r>
          </w:p>
        </w:tc>
        <w:tc>
          <w:tcPr>
            <w:tcW w:w="348" w:type="pct"/>
            <w:gridSpan w:val="4"/>
            <w:tcBorders>
              <w:top w:val="nil"/>
              <w:left w:val="nil"/>
              <w:bottom w:val="single" w:sz="4" w:space="0" w:color="auto"/>
              <w:right w:val="single" w:sz="4" w:space="0" w:color="auto"/>
            </w:tcBorders>
            <w:tcMar>
              <w:left w:w="29" w:type="dxa"/>
              <w:right w:w="29" w:type="dxa"/>
            </w:tcMar>
            <w:vAlign w:val="center"/>
          </w:tcPr>
          <w:p w14:paraId="0A21BCB5" w14:textId="77777777" w:rsidR="00F32759" w:rsidRDefault="00FE4414">
            <w:pPr>
              <w:spacing w:beforeLines="40" w:before="96" w:afterLines="40" w:after="96"/>
              <w:jc w:val="center"/>
              <w:rPr>
                <w:sz w:val="17"/>
                <w:szCs w:val="17"/>
              </w:rPr>
            </w:pPr>
            <w:r>
              <w:rPr>
                <w:sz w:val="17"/>
                <w:szCs w:val="17"/>
              </w:rPr>
              <w:t>Lưu lượng nước ra tối đa (m</w:t>
            </w:r>
            <w:r>
              <w:rPr>
                <w:sz w:val="17"/>
                <w:szCs w:val="17"/>
                <w:vertAlign w:val="superscript"/>
              </w:rPr>
              <w:t>3</w:t>
            </w:r>
            <w:r>
              <w:rPr>
                <w:sz w:val="17"/>
                <w:szCs w:val="17"/>
              </w:rPr>
              <w:t>/s)</w:t>
            </w:r>
          </w:p>
        </w:tc>
        <w:tc>
          <w:tcPr>
            <w:tcW w:w="348" w:type="pct"/>
            <w:gridSpan w:val="3"/>
            <w:tcBorders>
              <w:top w:val="nil"/>
              <w:left w:val="nil"/>
              <w:bottom w:val="single" w:sz="4" w:space="0" w:color="auto"/>
              <w:right w:val="single" w:sz="4" w:space="0" w:color="auto"/>
            </w:tcBorders>
            <w:tcMar>
              <w:left w:w="29" w:type="dxa"/>
              <w:right w:w="29" w:type="dxa"/>
            </w:tcMar>
            <w:vAlign w:val="center"/>
          </w:tcPr>
          <w:p w14:paraId="4B51279F" w14:textId="77777777" w:rsidR="00F32759" w:rsidRDefault="00FE4414">
            <w:pPr>
              <w:spacing w:beforeLines="40" w:before="96" w:afterLines="40" w:after="96"/>
              <w:jc w:val="center"/>
              <w:rPr>
                <w:sz w:val="17"/>
                <w:szCs w:val="17"/>
              </w:rPr>
            </w:pPr>
            <w:r>
              <w:rPr>
                <w:sz w:val="17"/>
                <w:szCs w:val="17"/>
              </w:rPr>
              <w:t>Khả năng điều tiết xả</w:t>
            </w:r>
          </w:p>
        </w:tc>
        <w:tc>
          <w:tcPr>
            <w:tcW w:w="335" w:type="pct"/>
            <w:tcBorders>
              <w:top w:val="nil"/>
              <w:left w:val="nil"/>
              <w:bottom w:val="single" w:sz="4" w:space="0" w:color="auto"/>
              <w:right w:val="single" w:sz="4" w:space="0" w:color="auto"/>
            </w:tcBorders>
            <w:tcMar>
              <w:left w:w="29" w:type="dxa"/>
              <w:right w:w="29" w:type="dxa"/>
            </w:tcMar>
            <w:vAlign w:val="center"/>
          </w:tcPr>
          <w:p w14:paraId="0369DDA0" w14:textId="77777777" w:rsidR="00F32759" w:rsidRDefault="00FE4414">
            <w:pPr>
              <w:spacing w:beforeLines="40" w:before="96" w:afterLines="40" w:after="96"/>
              <w:jc w:val="center"/>
              <w:rPr>
                <w:sz w:val="17"/>
                <w:szCs w:val="17"/>
              </w:rPr>
            </w:pPr>
            <w:r>
              <w:rPr>
                <w:sz w:val="17"/>
                <w:szCs w:val="17"/>
              </w:rPr>
              <w:t>Khả năng điều tiết của hồ chạy theo lưu lượng nước về</w:t>
            </w:r>
          </w:p>
        </w:tc>
      </w:tr>
      <w:tr w:rsidR="007C7E13" w14:paraId="5616908D" w14:textId="77777777">
        <w:trPr>
          <w:trHeight w:val="300"/>
        </w:trPr>
        <w:tc>
          <w:tcPr>
            <w:tcW w:w="317" w:type="pct"/>
            <w:gridSpan w:val="2"/>
            <w:tcBorders>
              <w:top w:val="nil"/>
              <w:left w:val="single" w:sz="4" w:space="0" w:color="auto"/>
              <w:bottom w:val="single" w:sz="4" w:space="0" w:color="auto"/>
              <w:right w:val="single" w:sz="4" w:space="0" w:color="auto"/>
            </w:tcBorders>
            <w:tcMar>
              <w:left w:w="29" w:type="dxa"/>
              <w:right w:w="29" w:type="dxa"/>
            </w:tcMar>
            <w:vAlign w:val="center"/>
          </w:tcPr>
          <w:p w14:paraId="222D0677" w14:textId="77777777" w:rsidR="007C7E13" w:rsidRDefault="00FE4414" w:rsidP="00F32759">
            <w:pPr>
              <w:spacing w:beforeLines="40" w:before="96" w:afterLines="40" w:after="96"/>
              <w:rPr>
                <w:sz w:val="17"/>
                <w:szCs w:val="17"/>
              </w:rPr>
            </w:pPr>
            <w:r>
              <w:rPr>
                <w:sz w:val="17"/>
                <w:szCs w:val="17"/>
              </w:rPr>
              <w:t> </w:t>
            </w:r>
          </w:p>
        </w:tc>
        <w:tc>
          <w:tcPr>
            <w:tcW w:w="313" w:type="pct"/>
            <w:gridSpan w:val="4"/>
            <w:tcBorders>
              <w:top w:val="nil"/>
              <w:left w:val="nil"/>
              <w:bottom w:val="single" w:sz="4" w:space="0" w:color="auto"/>
              <w:right w:val="single" w:sz="4" w:space="0" w:color="auto"/>
            </w:tcBorders>
            <w:tcMar>
              <w:left w:w="29" w:type="dxa"/>
              <w:right w:w="29" w:type="dxa"/>
            </w:tcMar>
            <w:vAlign w:val="center"/>
          </w:tcPr>
          <w:p w14:paraId="345DC432" w14:textId="77777777" w:rsidR="006E0067" w:rsidRDefault="00FE4414">
            <w:pPr>
              <w:spacing w:beforeLines="40" w:before="96" w:afterLines="40" w:after="96"/>
              <w:rPr>
                <w:sz w:val="17"/>
                <w:szCs w:val="17"/>
              </w:rPr>
            </w:pPr>
            <w:r>
              <w:rPr>
                <w:sz w:val="17"/>
                <w:szCs w:val="17"/>
              </w:rPr>
              <w:t> </w:t>
            </w:r>
          </w:p>
        </w:tc>
        <w:tc>
          <w:tcPr>
            <w:tcW w:w="349" w:type="pct"/>
            <w:gridSpan w:val="3"/>
            <w:tcBorders>
              <w:top w:val="nil"/>
              <w:left w:val="nil"/>
              <w:bottom w:val="single" w:sz="4" w:space="0" w:color="auto"/>
              <w:right w:val="single" w:sz="4" w:space="0" w:color="auto"/>
            </w:tcBorders>
            <w:tcMar>
              <w:left w:w="29" w:type="dxa"/>
              <w:right w:w="29" w:type="dxa"/>
            </w:tcMar>
            <w:vAlign w:val="center"/>
          </w:tcPr>
          <w:p w14:paraId="0C3C7827" w14:textId="77777777" w:rsidR="00F32759" w:rsidRDefault="00FE4414">
            <w:pPr>
              <w:spacing w:beforeLines="40" w:before="96" w:afterLines="40" w:after="96"/>
              <w:rPr>
                <w:sz w:val="17"/>
                <w:szCs w:val="17"/>
              </w:rPr>
            </w:pPr>
            <w:r>
              <w:rPr>
                <w:sz w:val="17"/>
                <w:szCs w:val="17"/>
              </w:rPr>
              <w:t> </w:t>
            </w:r>
          </w:p>
        </w:tc>
        <w:tc>
          <w:tcPr>
            <w:tcW w:w="302" w:type="pct"/>
            <w:gridSpan w:val="2"/>
            <w:tcBorders>
              <w:top w:val="nil"/>
              <w:left w:val="nil"/>
              <w:bottom w:val="single" w:sz="4" w:space="0" w:color="auto"/>
              <w:right w:val="single" w:sz="4" w:space="0" w:color="auto"/>
            </w:tcBorders>
            <w:tcMar>
              <w:left w:w="29" w:type="dxa"/>
              <w:right w:w="29" w:type="dxa"/>
            </w:tcMar>
            <w:vAlign w:val="center"/>
          </w:tcPr>
          <w:p w14:paraId="06DA164F" w14:textId="77777777" w:rsidR="00F32759" w:rsidRDefault="00FE4414">
            <w:pPr>
              <w:spacing w:beforeLines="40" w:before="96" w:afterLines="40" w:after="96"/>
              <w:rPr>
                <w:sz w:val="17"/>
                <w:szCs w:val="17"/>
              </w:rPr>
            </w:pPr>
            <w:r>
              <w:rPr>
                <w:sz w:val="17"/>
                <w:szCs w:val="17"/>
              </w:rPr>
              <w:t> </w:t>
            </w:r>
          </w:p>
        </w:tc>
        <w:tc>
          <w:tcPr>
            <w:tcW w:w="353" w:type="pct"/>
            <w:gridSpan w:val="3"/>
            <w:tcBorders>
              <w:top w:val="nil"/>
              <w:left w:val="nil"/>
              <w:bottom w:val="single" w:sz="4" w:space="0" w:color="auto"/>
              <w:right w:val="single" w:sz="4" w:space="0" w:color="auto"/>
            </w:tcBorders>
            <w:tcMar>
              <w:left w:w="29" w:type="dxa"/>
              <w:right w:w="29" w:type="dxa"/>
            </w:tcMar>
            <w:vAlign w:val="center"/>
          </w:tcPr>
          <w:p w14:paraId="779699A1" w14:textId="77777777" w:rsidR="00F32759" w:rsidRDefault="00FE4414">
            <w:pPr>
              <w:spacing w:beforeLines="40" w:before="96" w:afterLines="40" w:after="96"/>
              <w:rPr>
                <w:sz w:val="17"/>
                <w:szCs w:val="17"/>
              </w:rPr>
            </w:pPr>
            <w:r>
              <w:rPr>
                <w:sz w:val="17"/>
                <w:szCs w:val="17"/>
              </w:rPr>
              <w:t> </w:t>
            </w:r>
          </w:p>
        </w:tc>
        <w:tc>
          <w:tcPr>
            <w:tcW w:w="308" w:type="pct"/>
            <w:gridSpan w:val="3"/>
            <w:tcBorders>
              <w:top w:val="nil"/>
              <w:left w:val="nil"/>
              <w:bottom w:val="single" w:sz="4" w:space="0" w:color="auto"/>
              <w:right w:val="single" w:sz="4" w:space="0" w:color="auto"/>
            </w:tcBorders>
            <w:tcMar>
              <w:left w:w="29" w:type="dxa"/>
              <w:right w:w="29" w:type="dxa"/>
            </w:tcMar>
            <w:vAlign w:val="center"/>
          </w:tcPr>
          <w:p w14:paraId="6790B9E2" w14:textId="77777777" w:rsidR="00F32759" w:rsidRDefault="00FE4414">
            <w:pPr>
              <w:spacing w:beforeLines="40" w:before="96" w:afterLines="40" w:after="96"/>
              <w:rPr>
                <w:sz w:val="17"/>
                <w:szCs w:val="17"/>
              </w:rPr>
            </w:pPr>
            <w:r>
              <w:rPr>
                <w:sz w:val="17"/>
                <w:szCs w:val="17"/>
              </w:rPr>
              <w:t> </w:t>
            </w:r>
          </w:p>
        </w:tc>
        <w:tc>
          <w:tcPr>
            <w:tcW w:w="336" w:type="pct"/>
            <w:tcBorders>
              <w:top w:val="nil"/>
              <w:left w:val="nil"/>
              <w:bottom w:val="single" w:sz="4" w:space="0" w:color="auto"/>
              <w:right w:val="single" w:sz="4" w:space="0" w:color="auto"/>
            </w:tcBorders>
            <w:tcMar>
              <w:left w:w="29" w:type="dxa"/>
              <w:right w:w="29" w:type="dxa"/>
            </w:tcMar>
            <w:vAlign w:val="center"/>
          </w:tcPr>
          <w:p w14:paraId="363811CE" w14:textId="77777777" w:rsidR="00F32759" w:rsidRDefault="00F32759">
            <w:pPr>
              <w:spacing w:beforeLines="40" w:before="96" w:afterLines="40" w:after="96"/>
              <w:rPr>
                <w:sz w:val="17"/>
                <w:szCs w:val="17"/>
              </w:rPr>
            </w:pPr>
          </w:p>
        </w:tc>
        <w:tc>
          <w:tcPr>
            <w:tcW w:w="312" w:type="pct"/>
            <w:gridSpan w:val="2"/>
            <w:tcBorders>
              <w:top w:val="nil"/>
              <w:left w:val="nil"/>
              <w:bottom w:val="single" w:sz="4" w:space="0" w:color="auto"/>
              <w:right w:val="single" w:sz="4" w:space="0" w:color="auto"/>
            </w:tcBorders>
            <w:tcMar>
              <w:left w:w="29" w:type="dxa"/>
              <w:right w:w="29" w:type="dxa"/>
            </w:tcMar>
            <w:vAlign w:val="center"/>
          </w:tcPr>
          <w:p w14:paraId="200FEB99" w14:textId="77777777" w:rsidR="00F32759" w:rsidRDefault="00FE4414">
            <w:pPr>
              <w:spacing w:beforeLines="40" w:before="96" w:afterLines="40" w:after="96"/>
              <w:rPr>
                <w:sz w:val="17"/>
                <w:szCs w:val="17"/>
              </w:rPr>
            </w:pPr>
            <w:r>
              <w:rPr>
                <w:sz w:val="17"/>
                <w:szCs w:val="17"/>
              </w:rPr>
              <w:t> </w:t>
            </w:r>
          </w:p>
        </w:tc>
        <w:tc>
          <w:tcPr>
            <w:tcW w:w="337" w:type="pct"/>
            <w:gridSpan w:val="3"/>
            <w:tcBorders>
              <w:top w:val="nil"/>
              <w:left w:val="nil"/>
              <w:bottom w:val="single" w:sz="4" w:space="0" w:color="auto"/>
              <w:right w:val="single" w:sz="4" w:space="0" w:color="auto"/>
            </w:tcBorders>
            <w:tcMar>
              <w:left w:w="29" w:type="dxa"/>
              <w:right w:w="29" w:type="dxa"/>
            </w:tcMar>
            <w:vAlign w:val="center"/>
          </w:tcPr>
          <w:p w14:paraId="1DCE054E" w14:textId="77777777" w:rsidR="00F32759" w:rsidRDefault="00FE4414">
            <w:pPr>
              <w:spacing w:beforeLines="40" w:before="96" w:afterLines="40" w:after="96"/>
              <w:rPr>
                <w:sz w:val="17"/>
                <w:szCs w:val="17"/>
              </w:rPr>
            </w:pPr>
            <w:r>
              <w:rPr>
                <w:sz w:val="17"/>
                <w:szCs w:val="17"/>
              </w:rPr>
              <w:t> </w:t>
            </w:r>
          </w:p>
        </w:tc>
        <w:tc>
          <w:tcPr>
            <w:tcW w:w="347" w:type="pct"/>
            <w:gridSpan w:val="3"/>
            <w:tcBorders>
              <w:top w:val="nil"/>
              <w:left w:val="nil"/>
              <w:bottom w:val="single" w:sz="4" w:space="0" w:color="auto"/>
              <w:right w:val="single" w:sz="4" w:space="0" w:color="auto"/>
            </w:tcBorders>
            <w:tcMar>
              <w:left w:w="29" w:type="dxa"/>
              <w:right w:w="29" w:type="dxa"/>
            </w:tcMar>
            <w:vAlign w:val="center"/>
          </w:tcPr>
          <w:p w14:paraId="03AE4812" w14:textId="77777777" w:rsidR="00F32759" w:rsidRDefault="00FE4414">
            <w:pPr>
              <w:spacing w:beforeLines="40" w:before="96" w:afterLines="40" w:after="96"/>
              <w:rPr>
                <w:sz w:val="17"/>
                <w:szCs w:val="17"/>
              </w:rPr>
            </w:pPr>
            <w:r>
              <w:rPr>
                <w:sz w:val="17"/>
                <w:szCs w:val="17"/>
              </w:rPr>
              <w:t> </w:t>
            </w:r>
          </w:p>
        </w:tc>
        <w:tc>
          <w:tcPr>
            <w:tcW w:w="348" w:type="pct"/>
            <w:gridSpan w:val="3"/>
            <w:tcBorders>
              <w:top w:val="nil"/>
              <w:left w:val="nil"/>
              <w:bottom w:val="single" w:sz="4" w:space="0" w:color="auto"/>
              <w:right w:val="single" w:sz="4" w:space="0" w:color="auto"/>
            </w:tcBorders>
            <w:tcMar>
              <w:left w:w="29" w:type="dxa"/>
              <w:right w:w="29" w:type="dxa"/>
            </w:tcMar>
            <w:vAlign w:val="center"/>
          </w:tcPr>
          <w:p w14:paraId="500F9FFF" w14:textId="77777777" w:rsidR="00F32759" w:rsidRDefault="00FE4414">
            <w:pPr>
              <w:spacing w:beforeLines="40" w:before="96" w:afterLines="40" w:after="96"/>
              <w:rPr>
                <w:sz w:val="17"/>
                <w:szCs w:val="17"/>
              </w:rPr>
            </w:pPr>
            <w:r>
              <w:rPr>
                <w:sz w:val="17"/>
                <w:szCs w:val="17"/>
              </w:rPr>
              <w:t> </w:t>
            </w:r>
          </w:p>
        </w:tc>
        <w:tc>
          <w:tcPr>
            <w:tcW w:w="347" w:type="pct"/>
            <w:gridSpan w:val="4"/>
            <w:tcBorders>
              <w:top w:val="nil"/>
              <w:left w:val="nil"/>
              <w:bottom w:val="single" w:sz="4" w:space="0" w:color="auto"/>
              <w:right w:val="single" w:sz="4" w:space="0" w:color="auto"/>
            </w:tcBorders>
            <w:tcMar>
              <w:left w:w="29" w:type="dxa"/>
              <w:right w:w="29" w:type="dxa"/>
            </w:tcMar>
            <w:vAlign w:val="center"/>
          </w:tcPr>
          <w:p w14:paraId="0279E217" w14:textId="77777777" w:rsidR="00F32759" w:rsidRDefault="00FE4414">
            <w:pPr>
              <w:spacing w:beforeLines="40" w:before="96" w:afterLines="40" w:after="96"/>
              <w:rPr>
                <w:sz w:val="17"/>
                <w:szCs w:val="17"/>
              </w:rPr>
            </w:pPr>
            <w:r>
              <w:rPr>
                <w:sz w:val="17"/>
                <w:szCs w:val="17"/>
              </w:rPr>
              <w:t> </w:t>
            </w:r>
          </w:p>
        </w:tc>
        <w:tc>
          <w:tcPr>
            <w:tcW w:w="348" w:type="pct"/>
            <w:gridSpan w:val="4"/>
            <w:tcBorders>
              <w:top w:val="nil"/>
              <w:left w:val="nil"/>
              <w:bottom w:val="single" w:sz="4" w:space="0" w:color="auto"/>
              <w:right w:val="single" w:sz="4" w:space="0" w:color="auto"/>
            </w:tcBorders>
            <w:tcMar>
              <w:left w:w="29" w:type="dxa"/>
              <w:right w:w="29" w:type="dxa"/>
            </w:tcMar>
            <w:vAlign w:val="center"/>
          </w:tcPr>
          <w:p w14:paraId="18E347C7" w14:textId="77777777" w:rsidR="00F32759" w:rsidRDefault="00FE4414">
            <w:pPr>
              <w:spacing w:beforeLines="40" w:before="96" w:afterLines="40" w:after="96"/>
              <w:rPr>
                <w:sz w:val="17"/>
                <w:szCs w:val="17"/>
              </w:rPr>
            </w:pPr>
            <w:r>
              <w:rPr>
                <w:sz w:val="17"/>
                <w:szCs w:val="17"/>
              </w:rPr>
              <w:t> </w:t>
            </w:r>
          </w:p>
        </w:tc>
        <w:tc>
          <w:tcPr>
            <w:tcW w:w="348" w:type="pct"/>
            <w:gridSpan w:val="3"/>
            <w:tcBorders>
              <w:top w:val="nil"/>
              <w:left w:val="nil"/>
              <w:bottom w:val="single" w:sz="4" w:space="0" w:color="auto"/>
              <w:right w:val="single" w:sz="4" w:space="0" w:color="auto"/>
            </w:tcBorders>
            <w:tcMar>
              <w:left w:w="29" w:type="dxa"/>
              <w:right w:w="29" w:type="dxa"/>
            </w:tcMar>
            <w:vAlign w:val="center"/>
          </w:tcPr>
          <w:p w14:paraId="62455258" w14:textId="77777777" w:rsidR="00F32759" w:rsidRDefault="00FE4414">
            <w:pPr>
              <w:spacing w:beforeLines="40" w:before="96" w:afterLines="40" w:after="96"/>
              <w:rPr>
                <w:sz w:val="17"/>
                <w:szCs w:val="17"/>
              </w:rPr>
            </w:pPr>
            <w:r>
              <w:rPr>
                <w:sz w:val="17"/>
                <w:szCs w:val="17"/>
              </w:rPr>
              <w:t> </w:t>
            </w:r>
          </w:p>
        </w:tc>
        <w:tc>
          <w:tcPr>
            <w:tcW w:w="335" w:type="pct"/>
            <w:tcBorders>
              <w:top w:val="nil"/>
              <w:left w:val="nil"/>
              <w:bottom w:val="single" w:sz="4" w:space="0" w:color="auto"/>
              <w:right w:val="single" w:sz="4" w:space="0" w:color="auto"/>
            </w:tcBorders>
            <w:tcMar>
              <w:left w:w="29" w:type="dxa"/>
              <w:right w:w="29" w:type="dxa"/>
            </w:tcMar>
            <w:vAlign w:val="center"/>
          </w:tcPr>
          <w:p w14:paraId="1874DB87" w14:textId="77777777" w:rsidR="00F32759" w:rsidRDefault="00FE4414">
            <w:pPr>
              <w:spacing w:beforeLines="40" w:before="96" w:afterLines="40" w:after="96"/>
              <w:rPr>
                <w:sz w:val="17"/>
                <w:szCs w:val="17"/>
              </w:rPr>
            </w:pPr>
            <w:r>
              <w:rPr>
                <w:sz w:val="17"/>
                <w:szCs w:val="17"/>
              </w:rPr>
              <w:t> </w:t>
            </w:r>
          </w:p>
        </w:tc>
      </w:tr>
      <w:tr w:rsidR="007C7E13" w14:paraId="31405B87" w14:textId="77777777">
        <w:trPr>
          <w:trHeight w:val="300"/>
        </w:trPr>
        <w:tc>
          <w:tcPr>
            <w:tcW w:w="5000" w:type="pct"/>
            <w:gridSpan w:val="41"/>
            <w:tcBorders>
              <w:top w:val="nil"/>
              <w:left w:val="single" w:sz="4" w:space="0" w:color="auto"/>
              <w:bottom w:val="single" w:sz="4" w:space="0" w:color="auto"/>
              <w:right w:val="single" w:sz="4" w:space="0" w:color="auto"/>
            </w:tcBorders>
            <w:tcMar>
              <w:left w:w="29" w:type="dxa"/>
              <w:right w:w="29" w:type="dxa"/>
            </w:tcMar>
            <w:vAlign w:val="center"/>
          </w:tcPr>
          <w:p w14:paraId="3AB44824" w14:textId="77777777" w:rsidR="007C7E13" w:rsidRDefault="00FE4414" w:rsidP="00F32759">
            <w:pPr>
              <w:spacing w:beforeLines="40" w:before="96" w:afterLines="40" w:after="96"/>
              <w:rPr>
                <w:sz w:val="17"/>
                <w:szCs w:val="17"/>
              </w:rPr>
            </w:pPr>
            <w:r>
              <w:rPr>
                <w:sz w:val="17"/>
                <w:szCs w:val="17"/>
              </w:rPr>
              <w:t>Các đường đặc tính</w:t>
            </w:r>
          </w:p>
        </w:tc>
      </w:tr>
      <w:tr w:rsidR="007C7E13" w14:paraId="23FD119E" w14:textId="77777777">
        <w:trPr>
          <w:trHeight w:val="300"/>
        </w:trPr>
        <w:tc>
          <w:tcPr>
            <w:tcW w:w="206" w:type="pct"/>
            <w:tcBorders>
              <w:top w:val="nil"/>
              <w:left w:val="single" w:sz="4" w:space="0" w:color="auto"/>
              <w:bottom w:val="single" w:sz="4" w:space="0" w:color="auto"/>
              <w:right w:val="single" w:sz="4" w:space="0" w:color="auto"/>
            </w:tcBorders>
            <w:tcMar>
              <w:left w:w="29" w:type="dxa"/>
              <w:right w:w="29" w:type="dxa"/>
            </w:tcMar>
            <w:vAlign w:val="center"/>
          </w:tcPr>
          <w:p w14:paraId="0D042AB4" w14:textId="77777777" w:rsidR="007C7E13" w:rsidRDefault="00FE4414" w:rsidP="00F32759">
            <w:pPr>
              <w:spacing w:beforeLines="40" w:before="96" w:afterLines="40" w:after="96"/>
              <w:rPr>
                <w:sz w:val="17"/>
                <w:szCs w:val="17"/>
              </w:rPr>
            </w:pPr>
            <w:r>
              <w:rPr>
                <w:sz w:val="17"/>
                <w:szCs w:val="17"/>
              </w:rPr>
              <w:t> </w:t>
            </w:r>
          </w:p>
        </w:tc>
        <w:tc>
          <w:tcPr>
            <w:tcW w:w="773" w:type="pct"/>
            <w:gridSpan w:val="8"/>
            <w:tcBorders>
              <w:top w:val="nil"/>
              <w:left w:val="nil"/>
              <w:bottom w:val="single" w:sz="4" w:space="0" w:color="auto"/>
              <w:right w:val="single" w:sz="4" w:space="0" w:color="auto"/>
            </w:tcBorders>
            <w:tcMar>
              <w:left w:w="29" w:type="dxa"/>
              <w:right w:w="29" w:type="dxa"/>
            </w:tcMar>
            <w:vAlign w:val="center"/>
          </w:tcPr>
          <w:p w14:paraId="73E6FB00" w14:textId="77777777" w:rsidR="006E0067" w:rsidRDefault="00FE4414">
            <w:pPr>
              <w:spacing w:beforeLines="40" w:before="96" w:afterLines="40" w:after="96"/>
              <w:jc w:val="center"/>
              <w:rPr>
                <w:sz w:val="17"/>
                <w:szCs w:val="17"/>
              </w:rPr>
            </w:pPr>
            <w:r>
              <w:rPr>
                <w:sz w:val="17"/>
                <w:szCs w:val="17"/>
              </w:rPr>
              <w:t xml:space="preserve">Đặc tính </w:t>
            </w:r>
          </w:p>
          <w:p w14:paraId="7F38375E" w14:textId="77777777" w:rsidR="00F32759" w:rsidRDefault="00FE4414">
            <w:pPr>
              <w:spacing w:beforeLines="40" w:before="96" w:afterLines="40" w:after="96"/>
              <w:jc w:val="center"/>
              <w:rPr>
                <w:sz w:val="17"/>
                <w:szCs w:val="17"/>
              </w:rPr>
            </w:pPr>
            <w:r>
              <w:rPr>
                <w:sz w:val="17"/>
                <w:szCs w:val="17"/>
              </w:rPr>
              <w:t>Cột nước x Suất hao</w:t>
            </w:r>
          </w:p>
        </w:tc>
        <w:tc>
          <w:tcPr>
            <w:tcW w:w="884" w:type="pct"/>
            <w:gridSpan w:val="7"/>
            <w:tcBorders>
              <w:top w:val="nil"/>
              <w:left w:val="nil"/>
              <w:bottom w:val="single" w:sz="4" w:space="0" w:color="auto"/>
              <w:right w:val="single" w:sz="4" w:space="0" w:color="auto"/>
            </w:tcBorders>
            <w:tcMar>
              <w:left w:w="29" w:type="dxa"/>
              <w:right w:w="29" w:type="dxa"/>
            </w:tcMar>
            <w:vAlign w:val="center"/>
          </w:tcPr>
          <w:p w14:paraId="2AB10178" w14:textId="77777777" w:rsidR="00F32759" w:rsidRDefault="00FE4414">
            <w:pPr>
              <w:spacing w:beforeLines="40" w:before="96" w:afterLines="40" w:after="96"/>
              <w:jc w:val="center"/>
              <w:rPr>
                <w:sz w:val="17"/>
                <w:szCs w:val="17"/>
              </w:rPr>
            </w:pPr>
            <w:r>
              <w:rPr>
                <w:sz w:val="17"/>
                <w:szCs w:val="17"/>
              </w:rPr>
              <w:t xml:space="preserve">Đặc tính </w:t>
            </w:r>
          </w:p>
          <w:p w14:paraId="639216DB" w14:textId="77777777" w:rsidR="00F32759" w:rsidRDefault="00FE4414">
            <w:pPr>
              <w:spacing w:beforeLines="40" w:before="96" w:afterLines="40" w:after="96"/>
              <w:jc w:val="center"/>
              <w:rPr>
                <w:sz w:val="17"/>
                <w:szCs w:val="17"/>
              </w:rPr>
            </w:pPr>
            <w:r>
              <w:rPr>
                <w:sz w:val="17"/>
                <w:szCs w:val="17"/>
              </w:rPr>
              <w:t>Thể tích x Suất hao</w:t>
            </w:r>
          </w:p>
        </w:tc>
        <w:tc>
          <w:tcPr>
            <w:tcW w:w="831" w:type="pct"/>
            <w:gridSpan w:val="5"/>
            <w:tcBorders>
              <w:top w:val="nil"/>
              <w:left w:val="nil"/>
              <w:bottom w:val="single" w:sz="4" w:space="0" w:color="auto"/>
              <w:right w:val="single" w:sz="4" w:space="0" w:color="auto"/>
            </w:tcBorders>
            <w:tcMar>
              <w:left w:w="29" w:type="dxa"/>
              <w:right w:w="29" w:type="dxa"/>
            </w:tcMar>
            <w:vAlign w:val="center"/>
          </w:tcPr>
          <w:p w14:paraId="7683CD96" w14:textId="77777777" w:rsidR="00F32759" w:rsidRDefault="00FE4414">
            <w:pPr>
              <w:spacing w:beforeLines="40" w:before="96" w:afterLines="40" w:after="96"/>
              <w:jc w:val="center"/>
              <w:rPr>
                <w:sz w:val="17"/>
                <w:szCs w:val="17"/>
              </w:rPr>
            </w:pPr>
            <w:r>
              <w:rPr>
                <w:sz w:val="17"/>
                <w:szCs w:val="17"/>
              </w:rPr>
              <w:t xml:space="preserve">Đặc tính </w:t>
            </w:r>
          </w:p>
          <w:p w14:paraId="3972E143" w14:textId="77777777" w:rsidR="00F32759" w:rsidRDefault="00FE4414">
            <w:pPr>
              <w:spacing w:beforeLines="40" w:before="96" w:afterLines="40" w:after="96"/>
              <w:jc w:val="center"/>
              <w:rPr>
                <w:sz w:val="17"/>
                <w:szCs w:val="17"/>
              </w:rPr>
            </w:pPr>
            <w:r>
              <w:rPr>
                <w:sz w:val="17"/>
                <w:szCs w:val="17"/>
              </w:rPr>
              <w:t>Thể tích x Mực nước</w:t>
            </w:r>
          </w:p>
        </w:tc>
        <w:tc>
          <w:tcPr>
            <w:tcW w:w="765" w:type="pct"/>
            <w:gridSpan w:val="7"/>
            <w:tcBorders>
              <w:top w:val="nil"/>
              <w:left w:val="nil"/>
              <w:bottom w:val="single" w:sz="4" w:space="0" w:color="auto"/>
              <w:right w:val="single" w:sz="4" w:space="0" w:color="auto"/>
            </w:tcBorders>
            <w:tcMar>
              <w:left w:w="29" w:type="dxa"/>
              <w:right w:w="29" w:type="dxa"/>
            </w:tcMar>
            <w:vAlign w:val="center"/>
          </w:tcPr>
          <w:p w14:paraId="0738A53B" w14:textId="77777777" w:rsidR="00F32759" w:rsidRDefault="00FE4414">
            <w:pPr>
              <w:spacing w:beforeLines="40" w:before="96" w:afterLines="40" w:after="96"/>
              <w:jc w:val="center"/>
              <w:rPr>
                <w:sz w:val="17"/>
                <w:szCs w:val="17"/>
              </w:rPr>
            </w:pPr>
            <w:r>
              <w:rPr>
                <w:sz w:val="17"/>
                <w:szCs w:val="17"/>
              </w:rPr>
              <w:t xml:space="preserve">Đặc tính </w:t>
            </w:r>
          </w:p>
          <w:p w14:paraId="23276C67" w14:textId="77777777" w:rsidR="00F32759" w:rsidRDefault="00FE4414">
            <w:pPr>
              <w:spacing w:beforeLines="40" w:before="96" w:afterLines="40" w:after="96"/>
              <w:jc w:val="center"/>
              <w:rPr>
                <w:sz w:val="17"/>
                <w:szCs w:val="17"/>
              </w:rPr>
            </w:pPr>
            <w:r>
              <w:rPr>
                <w:sz w:val="17"/>
                <w:szCs w:val="17"/>
              </w:rPr>
              <w:t>Thể tích x Tổn thất</w:t>
            </w:r>
          </w:p>
        </w:tc>
        <w:tc>
          <w:tcPr>
            <w:tcW w:w="776" w:type="pct"/>
            <w:gridSpan w:val="8"/>
            <w:tcBorders>
              <w:top w:val="nil"/>
              <w:left w:val="nil"/>
              <w:bottom w:val="single" w:sz="4" w:space="0" w:color="auto"/>
              <w:right w:val="single" w:sz="4" w:space="0" w:color="auto"/>
            </w:tcBorders>
            <w:tcMar>
              <w:left w:w="29" w:type="dxa"/>
              <w:right w:w="29" w:type="dxa"/>
            </w:tcMar>
            <w:vAlign w:val="center"/>
          </w:tcPr>
          <w:p w14:paraId="3A766616" w14:textId="77777777" w:rsidR="00F32759" w:rsidRDefault="00FE4414">
            <w:pPr>
              <w:spacing w:beforeLines="40" w:before="96" w:afterLines="40" w:after="96"/>
              <w:jc w:val="center"/>
              <w:rPr>
                <w:sz w:val="17"/>
                <w:szCs w:val="17"/>
              </w:rPr>
            </w:pPr>
            <w:r>
              <w:rPr>
                <w:sz w:val="17"/>
                <w:szCs w:val="17"/>
              </w:rPr>
              <w:t>Đặc tính nước ra x Mức nước hạ lưu</w:t>
            </w:r>
          </w:p>
        </w:tc>
        <w:tc>
          <w:tcPr>
            <w:tcW w:w="765" w:type="pct"/>
            <w:gridSpan w:val="5"/>
            <w:tcBorders>
              <w:top w:val="nil"/>
              <w:left w:val="nil"/>
              <w:bottom w:val="single" w:sz="4" w:space="0" w:color="auto"/>
              <w:right w:val="single" w:sz="4" w:space="0" w:color="auto"/>
            </w:tcBorders>
            <w:tcMar>
              <w:left w:w="29" w:type="dxa"/>
              <w:right w:w="29" w:type="dxa"/>
            </w:tcMar>
            <w:vAlign w:val="center"/>
          </w:tcPr>
          <w:p w14:paraId="6B373C72" w14:textId="77777777" w:rsidR="00F32759" w:rsidRDefault="00FE4414">
            <w:pPr>
              <w:spacing w:beforeLines="40" w:before="96" w:afterLines="40" w:after="96"/>
              <w:jc w:val="center"/>
              <w:rPr>
                <w:sz w:val="17"/>
                <w:szCs w:val="17"/>
              </w:rPr>
            </w:pPr>
            <w:r>
              <w:rPr>
                <w:sz w:val="17"/>
                <w:szCs w:val="17"/>
              </w:rPr>
              <w:t xml:space="preserve">Đặc tính </w:t>
            </w:r>
          </w:p>
          <w:p w14:paraId="4116D52E" w14:textId="77777777" w:rsidR="00F32759" w:rsidRDefault="00FE4414">
            <w:pPr>
              <w:spacing w:beforeLines="40" w:before="96" w:afterLines="40" w:after="96"/>
              <w:jc w:val="center"/>
              <w:rPr>
                <w:sz w:val="17"/>
                <w:szCs w:val="17"/>
              </w:rPr>
            </w:pPr>
            <w:r>
              <w:rPr>
                <w:sz w:val="17"/>
                <w:szCs w:val="17"/>
              </w:rPr>
              <w:t>Thể tích x Diện tích</w:t>
            </w:r>
          </w:p>
        </w:tc>
      </w:tr>
      <w:tr w:rsidR="007C7E13" w14:paraId="6A524CA6" w14:textId="77777777">
        <w:trPr>
          <w:trHeight w:val="300"/>
        </w:trPr>
        <w:tc>
          <w:tcPr>
            <w:tcW w:w="206" w:type="pct"/>
            <w:tcBorders>
              <w:top w:val="nil"/>
              <w:left w:val="single" w:sz="4" w:space="0" w:color="auto"/>
              <w:bottom w:val="single" w:sz="4" w:space="0" w:color="auto"/>
              <w:right w:val="single" w:sz="4" w:space="0" w:color="auto"/>
            </w:tcBorders>
            <w:tcMar>
              <w:left w:w="29" w:type="dxa"/>
              <w:right w:w="29" w:type="dxa"/>
            </w:tcMar>
            <w:vAlign w:val="center"/>
          </w:tcPr>
          <w:p w14:paraId="3E998DF3" w14:textId="77777777" w:rsidR="007C7E13" w:rsidRDefault="00FE4414" w:rsidP="00F32759">
            <w:pPr>
              <w:spacing w:beforeLines="40" w:before="96" w:afterLines="40" w:after="96"/>
              <w:rPr>
                <w:sz w:val="17"/>
                <w:szCs w:val="17"/>
              </w:rPr>
            </w:pPr>
            <w:r>
              <w:rPr>
                <w:sz w:val="17"/>
                <w:szCs w:val="17"/>
              </w:rPr>
              <w:t>STT</w:t>
            </w:r>
          </w:p>
        </w:tc>
        <w:tc>
          <w:tcPr>
            <w:tcW w:w="379" w:type="pct"/>
            <w:gridSpan w:val="4"/>
            <w:tcBorders>
              <w:top w:val="nil"/>
              <w:left w:val="nil"/>
              <w:bottom w:val="single" w:sz="4" w:space="0" w:color="auto"/>
              <w:right w:val="single" w:sz="4" w:space="0" w:color="auto"/>
            </w:tcBorders>
            <w:tcMar>
              <w:left w:w="29" w:type="dxa"/>
              <w:right w:w="29" w:type="dxa"/>
            </w:tcMar>
            <w:vAlign w:val="center"/>
          </w:tcPr>
          <w:p w14:paraId="23E77BEB" w14:textId="77777777" w:rsidR="006E0067" w:rsidRDefault="00FE4414">
            <w:pPr>
              <w:spacing w:beforeLines="40" w:before="96" w:afterLines="40" w:after="96"/>
              <w:jc w:val="center"/>
              <w:rPr>
                <w:sz w:val="17"/>
                <w:szCs w:val="17"/>
              </w:rPr>
            </w:pPr>
            <w:r>
              <w:rPr>
                <w:sz w:val="17"/>
                <w:szCs w:val="17"/>
              </w:rPr>
              <w:t>Cột nước (m)</w:t>
            </w:r>
          </w:p>
        </w:tc>
        <w:tc>
          <w:tcPr>
            <w:tcW w:w="394" w:type="pct"/>
            <w:gridSpan w:val="4"/>
            <w:tcBorders>
              <w:top w:val="nil"/>
              <w:left w:val="nil"/>
              <w:bottom w:val="single" w:sz="4" w:space="0" w:color="auto"/>
              <w:right w:val="single" w:sz="4" w:space="0" w:color="auto"/>
            </w:tcBorders>
            <w:tcMar>
              <w:left w:w="29" w:type="dxa"/>
              <w:right w:w="29" w:type="dxa"/>
            </w:tcMar>
            <w:vAlign w:val="center"/>
          </w:tcPr>
          <w:p w14:paraId="0289BBA5" w14:textId="77777777" w:rsidR="00F32759" w:rsidRDefault="00FE4414">
            <w:pPr>
              <w:spacing w:beforeLines="40" w:before="96" w:afterLines="40" w:after="96"/>
              <w:jc w:val="center"/>
              <w:rPr>
                <w:sz w:val="17"/>
                <w:szCs w:val="17"/>
              </w:rPr>
            </w:pPr>
            <w:r>
              <w:rPr>
                <w:sz w:val="17"/>
                <w:szCs w:val="17"/>
              </w:rPr>
              <w:t>Suất hao (m</w:t>
            </w:r>
            <w:r>
              <w:rPr>
                <w:sz w:val="17"/>
                <w:szCs w:val="17"/>
                <w:vertAlign w:val="superscript"/>
              </w:rPr>
              <w:t>3</w:t>
            </w:r>
            <w:r>
              <w:rPr>
                <w:sz w:val="17"/>
                <w:szCs w:val="17"/>
              </w:rPr>
              <w:t>/kWh)</w:t>
            </w:r>
          </w:p>
        </w:tc>
        <w:tc>
          <w:tcPr>
            <w:tcW w:w="437" w:type="pct"/>
            <w:gridSpan w:val="4"/>
            <w:tcBorders>
              <w:top w:val="nil"/>
              <w:left w:val="nil"/>
              <w:bottom w:val="single" w:sz="4" w:space="0" w:color="auto"/>
              <w:right w:val="single" w:sz="4" w:space="0" w:color="auto"/>
            </w:tcBorders>
            <w:tcMar>
              <w:left w:w="29" w:type="dxa"/>
              <w:right w:w="29" w:type="dxa"/>
            </w:tcMar>
            <w:vAlign w:val="center"/>
          </w:tcPr>
          <w:p w14:paraId="78F0512D" w14:textId="77777777" w:rsidR="00F32759" w:rsidRDefault="00FE4414">
            <w:pPr>
              <w:spacing w:beforeLines="40" w:before="96" w:afterLines="40" w:after="96"/>
              <w:jc w:val="center"/>
              <w:rPr>
                <w:sz w:val="17"/>
                <w:szCs w:val="17"/>
              </w:rPr>
            </w:pPr>
            <w:r>
              <w:rPr>
                <w:sz w:val="17"/>
                <w:szCs w:val="17"/>
              </w:rPr>
              <w:t>Thể tích (triệu m</w:t>
            </w:r>
            <w:r>
              <w:rPr>
                <w:sz w:val="17"/>
                <w:szCs w:val="17"/>
                <w:vertAlign w:val="superscript"/>
              </w:rPr>
              <w:t>3</w:t>
            </w:r>
            <w:r>
              <w:rPr>
                <w:sz w:val="17"/>
                <w:szCs w:val="17"/>
              </w:rPr>
              <w:t>)</w:t>
            </w:r>
          </w:p>
        </w:tc>
        <w:tc>
          <w:tcPr>
            <w:tcW w:w="447" w:type="pct"/>
            <w:gridSpan w:val="3"/>
            <w:tcBorders>
              <w:top w:val="nil"/>
              <w:left w:val="nil"/>
              <w:bottom w:val="single" w:sz="4" w:space="0" w:color="auto"/>
              <w:right w:val="single" w:sz="4" w:space="0" w:color="auto"/>
            </w:tcBorders>
            <w:tcMar>
              <w:left w:w="29" w:type="dxa"/>
              <w:right w:w="29" w:type="dxa"/>
            </w:tcMar>
            <w:vAlign w:val="center"/>
          </w:tcPr>
          <w:p w14:paraId="366719F2" w14:textId="77777777" w:rsidR="00F32759" w:rsidRDefault="00FE4414">
            <w:pPr>
              <w:spacing w:beforeLines="40" w:before="96" w:afterLines="40" w:after="96"/>
              <w:jc w:val="center"/>
              <w:rPr>
                <w:sz w:val="17"/>
                <w:szCs w:val="17"/>
              </w:rPr>
            </w:pPr>
            <w:r>
              <w:rPr>
                <w:sz w:val="17"/>
                <w:szCs w:val="17"/>
              </w:rPr>
              <w:t xml:space="preserve">Suất hao </w:t>
            </w:r>
          </w:p>
          <w:p w14:paraId="2C5B275E" w14:textId="77777777" w:rsidR="00F32759" w:rsidRDefault="00FE4414">
            <w:pPr>
              <w:spacing w:beforeLines="40" w:before="96" w:afterLines="40" w:after="96"/>
              <w:jc w:val="center"/>
              <w:rPr>
                <w:sz w:val="17"/>
                <w:szCs w:val="17"/>
              </w:rPr>
            </w:pPr>
            <w:r>
              <w:rPr>
                <w:sz w:val="17"/>
                <w:szCs w:val="17"/>
              </w:rPr>
              <w:t xml:space="preserve">(MW/ m </w:t>
            </w:r>
            <w:r>
              <w:rPr>
                <w:sz w:val="17"/>
                <w:szCs w:val="17"/>
                <w:vertAlign w:val="superscript"/>
              </w:rPr>
              <w:t>3</w:t>
            </w:r>
            <w:r>
              <w:rPr>
                <w:sz w:val="17"/>
                <w:szCs w:val="17"/>
              </w:rPr>
              <w:t>/s)</w:t>
            </w:r>
          </w:p>
        </w:tc>
        <w:tc>
          <w:tcPr>
            <w:tcW w:w="415" w:type="pct"/>
            <w:gridSpan w:val="2"/>
            <w:tcBorders>
              <w:top w:val="nil"/>
              <w:left w:val="nil"/>
              <w:bottom w:val="single" w:sz="4" w:space="0" w:color="auto"/>
              <w:right w:val="single" w:sz="4" w:space="0" w:color="auto"/>
            </w:tcBorders>
            <w:tcMar>
              <w:left w:w="29" w:type="dxa"/>
              <w:right w:w="29" w:type="dxa"/>
            </w:tcMar>
            <w:vAlign w:val="center"/>
          </w:tcPr>
          <w:p w14:paraId="4001FB71" w14:textId="77777777" w:rsidR="00F32759" w:rsidRDefault="00FE4414">
            <w:pPr>
              <w:spacing w:beforeLines="40" w:before="96" w:afterLines="40" w:after="96"/>
              <w:jc w:val="center"/>
              <w:rPr>
                <w:sz w:val="17"/>
                <w:szCs w:val="17"/>
              </w:rPr>
            </w:pPr>
            <w:r>
              <w:rPr>
                <w:sz w:val="17"/>
                <w:szCs w:val="17"/>
              </w:rPr>
              <w:t>Thể tích (triệu m</w:t>
            </w:r>
            <w:r>
              <w:rPr>
                <w:sz w:val="17"/>
                <w:szCs w:val="17"/>
                <w:vertAlign w:val="superscript"/>
              </w:rPr>
              <w:t>3</w:t>
            </w:r>
            <w:r>
              <w:rPr>
                <w:sz w:val="17"/>
                <w:szCs w:val="17"/>
              </w:rPr>
              <w:t>)</w:t>
            </w:r>
          </w:p>
        </w:tc>
        <w:tc>
          <w:tcPr>
            <w:tcW w:w="416" w:type="pct"/>
            <w:gridSpan w:val="3"/>
            <w:tcBorders>
              <w:top w:val="nil"/>
              <w:left w:val="nil"/>
              <w:bottom w:val="single" w:sz="4" w:space="0" w:color="auto"/>
              <w:right w:val="single" w:sz="4" w:space="0" w:color="auto"/>
            </w:tcBorders>
            <w:tcMar>
              <w:left w:w="29" w:type="dxa"/>
              <w:right w:w="29" w:type="dxa"/>
            </w:tcMar>
            <w:vAlign w:val="center"/>
          </w:tcPr>
          <w:p w14:paraId="27180408" w14:textId="77777777" w:rsidR="00F32759" w:rsidRDefault="00FE4414">
            <w:pPr>
              <w:spacing w:beforeLines="40" w:before="96" w:afterLines="40" w:after="96"/>
              <w:jc w:val="center"/>
              <w:rPr>
                <w:sz w:val="17"/>
                <w:szCs w:val="17"/>
              </w:rPr>
            </w:pPr>
            <w:r>
              <w:rPr>
                <w:sz w:val="17"/>
                <w:szCs w:val="17"/>
              </w:rPr>
              <w:t>Mức nước (m)</w:t>
            </w:r>
          </w:p>
        </w:tc>
        <w:tc>
          <w:tcPr>
            <w:tcW w:w="378" w:type="pct"/>
            <w:gridSpan w:val="3"/>
            <w:tcBorders>
              <w:top w:val="nil"/>
              <w:left w:val="nil"/>
              <w:bottom w:val="single" w:sz="4" w:space="0" w:color="auto"/>
              <w:right w:val="single" w:sz="4" w:space="0" w:color="auto"/>
            </w:tcBorders>
            <w:tcMar>
              <w:left w:w="29" w:type="dxa"/>
              <w:right w:w="29" w:type="dxa"/>
            </w:tcMar>
            <w:vAlign w:val="center"/>
          </w:tcPr>
          <w:p w14:paraId="5F5F628C" w14:textId="77777777" w:rsidR="00F32759" w:rsidRDefault="00FE4414">
            <w:pPr>
              <w:spacing w:beforeLines="40" w:before="96" w:afterLines="40" w:after="96"/>
              <w:jc w:val="center"/>
              <w:rPr>
                <w:sz w:val="17"/>
                <w:szCs w:val="17"/>
              </w:rPr>
            </w:pPr>
            <w:r>
              <w:rPr>
                <w:sz w:val="17"/>
                <w:szCs w:val="17"/>
              </w:rPr>
              <w:t>Thể tích (triệu m</w:t>
            </w:r>
            <w:r>
              <w:rPr>
                <w:sz w:val="17"/>
                <w:szCs w:val="17"/>
                <w:vertAlign w:val="superscript"/>
              </w:rPr>
              <w:t>3</w:t>
            </w:r>
            <w:r>
              <w:rPr>
                <w:sz w:val="17"/>
                <w:szCs w:val="17"/>
              </w:rPr>
              <w:t>)</w:t>
            </w:r>
          </w:p>
        </w:tc>
        <w:tc>
          <w:tcPr>
            <w:tcW w:w="387" w:type="pct"/>
            <w:gridSpan w:val="4"/>
            <w:tcBorders>
              <w:top w:val="nil"/>
              <w:left w:val="nil"/>
              <w:bottom w:val="single" w:sz="4" w:space="0" w:color="auto"/>
              <w:right w:val="single" w:sz="4" w:space="0" w:color="auto"/>
            </w:tcBorders>
            <w:tcMar>
              <w:left w:w="29" w:type="dxa"/>
              <w:right w:w="29" w:type="dxa"/>
            </w:tcMar>
            <w:vAlign w:val="center"/>
          </w:tcPr>
          <w:p w14:paraId="6954852D" w14:textId="77777777" w:rsidR="00F32759" w:rsidRDefault="00FE4414">
            <w:pPr>
              <w:spacing w:beforeLines="40" w:before="96" w:afterLines="40" w:after="96"/>
              <w:jc w:val="center"/>
              <w:rPr>
                <w:sz w:val="17"/>
                <w:szCs w:val="17"/>
              </w:rPr>
            </w:pPr>
            <w:r>
              <w:rPr>
                <w:sz w:val="17"/>
                <w:szCs w:val="17"/>
              </w:rPr>
              <w:t>Tổn thất (m</w:t>
            </w:r>
            <w:r>
              <w:rPr>
                <w:sz w:val="17"/>
                <w:szCs w:val="17"/>
                <w:vertAlign w:val="superscript"/>
              </w:rPr>
              <w:t>3</w:t>
            </w:r>
            <w:r>
              <w:rPr>
                <w:sz w:val="17"/>
                <w:szCs w:val="17"/>
              </w:rPr>
              <w:t>/s)</w:t>
            </w:r>
          </w:p>
        </w:tc>
        <w:tc>
          <w:tcPr>
            <w:tcW w:w="388" w:type="pct"/>
            <w:gridSpan w:val="4"/>
            <w:tcBorders>
              <w:top w:val="nil"/>
              <w:left w:val="nil"/>
              <w:bottom w:val="single" w:sz="4" w:space="0" w:color="auto"/>
              <w:right w:val="single" w:sz="4" w:space="0" w:color="auto"/>
            </w:tcBorders>
            <w:tcMar>
              <w:left w:w="29" w:type="dxa"/>
              <w:right w:w="29" w:type="dxa"/>
            </w:tcMar>
            <w:vAlign w:val="center"/>
          </w:tcPr>
          <w:p w14:paraId="6A85F3E6" w14:textId="77777777" w:rsidR="00F32759" w:rsidRDefault="00FE4414">
            <w:pPr>
              <w:spacing w:beforeLines="40" w:before="96" w:afterLines="40" w:after="96"/>
              <w:jc w:val="center"/>
              <w:rPr>
                <w:sz w:val="17"/>
                <w:szCs w:val="17"/>
              </w:rPr>
            </w:pPr>
            <w:r>
              <w:rPr>
                <w:sz w:val="17"/>
                <w:szCs w:val="17"/>
              </w:rPr>
              <w:t>Tổng lưu lượng nước ra (m</w:t>
            </w:r>
            <w:r>
              <w:rPr>
                <w:sz w:val="17"/>
                <w:szCs w:val="17"/>
                <w:vertAlign w:val="superscript"/>
              </w:rPr>
              <w:t>3</w:t>
            </w:r>
            <w:r>
              <w:rPr>
                <w:sz w:val="17"/>
                <w:szCs w:val="17"/>
              </w:rPr>
              <w:t>/s)</w:t>
            </w:r>
          </w:p>
        </w:tc>
        <w:tc>
          <w:tcPr>
            <w:tcW w:w="388" w:type="pct"/>
            <w:gridSpan w:val="4"/>
            <w:tcBorders>
              <w:top w:val="nil"/>
              <w:left w:val="nil"/>
              <w:bottom w:val="single" w:sz="4" w:space="0" w:color="auto"/>
              <w:right w:val="single" w:sz="4" w:space="0" w:color="auto"/>
            </w:tcBorders>
            <w:tcMar>
              <w:left w:w="29" w:type="dxa"/>
              <w:right w:w="29" w:type="dxa"/>
            </w:tcMar>
            <w:vAlign w:val="center"/>
          </w:tcPr>
          <w:p w14:paraId="2FEAB59E" w14:textId="77777777" w:rsidR="00F32759" w:rsidRDefault="00FE4414">
            <w:pPr>
              <w:spacing w:beforeLines="40" w:before="96" w:afterLines="40" w:after="96"/>
              <w:jc w:val="center"/>
              <w:rPr>
                <w:sz w:val="17"/>
                <w:szCs w:val="17"/>
              </w:rPr>
            </w:pPr>
            <w:r>
              <w:rPr>
                <w:sz w:val="17"/>
                <w:szCs w:val="17"/>
              </w:rPr>
              <w:t>Mức nước hạ lưu (m)</w:t>
            </w:r>
          </w:p>
        </w:tc>
        <w:tc>
          <w:tcPr>
            <w:tcW w:w="388" w:type="pct"/>
            <w:gridSpan w:val="3"/>
            <w:tcBorders>
              <w:top w:val="nil"/>
              <w:left w:val="nil"/>
              <w:bottom w:val="single" w:sz="4" w:space="0" w:color="auto"/>
              <w:right w:val="single" w:sz="4" w:space="0" w:color="auto"/>
            </w:tcBorders>
            <w:tcMar>
              <w:left w:w="29" w:type="dxa"/>
              <w:right w:w="29" w:type="dxa"/>
            </w:tcMar>
            <w:vAlign w:val="center"/>
          </w:tcPr>
          <w:p w14:paraId="5A4639ED" w14:textId="77777777" w:rsidR="00F32759" w:rsidRDefault="00FE4414">
            <w:pPr>
              <w:spacing w:beforeLines="40" w:before="96" w:afterLines="40" w:after="96"/>
              <w:jc w:val="center"/>
              <w:rPr>
                <w:sz w:val="17"/>
                <w:szCs w:val="17"/>
              </w:rPr>
            </w:pPr>
            <w:r>
              <w:rPr>
                <w:sz w:val="17"/>
                <w:szCs w:val="17"/>
              </w:rPr>
              <w:t>Thể tích (triệu m</w:t>
            </w:r>
            <w:r>
              <w:rPr>
                <w:sz w:val="17"/>
                <w:szCs w:val="17"/>
                <w:vertAlign w:val="superscript"/>
              </w:rPr>
              <w:t>3</w:t>
            </w:r>
            <w:r>
              <w:rPr>
                <w:sz w:val="17"/>
                <w:szCs w:val="17"/>
              </w:rPr>
              <w:t>)</w:t>
            </w:r>
          </w:p>
        </w:tc>
        <w:tc>
          <w:tcPr>
            <w:tcW w:w="377" w:type="pct"/>
            <w:gridSpan w:val="2"/>
            <w:tcBorders>
              <w:top w:val="nil"/>
              <w:left w:val="nil"/>
              <w:bottom w:val="single" w:sz="4" w:space="0" w:color="auto"/>
              <w:right w:val="single" w:sz="4" w:space="0" w:color="auto"/>
            </w:tcBorders>
            <w:tcMar>
              <w:left w:w="29" w:type="dxa"/>
              <w:right w:w="29" w:type="dxa"/>
            </w:tcMar>
            <w:vAlign w:val="center"/>
          </w:tcPr>
          <w:p w14:paraId="53291688" w14:textId="77777777" w:rsidR="00F32759" w:rsidRDefault="00FE4414">
            <w:pPr>
              <w:spacing w:beforeLines="40" w:before="96" w:afterLines="40" w:after="96"/>
              <w:jc w:val="center"/>
              <w:rPr>
                <w:sz w:val="17"/>
                <w:szCs w:val="17"/>
              </w:rPr>
            </w:pPr>
            <w:r>
              <w:rPr>
                <w:sz w:val="17"/>
                <w:szCs w:val="17"/>
              </w:rPr>
              <w:t>Diện tích (km2)</w:t>
            </w:r>
          </w:p>
        </w:tc>
      </w:tr>
      <w:tr w:rsidR="007C7E13" w14:paraId="4061BD6F" w14:textId="77777777">
        <w:trPr>
          <w:trHeight w:val="300"/>
        </w:trPr>
        <w:tc>
          <w:tcPr>
            <w:tcW w:w="206" w:type="pct"/>
            <w:tcBorders>
              <w:top w:val="nil"/>
              <w:left w:val="single" w:sz="4" w:space="0" w:color="auto"/>
              <w:bottom w:val="single" w:sz="4" w:space="0" w:color="auto"/>
              <w:right w:val="single" w:sz="4" w:space="0" w:color="auto"/>
            </w:tcBorders>
            <w:tcMar>
              <w:left w:w="29" w:type="dxa"/>
              <w:right w:w="29" w:type="dxa"/>
            </w:tcMar>
            <w:vAlign w:val="center"/>
          </w:tcPr>
          <w:p w14:paraId="7253760F" w14:textId="77777777" w:rsidR="007C7E13" w:rsidRDefault="00FE4414" w:rsidP="00F32759">
            <w:pPr>
              <w:spacing w:beforeLines="40" w:before="96" w:afterLines="40" w:after="96"/>
              <w:rPr>
                <w:sz w:val="17"/>
                <w:szCs w:val="17"/>
              </w:rPr>
            </w:pPr>
            <w:r>
              <w:rPr>
                <w:sz w:val="17"/>
                <w:szCs w:val="17"/>
              </w:rPr>
              <w:t>1</w:t>
            </w:r>
          </w:p>
        </w:tc>
        <w:tc>
          <w:tcPr>
            <w:tcW w:w="379" w:type="pct"/>
            <w:gridSpan w:val="4"/>
            <w:tcBorders>
              <w:top w:val="nil"/>
              <w:left w:val="nil"/>
              <w:bottom w:val="single" w:sz="4" w:space="0" w:color="auto"/>
              <w:right w:val="single" w:sz="4" w:space="0" w:color="auto"/>
            </w:tcBorders>
            <w:tcMar>
              <w:left w:w="29" w:type="dxa"/>
              <w:right w:w="29" w:type="dxa"/>
            </w:tcMar>
            <w:vAlign w:val="center"/>
          </w:tcPr>
          <w:p w14:paraId="06E52406" w14:textId="77777777" w:rsidR="006E0067" w:rsidRDefault="00FE4414">
            <w:pPr>
              <w:spacing w:beforeLines="40" w:before="96" w:afterLines="40" w:after="96"/>
              <w:rPr>
                <w:sz w:val="17"/>
                <w:szCs w:val="17"/>
              </w:rPr>
            </w:pPr>
            <w:r>
              <w:rPr>
                <w:sz w:val="17"/>
                <w:szCs w:val="17"/>
              </w:rPr>
              <w:t> </w:t>
            </w:r>
          </w:p>
        </w:tc>
        <w:tc>
          <w:tcPr>
            <w:tcW w:w="394" w:type="pct"/>
            <w:gridSpan w:val="4"/>
            <w:tcBorders>
              <w:top w:val="nil"/>
              <w:left w:val="nil"/>
              <w:bottom w:val="single" w:sz="4" w:space="0" w:color="auto"/>
              <w:right w:val="single" w:sz="4" w:space="0" w:color="auto"/>
            </w:tcBorders>
            <w:tcMar>
              <w:left w:w="29" w:type="dxa"/>
              <w:right w:w="29" w:type="dxa"/>
            </w:tcMar>
            <w:vAlign w:val="center"/>
          </w:tcPr>
          <w:p w14:paraId="1FA3B659" w14:textId="77777777" w:rsidR="00F32759" w:rsidRDefault="00FE4414">
            <w:pPr>
              <w:spacing w:beforeLines="40" w:before="96" w:afterLines="40" w:after="96"/>
              <w:rPr>
                <w:sz w:val="17"/>
                <w:szCs w:val="17"/>
              </w:rPr>
            </w:pPr>
            <w:r>
              <w:rPr>
                <w:sz w:val="17"/>
                <w:szCs w:val="17"/>
              </w:rPr>
              <w:t> </w:t>
            </w:r>
          </w:p>
        </w:tc>
        <w:tc>
          <w:tcPr>
            <w:tcW w:w="437" w:type="pct"/>
            <w:gridSpan w:val="4"/>
            <w:tcBorders>
              <w:top w:val="nil"/>
              <w:left w:val="nil"/>
              <w:bottom w:val="single" w:sz="4" w:space="0" w:color="auto"/>
              <w:right w:val="single" w:sz="4" w:space="0" w:color="auto"/>
            </w:tcBorders>
            <w:tcMar>
              <w:left w:w="29" w:type="dxa"/>
              <w:right w:w="29" w:type="dxa"/>
            </w:tcMar>
            <w:vAlign w:val="center"/>
          </w:tcPr>
          <w:p w14:paraId="669748B3" w14:textId="77777777" w:rsidR="00F32759" w:rsidRDefault="00FE4414">
            <w:pPr>
              <w:spacing w:beforeLines="40" w:before="96" w:afterLines="40" w:after="96"/>
              <w:rPr>
                <w:sz w:val="17"/>
                <w:szCs w:val="17"/>
              </w:rPr>
            </w:pPr>
            <w:r>
              <w:rPr>
                <w:sz w:val="17"/>
                <w:szCs w:val="17"/>
              </w:rPr>
              <w:t> </w:t>
            </w:r>
          </w:p>
        </w:tc>
        <w:tc>
          <w:tcPr>
            <w:tcW w:w="447" w:type="pct"/>
            <w:gridSpan w:val="3"/>
            <w:tcBorders>
              <w:top w:val="nil"/>
              <w:left w:val="nil"/>
              <w:bottom w:val="single" w:sz="4" w:space="0" w:color="auto"/>
              <w:right w:val="single" w:sz="4" w:space="0" w:color="auto"/>
            </w:tcBorders>
            <w:tcMar>
              <w:left w:w="29" w:type="dxa"/>
              <w:right w:w="29" w:type="dxa"/>
            </w:tcMar>
            <w:vAlign w:val="center"/>
          </w:tcPr>
          <w:p w14:paraId="54CCE919" w14:textId="77777777" w:rsidR="00F32759" w:rsidRDefault="00FE4414">
            <w:pPr>
              <w:spacing w:beforeLines="40" w:before="96" w:afterLines="40" w:after="96"/>
              <w:rPr>
                <w:sz w:val="17"/>
                <w:szCs w:val="17"/>
              </w:rPr>
            </w:pPr>
            <w:r>
              <w:rPr>
                <w:sz w:val="17"/>
                <w:szCs w:val="17"/>
              </w:rPr>
              <w:t> </w:t>
            </w:r>
          </w:p>
        </w:tc>
        <w:tc>
          <w:tcPr>
            <w:tcW w:w="415" w:type="pct"/>
            <w:gridSpan w:val="2"/>
            <w:tcBorders>
              <w:top w:val="nil"/>
              <w:left w:val="nil"/>
              <w:bottom w:val="single" w:sz="4" w:space="0" w:color="auto"/>
              <w:right w:val="single" w:sz="4" w:space="0" w:color="auto"/>
            </w:tcBorders>
            <w:tcMar>
              <w:left w:w="29" w:type="dxa"/>
              <w:right w:w="29" w:type="dxa"/>
            </w:tcMar>
            <w:vAlign w:val="center"/>
          </w:tcPr>
          <w:p w14:paraId="54173767" w14:textId="77777777" w:rsidR="00F32759" w:rsidRDefault="00FE4414">
            <w:pPr>
              <w:spacing w:beforeLines="40" w:before="96" w:afterLines="40" w:after="96"/>
              <w:rPr>
                <w:sz w:val="17"/>
                <w:szCs w:val="17"/>
              </w:rPr>
            </w:pPr>
            <w:r>
              <w:rPr>
                <w:sz w:val="17"/>
                <w:szCs w:val="17"/>
              </w:rPr>
              <w:t> </w:t>
            </w:r>
          </w:p>
        </w:tc>
        <w:tc>
          <w:tcPr>
            <w:tcW w:w="416" w:type="pct"/>
            <w:gridSpan w:val="3"/>
            <w:tcBorders>
              <w:top w:val="nil"/>
              <w:left w:val="nil"/>
              <w:bottom w:val="single" w:sz="4" w:space="0" w:color="auto"/>
              <w:right w:val="single" w:sz="4" w:space="0" w:color="auto"/>
            </w:tcBorders>
            <w:tcMar>
              <w:left w:w="29" w:type="dxa"/>
              <w:right w:w="29" w:type="dxa"/>
            </w:tcMar>
            <w:vAlign w:val="center"/>
          </w:tcPr>
          <w:p w14:paraId="19B543A9" w14:textId="77777777" w:rsidR="00F32759" w:rsidRDefault="00FE4414">
            <w:pPr>
              <w:spacing w:beforeLines="40" w:before="96" w:afterLines="40" w:after="96"/>
              <w:rPr>
                <w:sz w:val="17"/>
                <w:szCs w:val="17"/>
              </w:rPr>
            </w:pPr>
            <w:r>
              <w:rPr>
                <w:sz w:val="17"/>
                <w:szCs w:val="17"/>
              </w:rPr>
              <w:t> </w:t>
            </w:r>
          </w:p>
        </w:tc>
        <w:tc>
          <w:tcPr>
            <w:tcW w:w="378" w:type="pct"/>
            <w:gridSpan w:val="3"/>
            <w:tcBorders>
              <w:top w:val="nil"/>
              <w:left w:val="nil"/>
              <w:bottom w:val="single" w:sz="4" w:space="0" w:color="auto"/>
              <w:right w:val="single" w:sz="4" w:space="0" w:color="auto"/>
            </w:tcBorders>
            <w:tcMar>
              <w:left w:w="29" w:type="dxa"/>
              <w:right w:w="29" w:type="dxa"/>
            </w:tcMar>
            <w:vAlign w:val="center"/>
          </w:tcPr>
          <w:p w14:paraId="59F16AAF" w14:textId="77777777" w:rsidR="00F32759" w:rsidRDefault="00FE4414">
            <w:pPr>
              <w:spacing w:beforeLines="40" w:before="96" w:afterLines="40" w:after="96"/>
              <w:rPr>
                <w:sz w:val="17"/>
                <w:szCs w:val="17"/>
              </w:rPr>
            </w:pPr>
            <w:r>
              <w:rPr>
                <w:sz w:val="17"/>
                <w:szCs w:val="17"/>
              </w:rPr>
              <w:t> </w:t>
            </w:r>
          </w:p>
        </w:tc>
        <w:tc>
          <w:tcPr>
            <w:tcW w:w="387" w:type="pct"/>
            <w:gridSpan w:val="4"/>
            <w:tcBorders>
              <w:top w:val="nil"/>
              <w:left w:val="nil"/>
              <w:bottom w:val="single" w:sz="4" w:space="0" w:color="auto"/>
              <w:right w:val="single" w:sz="4" w:space="0" w:color="auto"/>
            </w:tcBorders>
            <w:tcMar>
              <w:left w:w="29" w:type="dxa"/>
              <w:right w:w="29" w:type="dxa"/>
            </w:tcMar>
            <w:vAlign w:val="center"/>
          </w:tcPr>
          <w:p w14:paraId="1D968F92" w14:textId="77777777" w:rsidR="00F32759" w:rsidRDefault="00FE4414">
            <w:pPr>
              <w:spacing w:beforeLines="40" w:before="96" w:afterLines="40" w:after="96"/>
              <w:rPr>
                <w:sz w:val="17"/>
                <w:szCs w:val="17"/>
              </w:rPr>
            </w:pPr>
            <w:r>
              <w:rPr>
                <w:sz w:val="17"/>
                <w:szCs w:val="17"/>
              </w:rPr>
              <w:t> </w:t>
            </w:r>
          </w:p>
        </w:tc>
        <w:tc>
          <w:tcPr>
            <w:tcW w:w="388" w:type="pct"/>
            <w:gridSpan w:val="4"/>
            <w:tcBorders>
              <w:top w:val="nil"/>
              <w:left w:val="nil"/>
              <w:bottom w:val="single" w:sz="4" w:space="0" w:color="auto"/>
              <w:right w:val="single" w:sz="4" w:space="0" w:color="auto"/>
            </w:tcBorders>
            <w:tcMar>
              <w:left w:w="29" w:type="dxa"/>
              <w:right w:w="29" w:type="dxa"/>
            </w:tcMar>
            <w:vAlign w:val="center"/>
          </w:tcPr>
          <w:p w14:paraId="340E9F45" w14:textId="77777777" w:rsidR="00F32759" w:rsidRDefault="00FE4414">
            <w:pPr>
              <w:spacing w:beforeLines="40" w:before="96" w:afterLines="40" w:after="96"/>
              <w:rPr>
                <w:sz w:val="17"/>
                <w:szCs w:val="17"/>
              </w:rPr>
            </w:pPr>
            <w:r>
              <w:rPr>
                <w:sz w:val="17"/>
                <w:szCs w:val="17"/>
              </w:rPr>
              <w:t> </w:t>
            </w:r>
          </w:p>
        </w:tc>
        <w:tc>
          <w:tcPr>
            <w:tcW w:w="388" w:type="pct"/>
            <w:gridSpan w:val="4"/>
            <w:tcBorders>
              <w:top w:val="nil"/>
              <w:left w:val="nil"/>
              <w:bottom w:val="single" w:sz="4" w:space="0" w:color="auto"/>
              <w:right w:val="single" w:sz="4" w:space="0" w:color="auto"/>
            </w:tcBorders>
            <w:tcMar>
              <w:left w:w="29" w:type="dxa"/>
              <w:right w:w="29" w:type="dxa"/>
            </w:tcMar>
            <w:vAlign w:val="center"/>
          </w:tcPr>
          <w:p w14:paraId="3000DBA1" w14:textId="77777777" w:rsidR="00F32759" w:rsidRDefault="00FE4414">
            <w:pPr>
              <w:spacing w:beforeLines="40" w:before="96" w:afterLines="40" w:after="96"/>
              <w:rPr>
                <w:sz w:val="17"/>
                <w:szCs w:val="17"/>
              </w:rPr>
            </w:pPr>
            <w:r>
              <w:rPr>
                <w:sz w:val="17"/>
                <w:szCs w:val="17"/>
              </w:rPr>
              <w:t> </w:t>
            </w:r>
          </w:p>
        </w:tc>
        <w:tc>
          <w:tcPr>
            <w:tcW w:w="388" w:type="pct"/>
            <w:gridSpan w:val="3"/>
            <w:tcBorders>
              <w:top w:val="nil"/>
              <w:left w:val="nil"/>
              <w:bottom w:val="single" w:sz="4" w:space="0" w:color="auto"/>
              <w:right w:val="single" w:sz="4" w:space="0" w:color="auto"/>
            </w:tcBorders>
            <w:tcMar>
              <w:left w:w="29" w:type="dxa"/>
              <w:right w:w="29" w:type="dxa"/>
            </w:tcMar>
            <w:vAlign w:val="center"/>
          </w:tcPr>
          <w:p w14:paraId="2BF686DB" w14:textId="77777777" w:rsidR="00F32759" w:rsidRDefault="00FE4414">
            <w:pPr>
              <w:spacing w:beforeLines="40" w:before="96" w:afterLines="40" w:after="96"/>
              <w:rPr>
                <w:sz w:val="17"/>
                <w:szCs w:val="17"/>
              </w:rPr>
            </w:pPr>
            <w:r>
              <w:rPr>
                <w:sz w:val="17"/>
                <w:szCs w:val="17"/>
              </w:rPr>
              <w:t> </w:t>
            </w:r>
          </w:p>
        </w:tc>
        <w:tc>
          <w:tcPr>
            <w:tcW w:w="377" w:type="pct"/>
            <w:gridSpan w:val="2"/>
            <w:tcBorders>
              <w:top w:val="nil"/>
              <w:left w:val="nil"/>
              <w:bottom w:val="single" w:sz="4" w:space="0" w:color="auto"/>
              <w:right w:val="single" w:sz="4" w:space="0" w:color="auto"/>
            </w:tcBorders>
            <w:tcMar>
              <w:left w:w="29" w:type="dxa"/>
              <w:right w:w="29" w:type="dxa"/>
            </w:tcMar>
            <w:vAlign w:val="center"/>
          </w:tcPr>
          <w:p w14:paraId="2BA05175" w14:textId="77777777" w:rsidR="00F32759" w:rsidRDefault="00FE4414">
            <w:pPr>
              <w:spacing w:beforeLines="40" w:before="96" w:afterLines="40" w:after="96"/>
              <w:rPr>
                <w:sz w:val="17"/>
                <w:szCs w:val="17"/>
              </w:rPr>
            </w:pPr>
            <w:r>
              <w:rPr>
                <w:sz w:val="17"/>
                <w:szCs w:val="17"/>
              </w:rPr>
              <w:t> </w:t>
            </w:r>
          </w:p>
        </w:tc>
      </w:tr>
      <w:tr w:rsidR="007C7E13" w14:paraId="3271E971" w14:textId="77777777">
        <w:trPr>
          <w:trHeight w:val="300"/>
        </w:trPr>
        <w:tc>
          <w:tcPr>
            <w:tcW w:w="206" w:type="pct"/>
            <w:tcBorders>
              <w:top w:val="nil"/>
              <w:left w:val="single" w:sz="4" w:space="0" w:color="auto"/>
              <w:bottom w:val="single" w:sz="4" w:space="0" w:color="auto"/>
              <w:right w:val="single" w:sz="4" w:space="0" w:color="auto"/>
            </w:tcBorders>
            <w:tcMar>
              <w:left w:w="29" w:type="dxa"/>
              <w:right w:w="29" w:type="dxa"/>
            </w:tcMar>
            <w:vAlign w:val="center"/>
          </w:tcPr>
          <w:p w14:paraId="00AD338E" w14:textId="77777777" w:rsidR="007C7E13" w:rsidRDefault="00FE4414" w:rsidP="00F32759">
            <w:pPr>
              <w:spacing w:beforeLines="40" w:before="96" w:afterLines="40" w:after="96"/>
              <w:rPr>
                <w:sz w:val="17"/>
                <w:szCs w:val="17"/>
              </w:rPr>
            </w:pPr>
            <w:r>
              <w:rPr>
                <w:sz w:val="17"/>
                <w:szCs w:val="17"/>
              </w:rPr>
              <w:t>2</w:t>
            </w:r>
          </w:p>
        </w:tc>
        <w:tc>
          <w:tcPr>
            <w:tcW w:w="379" w:type="pct"/>
            <w:gridSpan w:val="4"/>
            <w:tcBorders>
              <w:top w:val="nil"/>
              <w:left w:val="nil"/>
              <w:bottom w:val="single" w:sz="4" w:space="0" w:color="auto"/>
              <w:right w:val="single" w:sz="4" w:space="0" w:color="auto"/>
            </w:tcBorders>
            <w:tcMar>
              <w:left w:w="29" w:type="dxa"/>
              <w:right w:w="29" w:type="dxa"/>
            </w:tcMar>
            <w:vAlign w:val="center"/>
          </w:tcPr>
          <w:p w14:paraId="0F9F751A" w14:textId="77777777" w:rsidR="006E0067" w:rsidRDefault="00FE4414">
            <w:pPr>
              <w:spacing w:beforeLines="40" w:before="96" w:afterLines="40" w:after="96"/>
              <w:rPr>
                <w:sz w:val="17"/>
                <w:szCs w:val="17"/>
              </w:rPr>
            </w:pPr>
            <w:r>
              <w:rPr>
                <w:sz w:val="17"/>
                <w:szCs w:val="17"/>
              </w:rPr>
              <w:t> </w:t>
            </w:r>
          </w:p>
        </w:tc>
        <w:tc>
          <w:tcPr>
            <w:tcW w:w="394" w:type="pct"/>
            <w:gridSpan w:val="4"/>
            <w:tcBorders>
              <w:top w:val="nil"/>
              <w:left w:val="nil"/>
              <w:bottom w:val="single" w:sz="4" w:space="0" w:color="auto"/>
              <w:right w:val="single" w:sz="4" w:space="0" w:color="auto"/>
            </w:tcBorders>
            <w:tcMar>
              <w:left w:w="29" w:type="dxa"/>
              <w:right w:w="29" w:type="dxa"/>
            </w:tcMar>
            <w:vAlign w:val="center"/>
          </w:tcPr>
          <w:p w14:paraId="735C27DB" w14:textId="77777777" w:rsidR="00F32759" w:rsidRDefault="00FE4414">
            <w:pPr>
              <w:spacing w:beforeLines="40" w:before="96" w:afterLines="40" w:after="96"/>
              <w:rPr>
                <w:sz w:val="17"/>
                <w:szCs w:val="17"/>
              </w:rPr>
            </w:pPr>
            <w:r>
              <w:rPr>
                <w:sz w:val="17"/>
                <w:szCs w:val="17"/>
              </w:rPr>
              <w:t> </w:t>
            </w:r>
          </w:p>
        </w:tc>
        <w:tc>
          <w:tcPr>
            <w:tcW w:w="437" w:type="pct"/>
            <w:gridSpan w:val="4"/>
            <w:tcBorders>
              <w:top w:val="nil"/>
              <w:left w:val="nil"/>
              <w:bottom w:val="single" w:sz="4" w:space="0" w:color="auto"/>
              <w:right w:val="single" w:sz="4" w:space="0" w:color="auto"/>
            </w:tcBorders>
            <w:tcMar>
              <w:left w:w="29" w:type="dxa"/>
              <w:right w:w="29" w:type="dxa"/>
            </w:tcMar>
            <w:vAlign w:val="center"/>
          </w:tcPr>
          <w:p w14:paraId="3171F7DB" w14:textId="77777777" w:rsidR="00F32759" w:rsidRDefault="00FE4414">
            <w:pPr>
              <w:spacing w:beforeLines="40" w:before="96" w:afterLines="40" w:after="96"/>
              <w:rPr>
                <w:sz w:val="17"/>
                <w:szCs w:val="17"/>
              </w:rPr>
            </w:pPr>
            <w:r>
              <w:rPr>
                <w:sz w:val="17"/>
                <w:szCs w:val="17"/>
              </w:rPr>
              <w:t> </w:t>
            </w:r>
          </w:p>
        </w:tc>
        <w:tc>
          <w:tcPr>
            <w:tcW w:w="447" w:type="pct"/>
            <w:gridSpan w:val="3"/>
            <w:tcBorders>
              <w:top w:val="nil"/>
              <w:left w:val="nil"/>
              <w:bottom w:val="single" w:sz="4" w:space="0" w:color="auto"/>
              <w:right w:val="single" w:sz="4" w:space="0" w:color="auto"/>
            </w:tcBorders>
            <w:tcMar>
              <w:left w:w="29" w:type="dxa"/>
              <w:right w:w="29" w:type="dxa"/>
            </w:tcMar>
            <w:vAlign w:val="center"/>
          </w:tcPr>
          <w:p w14:paraId="7C3E4F04" w14:textId="77777777" w:rsidR="00F32759" w:rsidRDefault="00FE4414">
            <w:pPr>
              <w:spacing w:beforeLines="40" w:before="96" w:afterLines="40" w:after="96"/>
              <w:rPr>
                <w:sz w:val="17"/>
                <w:szCs w:val="17"/>
              </w:rPr>
            </w:pPr>
            <w:r>
              <w:rPr>
                <w:sz w:val="17"/>
                <w:szCs w:val="17"/>
              </w:rPr>
              <w:t> </w:t>
            </w:r>
          </w:p>
        </w:tc>
        <w:tc>
          <w:tcPr>
            <w:tcW w:w="415" w:type="pct"/>
            <w:gridSpan w:val="2"/>
            <w:tcBorders>
              <w:top w:val="nil"/>
              <w:left w:val="nil"/>
              <w:bottom w:val="single" w:sz="4" w:space="0" w:color="auto"/>
              <w:right w:val="single" w:sz="4" w:space="0" w:color="auto"/>
            </w:tcBorders>
            <w:tcMar>
              <w:left w:w="29" w:type="dxa"/>
              <w:right w:w="29" w:type="dxa"/>
            </w:tcMar>
            <w:vAlign w:val="center"/>
          </w:tcPr>
          <w:p w14:paraId="7D6A5113" w14:textId="77777777" w:rsidR="00F32759" w:rsidRDefault="00FE4414">
            <w:pPr>
              <w:spacing w:beforeLines="40" w:before="96" w:afterLines="40" w:after="96"/>
              <w:rPr>
                <w:sz w:val="17"/>
                <w:szCs w:val="17"/>
              </w:rPr>
            </w:pPr>
            <w:r>
              <w:rPr>
                <w:sz w:val="17"/>
                <w:szCs w:val="17"/>
              </w:rPr>
              <w:t> </w:t>
            </w:r>
          </w:p>
        </w:tc>
        <w:tc>
          <w:tcPr>
            <w:tcW w:w="416" w:type="pct"/>
            <w:gridSpan w:val="3"/>
            <w:tcBorders>
              <w:top w:val="nil"/>
              <w:left w:val="nil"/>
              <w:bottom w:val="single" w:sz="4" w:space="0" w:color="auto"/>
              <w:right w:val="single" w:sz="4" w:space="0" w:color="auto"/>
            </w:tcBorders>
            <w:tcMar>
              <w:left w:w="29" w:type="dxa"/>
              <w:right w:w="29" w:type="dxa"/>
            </w:tcMar>
            <w:vAlign w:val="center"/>
          </w:tcPr>
          <w:p w14:paraId="72B53338" w14:textId="77777777" w:rsidR="00F32759" w:rsidRDefault="00FE4414">
            <w:pPr>
              <w:spacing w:beforeLines="40" w:before="96" w:afterLines="40" w:after="96"/>
              <w:rPr>
                <w:sz w:val="17"/>
                <w:szCs w:val="17"/>
              </w:rPr>
            </w:pPr>
            <w:r>
              <w:rPr>
                <w:sz w:val="17"/>
                <w:szCs w:val="17"/>
              </w:rPr>
              <w:t> </w:t>
            </w:r>
          </w:p>
        </w:tc>
        <w:tc>
          <w:tcPr>
            <w:tcW w:w="378" w:type="pct"/>
            <w:gridSpan w:val="3"/>
            <w:tcBorders>
              <w:top w:val="nil"/>
              <w:left w:val="nil"/>
              <w:bottom w:val="single" w:sz="4" w:space="0" w:color="auto"/>
              <w:right w:val="single" w:sz="4" w:space="0" w:color="auto"/>
            </w:tcBorders>
            <w:tcMar>
              <w:left w:w="29" w:type="dxa"/>
              <w:right w:w="29" w:type="dxa"/>
            </w:tcMar>
            <w:vAlign w:val="center"/>
          </w:tcPr>
          <w:p w14:paraId="2C7AEC26" w14:textId="77777777" w:rsidR="00F32759" w:rsidRDefault="00FE4414">
            <w:pPr>
              <w:spacing w:beforeLines="40" w:before="96" w:afterLines="40" w:after="96"/>
              <w:rPr>
                <w:sz w:val="17"/>
                <w:szCs w:val="17"/>
              </w:rPr>
            </w:pPr>
            <w:r>
              <w:rPr>
                <w:sz w:val="17"/>
                <w:szCs w:val="17"/>
              </w:rPr>
              <w:t> </w:t>
            </w:r>
          </w:p>
        </w:tc>
        <w:tc>
          <w:tcPr>
            <w:tcW w:w="387" w:type="pct"/>
            <w:gridSpan w:val="4"/>
            <w:tcBorders>
              <w:top w:val="nil"/>
              <w:left w:val="nil"/>
              <w:bottom w:val="single" w:sz="4" w:space="0" w:color="auto"/>
              <w:right w:val="single" w:sz="4" w:space="0" w:color="auto"/>
            </w:tcBorders>
            <w:tcMar>
              <w:left w:w="29" w:type="dxa"/>
              <w:right w:w="29" w:type="dxa"/>
            </w:tcMar>
            <w:vAlign w:val="center"/>
          </w:tcPr>
          <w:p w14:paraId="02C22A93" w14:textId="77777777" w:rsidR="00F32759" w:rsidRDefault="00FE4414">
            <w:pPr>
              <w:spacing w:beforeLines="40" w:before="96" w:afterLines="40" w:after="96"/>
              <w:rPr>
                <w:sz w:val="17"/>
                <w:szCs w:val="17"/>
              </w:rPr>
            </w:pPr>
            <w:r>
              <w:rPr>
                <w:sz w:val="17"/>
                <w:szCs w:val="17"/>
              </w:rPr>
              <w:t> </w:t>
            </w:r>
          </w:p>
        </w:tc>
        <w:tc>
          <w:tcPr>
            <w:tcW w:w="388" w:type="pct"/>
            <w:gridSpan w:val="4"/>
            <w:tcBorders>
              <w:top w:val="nil"/>
              <w:left w:val="nil"/>
              <w:bottom w:val="single" w:sz="4" w:space="0" w:color="auto"/>
              <w:right w:val="single" w:sz="4" w:space="0" w:color="auto"/>
            </w:tcBorders>
            <w:tcMar>
              <w:left w:w="29" w:type="dxa"/>
              <w:right w:w="29" w:type="dxa"/>
            </w:tcMar>
            <w:vAlign w:val="center"/>
          </w:tcPr>
          <w:p w14:paraId="6DE808CA" w14:textId="77777777" w:rsidR="00F32759" w:rsidRDefault="00FE4414">
            <w:pPr>
              <w:spacing w:beforeLines="40" w:before="96" w:afterLines="40" w:after="96"/>
              <w:rPr>
                <w:sz w:val="17"/>
                <w:szCs w:val="17"/>
              </w:rPr>
            </w:pPr>
            <w:r>
              <w:rPr>
                <w:sz w:val="17"/>
                <w:szCs w:val="17"/>
              </w:rPr>
              <w:t> </w:t>
            </w:r>
          </w:p>
        </w:tc>
        <w:tc>
          <w:tcPr>
            <w:tcW w:w="388" w:type="pct"/>
            <w:gridSpan w:val="4"/>
            <w:tcBorders>
              <w:top w:val="nil"/>
              <w:left w:val="nil"/>
              <w:bottom w:val="single" w:sz="4" w:space="0" w:color="auto"/>
              <w:right w:val="single" w:sz="4" w:space="0" w:color="auto"/>
            </w:tcBorders>
            <w:tcMar>
              <w:left w:w="29" w:type="dxa"/>
              <w:right w:w="29" w:type="dxa"/>
            </w:tcMar>
            <w:vAlign w:val="center"/>
          </w:tcPr>
          <w:p w14:paraId="79A620D9" w14:textId="77777777" w:rsidR="00F32759" w:rsidRDefault="00FE4414">
            <w:pPr>
              <w:spacing w:beforeLines="40" w:before="96" w:afterLines="40" w:after="96"/>
              <w:rPr>
                <w:sz w:val="17"/>
                <w:szCs w:val="17"/>
              </w:rPr>
            </w:pPr>
            <w:r>
              <w:rPr>
                <w:sz w:val="17"/>
                <w:szCs w:val="17"/>
              </w:rPr>
              <w:t> </w:t>
            </w:r>
          </w:p>
        </w:tc>
        <w:tc>
          <w:tcPr>
            <w:tcW w:w="388" w:type="pct"/>
            <w:gridSpan w:val="3"/>
            <w:tcBorders>
              <w:top w:val="nil"/>
              <w:left w:val="nil"/>
              <w:bottom w:val="single" w:sz="4" w:space="0" w:color="auto"/>
              <w:right w:val="single" w:sz="4" w:space="0" w:color="auto"/>
            </w:tcBorders>
            <w:tcMar>
              <w:left w:w="29" w:type="dxa"/>
              <w:right w:w="29" w:type="dxa"/>
            </w:tcMar>
            <w:vAlign w:val="center"/>
          </w:tcPr>
          <w:p w14:paraId="75471226" w14:textId="77777777" w:rsidR="00F32759" w:rsidRDefault="00FE4414">
            <w:pPr>
              <w:spacing w:beforeLines="40" w:before="96" w:afterLines="40" w:after="96"/>
              <w:rPr>
                <w:sz w:val="17"/>
                <w:szCs w:val="17"/>
              </w:rPr>
            </w:pPr>
            <w:r>
              <w:rPr>
                <w:sz w:val="17"/>
                <w:szCs w:val="17"/>
              </w:rPr>
              <w:t> </w:t>
            </w:r>
          </w:p>
        </w:tc>
        <w:tc>
          <w:tcPr>
            <w:tcW w:w="377" w:type="pct"/>
            <w:gridSpan w:val="2"/>
            <w:tcBorders>
              <w:top w:val="nil"/>
              <w:left w:val="nil"/>
              <w:bottom w:val="single" w:sz="4" w:space="0" w:color="auto"/>
              <w:right w:val="single" w:sz="4" w:space="0" w:color="auto"/>
            </w:tcBorders>
            <w:tcMar>
              <w:left w:w="29" w:type="dxa"/>
              <w:right w:w="29" w:type="dxa"/>
            </w:tcMar>
            <w:vAlign w:val="center"/>
          </w:tcPr>
          <w:p w14:paraId="42903C9B" w14:textId="77777777" w:rsidR="00F32759" w:rsidRDefault="00FE4414">
            <w:pPr>
              <w:spacing w:beforeLines="40" w:before="96" w:afterLines="40" w:after="96"/>
              <w:rPr>
                <w:sz w:val="17"/>
                <w:szCs w:val="17"/>
              </w:rPr>
            </w:pPr>
            <w:r>
              <w:rPr>
                <w:sz w:val="17"/>
                <w:szCs w:val="17"/>
              </w:rPr>
              <w:t> </w:t>
            </w:r>
          </w:p>
        </w:tc>
      </w:tr>
      <w:tr w:rsidR="007C7E13" w14:paraId="2878135F" w14:textId="77777777">
        <w:trPr>
          <w:trHeight w:val="300"/>
        </w:trPr>
        <w:tc>
          <w:tcPr>
            <w:tcW w:w="206" w:type="pct"/>
            <w:tcBorders>
              <w:top w:val="nil"/>
              <w:left w:val="single" w:sz="4" w:space="0" w:color="auto"/>
              <w:bottom w:val="single" w:sz="4" w:space="0" w:color="auto"/>
              <w:right w:val="single" w:sz="4" w:space="0" w:color="auto"/>
            </w:tcBorders>
            <w:tcMar>
              <w:left w:w="29" w:type="dxa"/>
              <w:right w:w="29" w:type="dxa"/>
            </w:tcMar>
            <w:vAlign w:val="center"/>
          </w:tcPr>
          <w:p w14:paraId="57155370" w14:textId="77777777" w:rsidR="007C7E13" w:rsidRDefault="00FE4414" w:rsidP="00F32759">
            <w:pPr>
              <w:spacing w:beforeLines="40" w:before="96" w:afterLines="40" w:after="96"/>
              <w:rPr>
                <w:sz w:val="17"/>
                <w:szCs w:val="17"/>
              </w:rPr>
            </w:pPr>
            <w:r>
              <w:rPr>
                <w:sz w:val="17"/>
                <w:szCs w:val="17"/>
              </w:rPr>
              <w:t>…</w:t>
            </w:r>
          </w:p>
        </w:tc>
        <w:tc>
          <w:tcPr>
            <w:tcW w:w="379" w:type="pct"/>
            <w:gridSpan w:val="4"/>
            <w:tcBorders>
              <w:top w:val="nil"/>
              <w:left w:val="nil"/>
              <w:bottom w:val="single" w:sz="4" w:space="0" w:color="auto"/>
              <w:right w:val="single" w:sz="4" w:space="0" w:color="auto"/>
            </w:tcBorders>
            <w:tcMar>
              <w:left w:w="29" w:type="dxa"/>
              <w:right w:w="29" w:type="dxa"/>
            </w:tcMar>
            <w:vAlign w:val="center"/>
          </w:tcPr>
          <w:p w14:paraId="682EE326" w14:textId="77777777" w:rsidR="006E0067" w:rsidRDefault="00FE4414">
            <w:pPr>
              <w:spacing w:beforeLines="40" w:before="96" w:afterLines="40" w:after="96"/>
              <w:rPr>
                <w:sz w:val="17"/>
                <w:szCs w:val="17"/>
              </w:rPr>
            </w:pPr>
            <w:r>
              <w:rPr>
                <w:sz w:val="17"/>
                <w:szCs w:val="17"/>
              </w:rPr>
              <w:t> </w:t>
            </w:r>
          </w:p>
        </w:tc>
        <w:tc>
          <w:tcPr>
            <w:tcW w:w="394" w:type="pct"/>
            <w:gridSpan w:val="4"/>
            <w:tcBorders>
              <w:top w:val="nil"/>
              <w:left w:val="nil"/>
              <w:bottom w:val="single" w:sz="4" w:space="0" w:color="auto"/>
              <w:right w:val="single" w:sz="4" w:space="0" w:color="auto"/>
            </w:tcBorders>
            <w:tcMar>
              <w:left w:w="29" w:type="dxa"/>
              <w:right w:w="29" w:type="dxa"/>
            </w:tcMar>
            <w:vAlign w:val="center"/>
          </w:tcPr>
          <w:p w14:paraId="69CD257C" w14:textId="77777777" w:rsidR="00F32759" w:rsidRDefault="00FE4414">
            <w:pPr>
              <w:spacing w:beforeLines="40" w:before="96" w:afterLines="40" w:after="96"/>
              <w:rPr>
                <w:sz w:val="17"/>
                <w:szCs w:val="17"/>
              </w:rPr>
            </w:pPr>
            <w:r>
              <w:rPr>
                <w:sz w:val="17"/>
                <w:szCs w:val="17"/>
              </w:rPr>
              <w:t> </w:t>
            </w:r>
          </w:p>
        </w:tc>
        <w:tc>
          <w:tcPr>
            <w:tcW w:w="437" w:type="pct"/>
            <w:gridSpan w:val="4"/>
            <w:tcBorders>
              <w:top w:val="nil"/>
              <w:left w:val="nil"/>
              <w:bottom w:val="single" w:sz="4" w:space="0" w:color="auto"/>
              <w:right w:val="single" w:sz="4" w:space="0" w:color="auto"/>
            </w:tcBorders>
            <w:tcMar>
              <w:left w:w="29" w:type="dxa"/>
              <w:right w:w="29" w:type="dxa"/>
            </w:tcMar>
            <w:vAlign w:val="center"/>
          </w:tcPr>
          <w:p w14:paraId="7E23E979" w14:textId="77777777" w:rsidR="00F32759" w:rsidRDefault="00FE4414">
            <w:pPr>
              <w:spacing w:beforeLines="40" w:before="96" w:afterLines="40" w:after="96"/>
              <w:rPr>
                <w:sz w:val="17"/>
                <w:szCs w:val="17"/>
              </w:rPr>
            </w:pPr>
            <w:r>
              <w:rPr>
                <w:sz w:val="17"/>
                <w:szCs w:val="17"/>
              </w:rPr>
              <w:t> </w:t>
            </w:r>
          </w:p>
        </w:tc>
        <w:tc>
          <w:tcPr>
            <w:tcW w:w="447" w:type="pct"/>
            <w:gridSpan w:val="3"/>
            <w:tcBorders>
              <w:top w:val="nil"/>
              <w:left w:val="nil"/>
              <w:bottom w:val="single" w:sz="4" w:space="0" w:color="auto"/>
              <w:right w:val="single" w:sz="4" w:space="0" w:color="auto"/>
            </w:tcBorders>
            <w:tcMar>
              <w:left w:w="29" w:type="dxa"/>
              <w:right w:w="29" w:type="dxa"/>
            </w:tcMar>
            <w:vAlign w:val="center"/>
          </w:tcPr>
          <w:p w14:paraId="42C0C895" w14:textId="77777777" w:rsidR="00F32759" w:rsidRDefault="00FE4414">
            <w:pPr>
              <w:spacing w:beforeLines="40" w:before="96" w:afterLines="40" w:after="96"/>
              <w:rPr>
                <w:sz w:val="17"/>
                <w:szCs w:val="17"/>
              </w:rPr>
            </w:pPr>
            <w:r>
              <w:rPr>
                <w:sz w:val="17"/>
                <w:szCs w:val="17"/>
              </w:rPr>
              <w:t> </w:t>
            </w:r>
          </w:p>
        </w:tc>
        <w:tc>
          <w:tcPr>
            <w:tcW w:w="415" w:type="pct"/>
            <w:gridSpan w:val="2"/>
            <w:tcBorders>
              <w:top w:val="nil"/>
              <w:left w:val="nil"/>
              <w:bottom w:val="single" w:sz="4" w:space="0" w:color="auto"/>
              <w:right w:val="single" w:sz="4" w:space="0" w:color="auto"/>
            </w:tcBorders>
            <w:tcMar>
              <w:left w:w="29" w:type="dxa"/>
              <w:right w:w="29" w:type="dxa"/>
            </w:tcMar>
            <w:vAlign w:val="center"/>
          </w:tcPr>
          <w:p w14:paraId="78DBDF42" w14:textId="77777777" w:rsidR="00F32759" w:rsidRDefault="00FE4414">
            <w:pPr>
              <w:spacing w:beforeLines="40" w:before="96" w:afterLines="40" w:after="96"/>
              <w:rPr>
                <w:sz w:val="17"/>
                <w:szCs w:val="17"/>
              </w:rPr>
            </w:pPr>
            <w:r>
              <w:rPr>
                <w:sz w:val="17"/>
                <w:szCs w:val="17"/>
              </w:rPr>
              <w:t> </w:t>
            </w:r>
          </w:p>
        </w:tc>
        <w:tc>
          <w:tcPr>
            <w:tcW w:w="416" w:type="pct"/>
            <w:gridSpan w:val="3"/>
            <w:tcBorders>
              <w:top w:val="nil"/>
              <w:left w:val="nil"/>
              <w:bottom w:val="single" w:sz="4" w:space="0" w:color="auto"/>
              <w:right w:val="single" w:sz="4" w:space="0" w:color="auto"/>
            </w:tcBorders>
            <w:tcMar>
              <w:left w:w="29" w:type="dxa"/>
              <w:right w:w="29" w:type="dxa"/>
            </w:tcMar>
            <w:vAlign w:val="center"/>
          </w:tcPr>
          <w:p w14:paraId="2610CCBB" w14:textId="77777777" w:rsidR="00F32759" w:rsidRDefault="00FE4414">
            <w:pPr>
              <w:spacing w:beforeLines="40" w:before="96" w:afterLines="40" w:after="96"/>
              <w:rPr>
                <w:sz w:val="17"/>
                <w:szCs w:val="17"/>
              </w:rPr>
            </w:pPr>
            <w:r>
              <w:rPr>
                <w:sz w:val="17"/>
                <w:szCs w:val="17"/>
              </w:rPr>
              <w:t> </w:t>
            </w:r>
          </w:p>
        </w:tc>
        <w:tc>
          <w:tcPr>
            <w:tcW w:w="378" w:type="pct"/>
            <w:gridSpan w:val="3"/>
            <w:tcBorders>
              <w:top w:val="nil"/>
              <w:left w:val="nil"/>
              <w:bottom w:val="single" w:sz="4" w:space="0" w:color="auto"/>
              <w:right w:val="single" w:sz="4" w:space="0" w:color="auto"/>
            </w:tcBorders>
            <w:tcMar>
              <w:left w:w="29" w:type="dxa"/>
              <w:right w:w="29" w:type="dxa"/>
            </w:tcMar>
            <w:vAlign w:val="center"/>
          </w:tcPr>
          <w:p w14:paraId="6D8AEF2F" w14:textId="77777777" w:rsidR="00F32759" w:rsidRDefault="00FE4414">
            <w:pPr>
              <w:spacing w:beforeLines="40" w:before="96" w:afterLines="40" w:after="96"/>
              <w:rPr>
                <w:sz w:val="17"/>
                <w:szCs w:val="17"/>
              </w:rPr>
            </w:pPr>
            <w:r>
              <w:rPr>
                <w:sz w:val="17"/>
                <w:szCs w:val="17"/>
              </w:rPr>
              <w:t> </w:t>
            </w:r>
          </w:p>
        </w:tc>
        <w:tc>
          <w:tcPr>
            <w:tcW w:w="387" w:type="pct"/>
            <w:gridSpan w:val="4"/>
            <w:tcBorders>
              <w:top w:val="nil"/>
              <w:left w:val="nil"/>
              <w:bottom w:val="single" w:sz="4" w:space="0" w:color="auto"/>
              <w:right w:val="single" w:sz="4" w:space="0" w:color="auto"/>
            </w:tcBorders>
            <w:tcMar>
              <w:left w:w="29" w:type="dxa"/>
              <w:right w:w="29" w:type="dxa"/>
            </w:tcMar>
            <w:vAlign w:val="center"/>
          </w:tcPr>
          <w:p w14:paraId="0606C255" w14:textId="77777777" w:rsidR="00F32759" w:rsidRDefault="00FE4414">
            <w:pPr>
              <w:spacing w:beforeLines="40" w:before="96" w:afterLines="40" w:after="96"/>
              <w:rPr>
                <w:sz w:val="17"/>
                <w:szCs w:val="17"/>
              </w:rPr>
            </w:pPr>
            <w:r>
              <w:rPr>
                <w:sz w:val="17"/>
                <w:szCs w:val="17"/>
              </w:rPr>
              <w:t> </w:t>
            </w:r>
          </w:p>
        </w:tc>
        <w:tc>
          <w:tcPr>
            <w:tcW w:w="388" w:type="pct"/>
            <w:gridSpan w:val="4"/>
            <w:tcBorders>
              <w:top w:val="nil"/>
              <w:left w:val="nil"/>
              <w:bottom w:val="single" w:sz="4" w:space="0" w:color="auto"/>
              <w:right w:val="single" w:sz="4" w:space="0" w:color="auto"/>
            </w:tcBorders>
            <w:tcMar>
              <w:left w:w="29" w:type="dxa"/>
              <w:right w:w="29" w:type="dxa"/>
            </w:tcMar>
            <w:vAlign w:val="center"/>
          </w:tcPr>
          <w:p w14:paraId="4C59EBDA" w14:textId="77777777" w:rsidR="00F32759" w:rsidRDefault="00FE4414">
            <w:pPr>
              <w:spacing w:beforeLines="40" w:before="96" w:afterLines="40" w:after="96"/>
              <w:rPr>
                <w:sz w:val="17"/>
                <w:szCs w:val="17"/>
              </w:rPr>
            </w:pPr>
            <w:r>
              <w:rPr>
                <w:sz w:val="17"/>
                <w:szCs w:val="17"/>
              </w:rPr>
              <w:t> </w:t>
            </w:r>
          </w:p>
        </w:tc>
        <w:tc>
          <w:tcPr>
            <w:tcW w:w="388" w:type="pct"/>
            <w:gridSpan w:val="4"/>
            <w:tcBorders>
              <w:top w:val="nil"/>
              <w:left w:val="nil"/>
              <w:bottom w:val="single" w:sz="4" w:space="0" w:color="auto"/>
              <w:right w:val="single" w:sz="4" w:space="0" w:color="auto"/>
            </w:tcBorders>
            <w:tcMar>
              <w:left w:w="29" w:type="dxa"/>
              <w:right w:w="29" w:type="dxa"/>
            </w:tcMar>
            <w:vAlign w:val="center"/>
          </w:tcPr>
          <w:p w14:paraId="30B9F425" w14:textId="77777777" w:rsidR="00F32759" w:rsidRDefault="00FE4414">
            <w:pPr>
              <w:spacing w:beforeLines="40" w:before="96" w:afterLines="40" w:after="96"/>
              <w:rPr>
                <w:sz w:val="17"/>
                <w:szCs w:val="17"/>
              </w:rPr>
            </w:pPr>
            <w:r>
              <w:rPr>
                <w:sz w:val="17"/>
                <w:szCs w:val="17"/>
              </w:rPr>
              <w:t> </w:t>
            </w:r>
          </w:p>
        </w:tc>
        <w:tc>
          <w:tcPr>
            <w:tcW w:w="388" w:type="pct"/>
            <w:gridSpan w:val="3"/>
            <w:tcBorders>
              <w:top w:val="nil"/>
              <w:left w:val="nil"/>
              <w:bottom w:val="single" w:sz="4" w:space="0" w:color="auto"/>
              <w:right w:val="single" w:sz="4" w:space="0" w:color="auto"/>
            </w:tcBorders>
            <w:tcMar>
              <w:left w:w="29" w:type="dxa"/>
              <w:right w:w="29" w:type="dxa"/>
            </w:tcMar>
            <w:vAlign w:val="center"/>
          </w:tcPr>
          <w:p w14:paraId="68D80322" w14:textId="77777777" w:rsidR="00F32759" w:rsidRDefault="00FE4414">
            <w:pPr>
              <w:spacing w:beforeLines="40" w:before="96" w:afterLines="40" w:after="96"/>
              <w:rPr>
                <w:sz w:val="17"/>
                <w:szCs w:val="17"/>
              </w:rPr>
            </w:pPr>
            <w:r>
              <w:rPr>
                <w:sz w:val="17"/>
                <w:szCs w:val="17"/>
              </w:rPr>
              <w:t> </w:t>
            </w:r>
          </w:p>
        </w:tc>
        <w:tc>
          <w:tcPr>
            <w:tcW w:w="377" w:type="pct"/>
            <w:gridSpan w:val="2"/>
            <w:tcBorders>
              <w:top w:val="nil"/>
              <w:left w:val="nil"/>
              <w:bottom w:val="single" w:sz="4" w:space="0" w:color="auto"/>
              <w:right w:val="single" w:sz="4" w:space="0" w:color="auto"/>
            </w:tcBorders>
            <w:tcMar>
              <w:left w:w="29" w:type="dxa"/>
              <w:right w:w="29" w:type="dxa"/>
            </w:tcMar>
            <w:vAlign w:val="center"/>
          </w:tcPr>
          <w:p w14:paraId="41FD2B6F" w14:textId="77777777" w:rsidR="00F32759" w:rsidRDefault="00FE4414">
            <w:pPr>
              <w:spacing w:beforeLines="40" w:before="96" w:afterLines="40" w:after="96"/>
              <w:rPr>
                <w:sz w:val="17"/>
                <w:szCs w:val="17"/>
              </w:rPr>
            </w:pPr>
            <w:r>
              <w:rPr>
                <w:sz w:val="17"/>
                <w:szCs w:val="17"/>
              </w:rPr>
              <w:t> </w:t>
            </w:r>
          </w:p>
        </w:tc>
      </w:tr>
      <w:tr w:rsidR="007C7E13" w14:paraId="11EADE39" w14:textId="77777777">
        <w:trPr>
          <w:trHeight w:val="300"/>
        </w:trPr>
        <w:tc>
          <w:tcPr>
            <w:tcW w:w="5000" w:type="pct"/>
            <w:gridSpan w:val="41"/>
            <w:tcBorders>
              <w:top w:val="nil"/>
              <w:left w:val="single" w:sz="4" w:space="0" w:color="auto"/>
              <w:bottom w:val="single" w:sz="4" w:space="0" w:color="auto"/>
              <w:right w:val="single" w:sz="4" w:space="0" w:color="auto"/>
            </w:tcBorders>
            <w:tcMar>
              <w:left w:w="29" w:type="dxa"/>
              <w:right w:w="29" w:type="dxa"/>
            </w:tcMar>
            <w:vAlign w:val="center"/>
          </w:tcPr>
          <w:p w14:paraId="218BF962" w14:textId="77777777" w:rsidR="007C7E13" w:rsidRDefault="007C7E13" w:rsidP="00F32759">
            <w:pPr>
              <w:spacing w:beforeLines="40" w:before="96" w:afterLines="40" w:after="96"/>
              <w:rPr>
                <w:sz w:val="17"/>
                <w:szCs w:val="17"/>
              </w:rPr>
            </w:pPr>
          </w:p>
        </w:tc>
      </w:tr>
      <w:tr w:rsidR="007C7E13" w14:paraId="1A884E1D" w14:textId="77777777" w:rsidTr="00FC2017">
        <w:trPr>
          <w:trHeight w:val="300"/>
        </w:trPr>
        <w:tc>
          <w:tcPr>
            <w:tcW w:w="206" w:type="pct"/>
            <w:tcBorders>
              <w:top w:val="nil"/>
              <w:left w:val="single" w:sz="4" w:space="0" w:color="auto"/>
              <w:bottom w:val="single" w:sz="4" w:space="0" w:color="auto"/>
              <w:right w:val="single" w:sz="4" w:space="0" w:color="auto"/>
            </w:tcBorders>
            <w:tcMar>
              <w:left w:w="29" w:type="dxa"/>
              <w:right w:w="29" w:type="dxa"/>
            </w:tcMar>
            <w:vAlign w:val="center"/>
          </w:tcPr>
          <w:p w14:paraId="7A5BFE54" w14:textId="77777777" w:rsidR="007C7E13" w:rsidRDefault="00FE4414" w:rsidP="00F32759">
            <w:pPr>
              <w:spacing w:beforeLines="40" w:before="96" w:afterLines="40" w:after="96"/>
              <w:rPr>
                <w:sz w:val="17"/>
                <w:szCs w:val="17"/>
              </w:rPr>
            </w:pPr>
            <w:r>
              <w:rPr>
                <w:sz w:val="17"/>
                <w:szCs w:val="17"/>
              </w:rPr>
              <w:t> </w:t>
            </w:r>
          </w:p>
        </w:tc>
        <w:tc>
          <w:tcPr>
            <w:tcW w:w="2488" w:type="pct"/>
            <w:gridSpan w:val="20"/>
            <w:tcBorders>
              <w:top w:val="nil"/>
              <w:left w:val="nil"/>
              <w:bottom w:val="single" w:sz="4" w:space="0" w:color="auto"/>
              <w:right w:val="single" w:sz="4" w:space="0" w:color="auto"/>
            </w:tcBorders>
            <w:tcMar>
              <w:left w:w="29" w:type="dxa"/>
              <w:right w:w="29" w:type="dxa"/>
            </w:tcMar>
            <w:vAlign w:val="center"/>
          </w:tcPr>
          <w:p w14:paraId="3638E39D" w14:textId="77777777" w:rsidR="006E0067" w:rsidRDefault="00FE4414">
            <w:pPr>
              <w:spacing w:beforeLines="40" w:before="96" w:afterLines="40" w:after="96"/>
              <w:jc w:val="center"/>
              <w:rPr>
                <w:sz w:val="17"/>
                <w:szCs w:val="17"/>
              </w:rPr>
            </w:pPr>
            <w:r>
              <w:rPr>
                <w:sz w:val="17"/>
                <w:szCs w:val="17"/>
              </w:rPr>
              <w:t xml:space="preserve">Đặc tính </w:t>
            </w:r>
          </w:p>
          <w:p w14:paraId="3F80C4B1" w14:textId="77777777" w:rsidR="00F32759" w:rsidRDefault="00FE4414">
            <w:pPr>
              <w:spacing w:beforeLines="40" w:before="96" w:afterLines="40" w:after="96"/>
              <w:jc w:val="center"/>
              <w:rPr>
                <w:sz w:val="17"/>
                <w:szCs w:val="17"/>
              </w:rPr>
            </w:pPr>
            <w:r>
              <w:rPr>
                <w:sz w:val="17"/>
                <w:szCs w:val="17"/>
              </w:rPr>
              <w:t>Công suất x Cột nước x Q máy (NQH)</w:t>
            </w:r>
          </w:p>
        </w:tc>
        <w:tc>
          <w:tcPr>
            <w:tcW w:w="765" w:type="pct"/>
            <w:gridSpan w:val="7"/>
            <w:tcBorders>
              <w:top w:val="nil"/>
              <w:left w:val="nil"/>
              <w:bottom w:val="single" w:sz="4" w:space="0" w:color="auto"/>
              <w:right w:val="single" w:sz="4" w:space="0" w:color="auto"/>
            </w:tcBorders>
            <w:tcMar>
              <w:left w:w="29" w:type="dxa"/>
              <w:right w:w="29" w:type="dxa"/>
            </w:tcMar>
            <w:vAlign w:val="center"/>
          </w:tcPr>
          <w:p w14:paraId="4A069F27" w14:textId="77777777" w:rsidR="00F32759" w:rsidRDefault="00FE4414">
            <w:pPr>
              <w:spacing w:beforeLines="40" w:before="96" w:afterLines="40" w:after="96"/>
              <w:jc w:val="center"/>
              <w:rPr>
                <w:sz w:val="17"/>
                <w:szCs w:val="17"/>
              </w:rPr>
            </w:pPr>
            <w:r>
              <w:rPr>
                <w:sz w:val="17"/>
                <w:szCs w:val="17"/>
              </w:rPr>
              <w:t>Đặc tính nước về x Lưu lượng chạy máy</w:t>
            </w:r>
          </w:p>
        </w:tc>
        <w:tc>
          <w:tcPr>
            <w:tcW w:w="1165" w:type="pct"/>
            <w:gridSpan w:val="11"/>
            <w:tcBorders>
              <w:top w:val="nil"/>
              <w:left w:val="nil"/>
              <w:bottom w:val="single" w:sz="4" w:space="0" w:color="auto"/>
              <w:right w:val="single" w:sz="4" w:space="0" w:color="auto"/>
            </w:tcBorders>
            <w:tcMar>
              <w:left w:w="29" w:type="dxa"/>
              <w:right w:w="29" w:type="dxa"/>
            </w:tcMar>
            <w:vAlign w:val="center"/>
          </w:tcPr>
          <w:p w14:paraId="7B1487BC" w14:textId="77777777" w:rsidR="00F32759" w:rsidRDefault="00FE4414">
            <w:pPr>
              <w:spacing w:beforeLines="40" w:before="96" w:afterLines="40" w:after="96"/>
              <w:jc w:val="center"/>
              <w:rPr>
                <w:sz w:val="17"/>
                <w:szCs w:val="17"/>
              </w:rPr>
            </w:pPr>
            <w:r>
              <w:rPr>
                <w:sz w:val="17"/>
                <w:szCs w:val="17"/>
              </w:rPr>
              <w:t>Đặc tính Công suất x Cột nước</w:t>
            </w:r>
          </w:p>
        </w:tc>
        <w:tc>
          <w:tcPr>
            <w:tcW w:w="377" w:type="pct"/>
            <w:gridSpan w:val="2"/>
            <w:tcBorders>
              <w:top w:val="nil"/>
              <w:left w:val="nil"/>
              <w:bottom w:val="single" w:sz="4" w:space="0" w:color="auto"/>
              <w:right w:val="single" w:sz="4" w:space="0" w:color="auto"/>
            </w:tcBorders>
            <w:vAlign w:val="center"/>
          </w:tcPr>
          <w:p w14:paraId="5DA83F11" w14:textId="77777777" w:rsidR="00F32759" w:rsidRDefault="00F32759">
            <w:pPr>
              <w:spacing w:beforeLines="40" w:before="96" w:afterLines="40" w:after="96"/>
              <w:jc w:val="center"/>
              <w:rPr>
                <w:sz w:val="17"/>
                <w:szCs w:val="17"/>
              </w:rPr>
            </w:pPr>
          </w:p>
        </w:tc>
      </w:tr>
      <w:tr w:rsidR="007C7E13" w14:paraId="1EC706A6" w14:textId="77777777" w:rsidTr="00FC2017">
        <w:trPr>
          <w:trHeight w:val="300"/>
        </w:trPr>
        <w:tc>
          <w:tcPr>
            <w:tcW w:w="206" w:type="pct"/>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A296754" w14:textId="77777777" w:rsidR="007C7E13" w:rsidRDefault="00FE4414" w:rsidP="00F32759">
            <w:pPr>
              <w:spacing w:beforeLines="40" w:before="96" w:afterLines="40" w:after="96"/>
              <w:rPr>
                <w:sz w:val="17"/>
                <w:szCs w:val="17"/>
              </w:rPr>
            </w:pPr>
            <w:r>
              <w:rPr>
                <w:sz w:val="17"/>
                <w:szCs w:val="17"/>
              </w:rPr>
              <w:lastRenderedPageBreak/>
              <w:t>STT</w:t>
            </w:r>
          </w:p>
        </w:tc>
        <w:tc>
          <w:tcPr>
            <w:tcW w:w="379" w:type="pct"/>
            <w:gridSpan w:val="4"/>
            <w:tcBorders>
              <w:top w:val="single" w:sz="4" w:space="0" w:color="auto"/>
              <w:left w:val="nil"/>
              <w:bottom w:val="single" w:sz="4" w:space="0" w:color="auto"/>
              <w:right w:val="single" w:sz="4" w:space="0" w:color="auto"/>
            </w:tcBorders>
            <w:tcMar>
              <w:left w:w="29" w:type="dxa"/>
              <w:right w:w="29" w:type="dxa"/>
            </w:tcMar>
            <w:vAlign w:val="center"/>
          </w:tcPr>
          <w:p w14:paraId="216DF595" w14:textId="77777777" w:rsidR="006E0067" w:rsidRDefault="00FE4414">
            <w:pPr>
              <w:spacing w:beforeLines="40" w:before="96" w:afterLines="40" w:after="96"/>
              <w:jc w:val="center"/>
              <w:rPr>
                <w:sz w:val="17"/>
                <w:szCs w:val="17"/>
              </w:rPr>
            </w:pPr>
            <w:r>
              <w:rPr>
                <w:sz w:val="17"/>
                <w:szCs w:val="17"/>
              </w:rPr>
              <w:t>Lưu lượng chạy máy (m</w:t>
            </w:r>
            <w:r>
              <w:rPr>
                <w:sz w:val="17"/>
                <w:szCs w:val="17"/>
                <w:vertAlign w:val="superscript"/>
              </w:rPr>
              <w:t>3</w:t>
            </w:r>
            <w:r>
              <w:rPr>
                <w:sz w:val="17"/>
                <w:szCs w:val="17"/>
              </w:rPr>
              <w:t>/s)</w:t>
            </w:r>
          </w:p>
        </w:tc>
        <w:tc>
          <w:tcPr>
            <w:tcW w:w="394" w:type="pct"/>
            <w:gridSpan w:val="4"/>
            <w:tcBorders>
              <w:top w:val="single" w:sz="4" w:space="0" w:color="auto"/>
              <w:left w:val="nil"/>
              <w:bottom w:val="single" w:sz="4" w:space="0" w:color="auto"/>
              <w:right w:val="single" w:sz="4" w:space="0" w:color="auto"/>
            </w:tcBorders>
            <w:tcMar>
              <w:left w:w="29" w:type="dxa"/>
              <w:right w:w="29" w:type="dxa"/>
            </w:tcMar>
            <w:vAlign w:val="center"/>
          </w:tcPr>
          <w:p w14:paraId="1273168B" w14:textId="77777777" w:rsidR="00F32759" w:rsidRDefault="00FE4414">
            <w:pPr>
              <w:spacing w:beforeLines="40" w:before="96" w:afterLines="40" w:after="96"/>
              <w:jc w:val="center"/>
              <w:rPr>
                <w:sz w:val="17"/>
                <w:szCs w:val="17"/>
              </w:rPr>
            </w:pPr>
            <w:r>
              <w:rPr>
                <w:sz w:val="17"/>
                <w:szCs w:val="17"/>
              </w:rPr>
              <w:t>Công suất nhà máy ứng với côt nước tổi thiểu (MW)</w:t>
            </w:r>
          </w:p>
        </w:tc>
        <w:tc>
          <w:tcPr>
            <w:tcW w:w="437" w:type="pct"/>
            <w:gridSpan w:val="4"/>
            <w:tcBorders>
              <w:top w:val="single" w:sz="4" w:space="0" w:color="auto"/>
              <w:left w:val="nil"/>
              <w:bottom w:val="single" w:sz="4" w:space="0" w:color="auto"/>
              <w:right w:val="single" w:sz="4" w:space="0" w:color="auto"/>
            </w:tcBorders>
            <w:tcMar>
              <w:left w:w="29" w:type="dxa"/>
              <w:right w:w="29" w:type="dxa"/>
            </w:tcMar>
            <w:vAlign w:val="center"/>
          </w:tcPr>
          <w:p w14:paraId="64349BED" w14:textId="77777777" w:rsidR="00F32759" w:rsidRDefault="00FE4414">
            <w:pPr>
              <w:spacing w:beforeLines="40" w:before="96" w:afterLines="40" w:after="96"/>
              <w:jc w:val="center"/>
              <w:rPr>
                <w:sz w:val="17"/>
                <w:szCs w:val="17"/>
              </w:rPr>
            </w:pPr>
            <w:r>
              <w:rPr>
                <w:sz w:val="17"/>
                <w:szCs w:val="17"/>
              </w:rPr>
              <w:t>Lưu lượng chạy máy (m</w:t>
            </w:r>
            <w:r>
              <w:rPr>
                <w:sz w:val="17"/>
                <w:szCs w:val="17"/>
                <w:vertAlign w:val="superscript"/>
              </w:rPr>
              <w:t>3</w:t>
            </w:r>
            <w:r>
              <w:rPr>
                <w:sz w:val="17"/>
                <w:szCs w:val="17"/>
              </w:rPr>
              <w:t>/s)</w:t>
            </w:r>
          </w:p>
        </w:tc>
        <w:tc>
          <w:tcPr>
            <w:tcW w:w="447" w:type="pct"/>
            <w:gridSpan w:val="3"/>
            <w:tcBorders>
              <w:top w:val="single" w:sz="4" w:space="0" w:color="auto"/>
              <w:left w:val="nil"/>
              <w:bottom w:val="single" w:sz="4" w:space="0" w:color="auto"/>
              <w:right w:val="single" w:sz="4" w:space="0" w:color="auto"/>
            </w:tcBorders>
            <w:tcMar>
              <w:left w:w="29" w:type="dxa"/>
              <w:right w:w="29" w:type="dxa"/>
            </w:tcMar>
            <w:vAlign w:val="center"/>
          </w:tcPr>
          <w:p w14:paraId="514EAD3C" w14:textId="77777777" w:rsidR="00F32759" w:rsidRDefault="00FE4414">
            <w:pPr>
              <w:spacing w:beforeLines="40" w:before="96" w:afterLines="40" w:after="96"/>
              <w:jc w:val="center"/>
              <w:rPr>
                <w:sz w:val="17"/>
                <w:szCs w:val="17"/>
              </w:rPr>
            </w:pPr>
            <w:r>
              <w:rPr>
                <w:sz w:val="17"/>
                <w:szCs w:val="17"/>
              </w:rPr>
              <w:t xml:space="preserve">Công suất nhà máy ứng với côt nước tính toán </w:t>
            </w:r>
          </w:p>
          <w:p w14:paraId="5258C457" w14:textId="77777777" w:rsidR="00F32759" w:rsidRDefault="00FE4414">
            <w:pPr>
              <w:spacing w:beforeLines="40" w:before="96" w:afterLines="40" w:after="96"/>
              <w:jc w:val="center"/>
              <w:rPr>
                <w:sz w:val="17"/>
                <w:szCs w:val="17"/>
              </w:rPr>
            </w:pPr>
            <w:r>
              <w:rPr>
                <w:sz w:val="17"/>
                <w:szCs w:val="17"/>
              </w:rPr>
              <w:t>(MW)</w:t>
            </w:r>
          </w:p>
        </w:tc>
        <w:tc>
          <w:tcPr>
            <w:tcW w:w="415" w:type="pct"/>
            <w:gridSpan w:val="2"/>
            <w:tcBorders>
              <w:top w:val="single" w:sz="4" w:space="0" w:color="auto"/>
              <w:left w:val="nil"/>
              <w:bottom w:val="single" w:sz="4" w:space="0" w:color="auto"/>
              <w:right w:val="single" w:sz="4" w:space="0" w:color="auto"/>
            </w:tcBorders>
            <w:tcMar>
              <w:left w:w="29" w:type="dxa"/>
              <w:right w:w="29" w:type="dxa"/>
            </w:tcMar>
            <w:vAlign w:val="center"/>
          </w:tcPr>
          <w:p w14:paraId="32712CE0" w14:textId="77777777" w:rsidR="00F32759" w:rsidRDefault="00FE4414">
            <w:pPr>
              <w:spacing w:beforeLines="40" w:before="96" w:afterLines="40" w:after="96"/>
              <w:jc w:val="center"/>
              <w:rPr>
                <w:sz w:val="17"/>
                <w:szCs w:val="17"/>
              </w:rPr>
            </w:pPr>
            <w:r>
              <w:rPr>
                <w:sz w:val="17"/>
                <w:szCs w:val="17"/>
              </w:rPr>
              <w:t>Lưu lượng chạy máy (m</w:t>
            </w:r>
            <w:r>
              <w:rPr>
                <w:sz w:val="17"/>
                <w:szCs w:val="17"/>
                <w:vertAlign w:val="superscript"/>
              </w:rPr>
              <w:t>3</w:t>
            </w:r>
            <w:r>
              <w:rPr>
                <w:sz w:val="17"/>
                <w:szCs w:val="17"/>
              </w:rPr>
              <w:t>/s)</w:t>
            </w:r>
          </w:p>
        </w:tc>
        <w:tc>
          <w:tcPr>
            <w:tcW w:w="416" w:type="pct"/>
            <w:gridSpan w:val="3"/>
            <w:tcBorders>
              <w:top w:val="single" w:sz="4" w:space="0" w:color="auto"/>
              <w:left w:val="nil"/>
              <w:bottom w:val="single" w:sz="4" w:space="0" w:color="auto"/>
              <w:right w:val="single" w:sz="4" w:space="0" w:color="auto"/>
            </w:tcBorders>
            <w:tcMar>
              <w:left w:w="29" w:type="dxa"/>
              <w:right w:w="29" w:type="dxa"/>
            </w:tcMar>
            <w:vAlign w:val="center"/>
          </w:tcPr>
          <w:p w14:paraId="3AD35D19" w14:textId="77777777" w:rsidR="00F32759" w:rsidRDefault="00FE4414">
            <w:pPr>
              <w:spacing w:beforeLines="40" w:before="96" w:afterLines="40" w:after="96"/>
              <w:jc w:val="center"/>
              <w:rPr>
                <w:sz w:val="17"/>
                <w:szCs w:val="17"/>
              </w:rPr>
            </w:pPr>
            <w:r>
              <w:rPr>
                <w:sz w:val="17"/>
                <w:szCs w:val="17"/>
              </w:rPr>
              <w:t xml:space="preserve">Công suất nhà máy ứng với côt nước tổi đa </w:t>
            </w:r>
          </w:p>
          <w:p w14:paraId="59A76C1C" w14:textId="77777777" w:rsidR="00F32759" w:rsidRDefault="00FE4414">
            <w:pPr>
              <w:spacing w:beforeLines="40" w:before="96" w:afterLines="40" w:after="96"/>
              <w:jc w:val="center"/>
              <w:rPr>
                <w:sz w:val="17"/>
                <w:szCs w:val="17"/>
              </w:rPr>
            </w:pPr>
            <w:r>
              <w:rPr>
                <w:sz w:val="17"/>
                <w:szCs w:val="17"/>
              </w:rPr>
              <w:t>(MW)</w:t>
            </w:r>
          </w:p>
        </w:tc>
        <w:tc>
          <w:tcPr>
            <w:tcW w:w="378" w:type="pct"/>
            <w:gridSpan w:val="3"/>
            <w:tcBorders>
              <w:top w:val="single" w:sz="4" w:space="0" w:color="auto"/>
              <w:left w:val="nil"/>
              <w:bottom w:val="single" w:sz="4" w:space="0" w:color="auto"/>
              <w:right w:val="single" w:sz="4" w:space="0" w:color="auto"/>
            </w:tcBorders>
            <w:tcMar>
              <w:left w:w="29" w:type="dxa"/>
              <w:right w:w="29" w:type="dxa"/>
            </w:tcMar>
            <w:vAlign w:val="center"/>
          </w:tcPr>
          <w:p w14:paraId="06EB5AD2" w14:textId="77777777" w:rsidR="00F32759" w:rsidRDefault="00FE4414">
            <w:pPr>
              <w:spacing w:beforeLines="40" w:before="96" w:afterLines="40" w:after="96"/>
              <w:jc w:val="center"/>
              <w:rPr>
                <w:sz w:val="17"/>
                <w:szCs w:val="17"/>
              </w:rPr>
            </w:pPr>
            <w:r>
              <w:rPr>
                <w:sz w:val="17"/>
                <w:szCs w:val="17"/>
              </w:rPr>
              <w:t>Lưu lượng nước về (m</w:t>
            </w:r>
            <w:r>
              <w:rPr>
                <w:sz w:val="17"/>
                <w:szCs w:val="17"/>
                <w:vertAlign w:val="superscript"/>
              </w:rPr>
              <w:t>3</w:t>
            </w:r>
            <w:r>
              <w:rPr>
                <w:sz w:val="17"/>
                <w:szCs w:val="17"/>
              </w:rPr>
              <w:t>/s)</w:t>
            </w:r>
          </w:p>
        </w:tc>
        <w:tc>
          <w:tcPr>
            <w:tcW w:w="387" w:type="pct"/>
            <w:gridSpan w:val="4"/>
            <w:tcBorders>
              <w:top w:val="single" w:sz="4" w:space="0" w:color="auto"/>
              <w:left w:val="nil"/>
              <w:bottom w:val="single" w:sz="4" w:space="0" w:color="auto"/>
              <w:right w:val="single" w:sz="4" w:space="0" w:color="auto"/>
            </w:tcBorders>
            <w:tcMar>
              <w:left w:w="29" w:type="dxa"/>
              <w:right w:w="29" w:type="dxa"/>
            </w:tcMar>
            <w:vAlign w:val="center"/>
          </w:tcPr>
          <w:p w14:paraId="0E07EC4E" w14:textId="77777777" w:rsidR="00F32759" w:rsidRDefault="00FE4414">
            <w:pPr>
              <w:spacing w:beforeLines="40" w:before="96" w:afterLines="40" w:after="96"/>
              <w:jc w:val="center"/>
              <w:rPr>
                <w:sz w:val="17"/>
                <w:szCs w:val="17"/>
              </w:rPr>
            </w:pPr>
            <w:r>
              <w:rPr>
                <w:sz w:val="17"/>
                <w:szCs w:val="17"/>
              </w:rPr>
              <w:t>Lưu lượng chạy máy (m</w:t>
            </w:r>
            <w:r>
              <w:rPr>
                <w:sz w:val="17"/>
                <w:szCs w:val="17"/>
                <w:vertAlign w:val="superscript"/>
              </w:rPr>
              <w:t>3</w:t>
            </w:r>
            <w:r>
              <w:rPr>
                <w:sz w:val="17"/>
                <w:szCs w:val="17"/>
              </w:rPr>
              <w:t>/s)</w:t>
            </w:r>
          </w:p>
        </w:tc>
        <w:tc>
          <w:tcPr>
            <w:tcW w:w="388" w:type="pct"/>
            <w:gridSpan w:val="4"/>
            <w:tcBorders>
              <w:top w:val="single" w:sz="4" w:space="0" w:color="auto"/>
              <w:left w:val="nil"/>
              <w:bottom w:val="single" w:sz="4" w:space="0" w:color="auto"/>
              <w:right w:val="single" w:sz="4" w:space="0" w:color="auto"/>
            </w:tcBorders>
            <w:tcMar>
              <w:left w:w="29" w:type="dxa"/>
              <w:right w:w="29" w:type="dxa"/>
            </w:tcMar>
            <w:vAlign w:val="center"/>
          </w:tcPr>
          <w:p w14:paraId="610120C9" w14:textId="77777777" w:rsidR="00F32759" w:rsidRDefault="00FE4414">
            <w:pPr>
              <w:spacing w:beforeLines="40" w:before="96" w:afterLines="40" w:after="96"/>
              <w:jc w:val="center"/>
              <w:rPr>
                <w:sz w:val="17"/>
                <w:szCs w:val="17"/>
              </w:rPr>
            </w:pPr>
            <w:r>
              <w:rPr>
                <w:sz w:val="17"/>
                <w:szCs w:val="17"/>
              </w:rPr>
              <w:t>Cột nước (m)</w:t>
            </w:r>
          </w:p>
        </w:tc>
        <w:tc>
          <w:tcPr>
            <w:tcW w:w="388" w:type="pct"/>
            <w:gridSpan w:val="4"/>
            <w:tcBorders>
              <w:top w:val="single" w:sz="4" w:space="0" w:color="auto"/>
              <w:left w:val="nil"/>
              <w:bottom w:val="single" w:sz="4" w:space="0" w:color="auto"/>
              <w:right w:val="single" w:sz="4" w:space="0" w:color="auto"/>
            </w:tcBorders>
            <w:tcMar>
              <w:left w:w="29" w:type="dxa"/>
              <w:right w:w="29" w:type="dxa"/>
            </w:tcMar>
            <w:vAlign w:val="center"/>
          </w:tcPr>
          <w:p w14:paraId="03539E8F" w14:textId="77777777" w:rsidR="00F32759" w:rsidRDefault="00FE4414">
            <w:pPr>
              <w:spacing w:beforeLines="40" w:before="96" w:afterLines="40" w:after="96"/>
              <w:jc w:val="center"/>
              <w:rPr>
                <w:sz w:val="17"/>
                <w:szCs w:val="17"/>
              </w:rPr>
            </w:pPr>
            <w:r>
              <w:rPr>
                <w:sz w:val="17"/>
                <w:szCs w:val="17"/>
              </w:rPr>
              <w:t>Công suất tối thiểu tổ máy (MW)</w:t>
            </w:r>
          </w:p>
        </w:tc>
        <w:tc>
          <w:tcPr>
            <w:tcW w:w="388" w:type="pct"/>
            <w:gridSpan w:val="3"/>
            <w:tcBorders>
              <w:top w:val="single" w:sz="4" w:space="0" w:color="auto"/>
              <w:left w:val="nil"/>
              <w:bottom w:val="single" w:sz="4" w:space="0" w:color="auto"/>
              <w:right w:val="single" w:sz="4" w:space="0" w:color="auto"/>
            </w:tcBorders>
            <w:tcMar>
              <w:left w:w="29" w:type="dxa"/>
              <w:right w:w="29" w:type="dxa"/>
            </w:tcMar>
            <w:vAlign w:val="center"/>
          </w:tcPr>
          <w:p w14:paraId="39F677C4" w14:textId="77777777" w:rsidR="00F32759" w:rsidRDefault="00FE4414">
            <w:pPr>
              <w:spacing w:beforeLines="40" w:before="96" w:afterLines="40" w:after="96"/>
              <w:jc w:val="center"/>
              <w:rPr>
                <w:sz w:val="17"/>
                <w:szCs w:val="17"/>
              </w:rPr>
            </w:pPr>
            <w:r>
              <w:rPr>
                <w:sz w:val="17"/>
                <w:szCs w:val="17"/>
              </w:rPr>
              <w:t xml:space="preserve">Công suất tối đa tổ máy </w:t>
            </w:r>
          </w:p>
          <w:p w14:paraId="3F5D6D4D" w14:textId="77777777" w:rsidR="00F32759" w:rsidRDefault="00FE4414">
            <w:pPr>
              <w:spacing w:beforeLines="40" w:before="96" w:afterLines="40" w:after="96"/>
              <w:jc w:val="center"/>
              <w:rPr>
                <w:sz w:val="17"/>
                <w:szCs w:val="17"/>
              </w:rPr>
            </w:pPr>
            <w:r>
              <w:rPr>
                <w:sz w:val="17"/>
                <w:szCs w:val="17"/>
              </w:rPr>
              <w:t>(MW)</w:t>
            </w:r>
          </w:p>
        </w:tc>
        <w:tc>
          <w:tcPr>
            <w:tcW w:w="377" w:type="pct"/>
            <w:gridSpan w:val="2"/>
            <w:tcBorders>
              <w:top w:val="single" w:sz="4" w:space="0" w:color="auto"/>
              <w:left w:val="nil"/>
              <w:bottom w:val="single" w:sz="4" w:space="0" w:color="auto"/>
              <w:right w:val="single" w:sz="4" w:space="0" w:color="auto"/>
            </w:tcBorders>
            <w:tcMar>
              <w:left w:w="29" w:type="dxa"/>
              <w:right w:w="29" w:type="dxa"/>
            </w:tcMar>
            <w:vAlign w:val="center"/>
          </w:tcPr>
          <w:p w14:paraId="7E36FE4F" w14:textId="77777777" w:rsidR="00F32759" w:rsidRDefault="00F32759">
            <w:pPr>
              <w:spacing w:beforeLines="40" w:before="96" w:afterLines="40" w:after="96"/>
              <w:jc w:val="center"/>
              <w:rPr>
                <w:sz w:val="17"/>
                <w:szCs w:val="17"/>
              </w:rPr>
            </w:pPr>
          </w:p>
        </w:tc>
      </w:tr>
      <w:tr w:rsidR="007C7E13" w14:paraId="75E70C55" w14:textId="77777777">
        <w:trPr>
          <w:trHeight w:val="300"/>
        </w:trPr>
        <w:tc>
          <w:tcPr>
            <w:tcW w:w="206" w:type="pct"/>
            <w:tcBorders>
              <w:top w:val="nil"/>
              <w:left w:val="single" w:sz="4" w:space="0" w:color="auto"/>
              <w:bottom w:val="single" w:sz="4" w:space="0" w:color="auto"/>
              <w:right w:val="single" w:sz="4" w:space="0" w:color="auto"/>
            </w:tcBorders>
            <w:tcMar>
              <w:left w:w="29" w:type="dxa"/>
              <w:right w:w="29" w:type="dxa"/>
            </w:tcMar>
            <w:vAlign w:val="center"/>
          </w:tcPr>
          <w:p w14:paraId="5456E226" w14:textId="77777777" w:rsidR="007C7E13" w:rsidRDefault="00FE4414" w:rsidP="00F32759">
            <w:pPr>
              <w:spacing w:beforeLines="40" w:before="96" w:afterLines="40" w:after="96"/>
              <w:rPr>
                <w:sz w:val="17"/>
                <w:szCs w:val="17"/>
              </w:rPr>
            </w:pPr>
            <w:r>
              <w:rPr>
                <w:sz w:val="17"/>
                <w:szCs w:val="17"/>
              </w:rPr>
              <w:t>1</w:t>
            </w:r>
          </w:p>
        </w:tc>
        <w:tc>
          <w:tcPr>
            <w:tcW w:w="379" w:type="pct"/>
            <w:gridSpan w:val="4"/>
            <w:tcBorders>
              <w:top w:val="nil"/>
              <w:left w:val="nil"/>
              <w:bottom w:val="single" w:sz="4" w:space="0" w:color="auto"/>
              <w:right w:val="single" w:sz="4" w:space="0" w:color="auto"/>
            </w:tcBorders>
            <w:tcMar>
              <w:left w:w="29" w:type="dxa"/>
              <w:right w:w="29" w:type="dxa"/>
            </w:tcMar>
            <w:vAlign w:val="center"/>
          </w:tcPr>
          <w:p w14:paraId="242EAF76" w14:textId="77777777" w:rsidR="006E0067" w:rsidRDefault="00FE4414">
            <w:pPr>
              <w:spacing w:beforeLines="40" w:before="96" w:afterLines="40" w:after="96"/>
              <w:rPr>
                <w:sz w:val="17"/>
                <w:szCs w:val="17"/>
              </w:rPr>
            </w:pPr>
            <w:r>
              <w:rPr>
                <w:sz w:val="17"/>
                <w:szCs w:val="17"/>
              </w:rPr>
              <w:t> </w:t>
            </w:r>
          </w:p>
        </w:tc>
        <w:tc>
          <w:tcPr>
            <w:tcW w:w="394" w:type="pct"/>
            <w:gridSpan w:val="4"/>
            <w:tcBorders>
              <w:top w:val="nil"/>
              <w:left w:val="nil"/>
              <w:bottom w:val="single" w:sz="4" w:space="0" w:color="auto"/>
              <w:right w:val="single" w:sz="4" w:space="0" w:color="auto"/>
            </w:tcBorders>
            <w:tcMar>
              <w:left w:w="29" w:type="dxa"/>
              <w:right w:w="29" w:type="dxa"/>
            </w:tcMar>
            <w:vAlign w:val="center"/>
          </w:tcPr>
          <w:p w14:paraId="2E0E0BAC" w14:textId="77777777" w:rsidR="00F32759" w:rsidRDefault="00FE4414">
            <w:pPr>
              <w:spacing w:beforeLines="40" w:before="96" w:afterLines="40" w:after="96"/>
              <w:rPr>
                <w:sz w:val="17"/>
                <w:szCs w:val="17"/>
              </w:rPr>
            </w:pPr>
            <w:r>
              <w:rPr>
                <w:sz w:val="17"/>
                <w:szCs w:val="17"/>
              </w:rPr>
              <w:t> </w:t>
            </w:r>
          </w:p>
        </w:tc>
        <w:tc>
          <w:tcPr>
            <w:tcW w:w="437" w:type="pct"/>
            <w:gridSpan w:val="4"/>
            <w:tcBorders>
              <w:top w:val="nil"/>
              <w:left w:val="nil"/>
              <w:bottom w:val="single" w:sz="4" w:space="0" w:color="auto"/>
              <w:right w:val="single" w:sz="4" w:space="0" w:color="auto"/>
            </w:tcBorders>
            <w:tcMar>
              <w:left w:w="29" w:type="dxa"/>
              <w:right w:w="29" w:type="dxa"/>
            </w:tcMar>
            <w:vAlign w:val="center"/>
          </w:tcPr>
          <w:p w14:paraId="6BE29C19" w14:textId="77777777" w:rsidR="00F32759" w:rsidRDefault="00F32759">
            <w:pPr>
              <w:spacing w:beforeLines="40" w:before="96" w:afterLines="40" w:after="96"/>
              <w:rPr>
                <w:sz w:val="17"/>
                <w:szCs w:val="17"/>
              </w:rPr>
            </w:pPr>
          </w:p>
        </w:tc>
        <w:tc>
          <w:tcPr>
            <w:tcW w:w="447" w:type="pct"/>
            <w:gridSpan w:val="3"/>
            <w:tcBorders>
              <w:top w:val="nil"/>
              <w:left w:val="nil"/>
              <w:bottom w:val="single" w:sz="4" w:space="0" w:color="auto"/>
              <w:right w:val="single" w:sz="4" w:space="0" w:color="auto"/>
            </w:tcBorders>
            <w:tcMar>
              <w:left w:w="29" w:type="dxa"/>
              <w:right w:w="29" w:type="dxa"/>
            </w:tcMar>
            <w:vAlign w:val="center"/>
          </w:tcPr>
          <w:p w14:paraId="6F8B6A62" w14:textId="77777777" w:rsidR="00F32759" w:rsidRDefault="00F32759">
            <w:pPr>
              <w:spacing w:beforeLines="40" w:before="96" w:afterLines="40" w:after="96"/>
              <w:rPr>
                <w:sz w:val="17"/>
                <w:szCs w:val="17"/>
              </w:rPr>
            </w:pPr>
          </w:p>
        </w:tc>
        <w:tc>
          <w:tcPr>
            <w:tcW w:w="415" w:type="pct"/>
            <w:gridSpan w:val="2"/>
            <w:tcBorders>
              <w:top w:val="nil"/>
              <w:left w:val="nil"/>
              <w:bottom w:val="single" w:sz="4" w:space="0" w:color="auto"/>
              <w:right w:val="single" w:sz="4" w:space="0" w:color="auto"/>
            </w:tcBorders>
            <w:tcMar>
              <w:left w:w="29" w:type="dxa"/>
              <w:right w:w="29" w:type="dxa"/>
            </w:tcMar>
            <w:vAlign w:val="center"/>
          </w:tcPr>
          <w:p w14:paraId="527D22D1" w14:textId="77777777" w:rsidR="00F32759" w:rsidRDefault="00F32759">
            <w:pPr>
              <w:spacing w:beforeLines="40" w:before="96" w:afterLines="40" w:after="96"/>
              <w:rPr>
                <w:sz w:val="17"/>
                <w:szCs w:val="17"/>
              </w:rPr>
            </w:pPr>
          </w:p>
        </w:tc>
        <w:tc>
          <w:tcPr>
            <w:tcW w:w="416" w:type="pct"/>
            <w:gridSpan w:val="3"/>
            <w:tcBorders>
              <w:top w:val="nil"/>
              <w:left w:val="nil"/>
              <w:bottom w:val="single" w:sz="4" w:space="0" w:color="auto"/>
              <w:right w:val="single" w:sz="4" w:space="0" w:color="auto"/>
            </w:tcBorders>
            <w:tcMar>
              <w:left w:w="29" w:type="dxa"/>
              <w:right w:w="29" w:type="dxa"/>
            </w:tcMar>
            <w:vAlign w:val="center"/>
          </w:tcPr>
          <w:p w14:paraId="25AD9773" w14:textId="77777777" w:rsidR="00F32759" w:rsidRDefault="00F32759">
            <w:pPr>
              <w:spacing w:beforeLines="40" w:before="96" w:afterLines="40" w:after="96"/>
              <w:rPr>
                <w:sz w:val="17"/>
                <w:szCs w:val="17"/>
              </w:rPr>
            </w:pPr>
          </w:p>
        </w:tc>
        <w:tc>
          <w:tcPr>
            <w:tcW w:w="378" w:type="pct"/>
            <w:gridSpan w:val="3"/>
            <w:tcBorders>
              <w:top w:val="nil"/>
              <w:left w:val="nil"/>
              <w:bottom w:val="single" w:sz="4" w:space="0" w:color="auto"/>
              <w:right w:val="single" w:sz="4" w:space="0" w:color="auto"/>
            </w:tcBorders>
            <w:tcMar>
              <w:left w:w="29" w:type="dxa"/>
              <w:right w:w="29" w:type="dxa"/>
            </w:tcMar>
            <w:vAlign w:val="center"/>
          </w:tcPr>
          <w:p w14:paraId="0F97E35B" w14:textId="77777777" w:rsidR="00F32759" w:rsidRDefault="00F32759">
            <w:pPr>
              <w:spacing w:beforeLines="40" w:before="96" w:afterLines="40" w:after="96"/>
              <w:rPr>
                <w:sz w:val="17"/>
                <w:szCs w:val="17"/>
              </w:rPr>
            </w:pPr>
          </w:p>
        </w:tc>
        <w:tc>
          <w:tcPr>
            <w:tcW w:w="387" w:type="pct"/>
            <w:gridSpan w:val="4"/>
            <w:tcBorders>
              <w:top w:val="nil"/>
              <w:left w:val="nil"/>
              <w:bottom w:val="single" w:sz="4" w:space="0" w:color="auto"/>
              <w:right w:val="single" w:sz="4" w:space="0" w:color="auto"/>
            </w:tcBorders>
            <w:tcMar>
              <w:left w:w="29" w:type="dxa"/>
              <w:right w:w="29" w:type="dxa"/>
            </w:tcMar>
            <w:vAlign w:val="center"/>
          </w:tcPr>
          <w:p w14:paraId="50F9E5F6" w14:textId="77777777" w:rsidR="00F32759" w:rsidRDefault="00F32759">
            <w:pPr>
              <w:spacing w:beforeLines="40" w:before="96" w:afterLines="40" w:after="96"/>
              <w:rPr>
                <w:sz w:val="17"/>
                <w:szCs w:val="17"/>
              </w:rPr>
            </w:pPr>
          </w:p>
        </w:tc>
        <w:tc>
          <w:tcPr>
            <w:tcW w:w="388" w:type="pct"/>
            <w:gridSpan w:val="4"/>
            <w:tcBorders>
              <w:top w:val="nil"/>
              <w:left w:val="nil"/>
              <w:bottom w:val="single" w:sz="4" w:space="0" w:color="auto"/>
              <w:right w:val="single" w:sz="4" w:space="0" w:color="auto"/>
            </w:tcBorders>
            <w:tcMar>
              <w:left w:w="29" w:type="dxa"/>
              <w:right w:w="29" w:type="dxa"/>
            </w:tcMar>
            <w:vAlign w:val="center"/>
          </w:tcPr>
          <w:p w14:paraId="1DF7E849" w14:textId="77777777" w:rsidR="00F32759" w:rsidRDefault="00F32759">
            <w:pPr>
              <w:spacing w:beforeLines="40" w:before="96" w:afterLines="40" w:after="96"/>
              <w:rPr>
                <w:sz w:val="17"/>
                <w:szCs w:val="17"/>
              </w:rPr>
            </w:pPr>
          </w:p>
        </w:tc>
        <w:tc>
          <w:tcPr>
            <w:tcW w:w="388" w:type="pct"/>
            <w:gridSpan w:val="4"/>
            <w:tcBorders>
              <w:top w:val="nil"/>
              <w:left w:val="nil"/>
              <w:bottom w:val="single" w:sz="4" w:space="0" w:color="auto"/>
              <w:right w:val="single" w:sz="4" w:space="0" w:color="auto"/>
            </w:tcBorders>
            <w:tcMar>
              <w:left w:w="29" w:type="dxa"/>
              <w:right w:w="29" w:type="dxa"/>
            </w:tcMar>
            <w:vAlign w:val="center"/>
          </w:tcPr>
          <w:p w14:paraId="4A96EACC" w14:textId="77777777" w:rsidR="00F32759" w:rsidRDefault="00F32759">
            <w:pPr>
              <w:spacing w:beforeLines="40" w:before="96" w:afterLines="40" w:after="96"/>
              <w:rPr>
                <w:sz w:val="17"/>
                <w:szCs w:val="17"/>
              </w:rPr>
            </w:pPr>
          </w:p>
        </w:tc>
        <w:tc>
          <w:tcPr>
            <w:tcW w:w="388" w:type="pct"/>
            <w:gridSpan w:val="3"/>
            <w:tcBorders>
              <w:top w:val="nil"/>
              <w:left w:val="nil"/>
              <w:bottom w:val="single" w:sz="4" w:space="0" w:color="auto"/>
              <w:right w:val="single" w:sz="4" w:space="0" w:color="auto"/>
            </w:tcBorders>
            <w:tcMar>
              <w:left w:w="29" w:type="dxa"/>
              <w:right w:w="29" w:type="dxa"/>
            </w:tcMar>
            <w:vAlign w:val="center"/>
          </w:tcPr>
          <w:p w14:paraId="1ABA6961" w14:textId="77777777" w:rsidR="00F32759" w:rsidRDefault="00F32759">
            <w:pPr>
              <w:spacing w:beforeLines="40" w:before="96" w:afterLines="40" w:after="96"/>
              <w:rPr>
                <w:sz w:val="17"/>
                <w:szCs w:val="17"/>
              </w:rPr>
            </w:pPr>
          </w:p>
        </w:tc>
        <w:tc>
          <w:tcPr>
            <w:tcW w:w="377" w:type="pct"/>
            <w:gridSpan w:val="2"/>
            <w:tcBorders>
              <w:top w:val="nil"/>
              <w:left w:val="nil"/>
              <w:bottom w:val="single" w:sz="4" w:space="0" w:color="auto"/>
              <w:right w:val="single" w:sz="4" w:space="0" w:color="auto"/>
            </w:tcBorders>
            <w:tcMar>
              <w:left w:w="29" w:type="dxa"/>
              <w:right w:w="29" w:type="dxa"/>
            </w:tcMar>
            <w:vAlign w:val="center"/>
          </w:tcPr>
          <w:p w14:paraId="7C697CD6" w14:textId="77777777" w:rsidR="00F32759" w:rsidRDefault="00F32759">
            <w:pPr>
              <w:spacing w:beforeLines="40" w:before="96" w:afterLines="40" w:after="96"/>
              <w:rPr>
                <w:sz w:val="17"/>
                <w:szCs w:val="17"/>
              </w:rPr>
            </w:pPr>
          </w:p>
        </w:tc>
      </w:tr>
      <w:tr w:rsidR="007C7E13" w14:paraId="7A724581" w14:textId="77777777">
        <w:trPr>
          <w:trHeight w:val="300"/>
        </w:trPr>
        <w:tc>
          <w:tcPr>
            <w:tcW w:w="206" w:type="pct"/>
            <w:tcBorders>
              <w:top w:val="nil"/>
              <w:left w:val="single" w:sz="4" w:space="0" w:color="auto"/>
              <w:bottom w:val="single" w:sz="4" w:space="0" w:color="auto"/>
              <w:right w:val="single" w:sz="4" w:space="0" w:color="auto"/>
            </w:tcBorders>
            <w:tcMar>
              <w:left w:w="29" w:type="dxa"/>
              <w:right w:w="29" w:type="dxa"/>
            </w:tcMar>
            <w:vAlign w:val="center"/>
          </w:tcPr>
          <w:p w14:paraId="3BD11CFA" w14:textId="77777777" w:rsidR="007C7E13" w:rsidRDefault="00FE4414" w:rsidP="00F32759">
            <w:pPr>
              <w:spacing w:beforeLines="40" w:before="96" w:afterLines="40" w:after="96"/>
              <w:rPr>
                <w:sz w:val="17"/>
                <w:szCs w:val="17"/>
              </w:rPr>
            </w:pPr>
            <w:r>
              <w:rPr>
                <w:sz w:val="17"/>
                <w:szCs w:val="17"/>
              </w:rPr>
              <w:t>2</w:t>
            </w:r>
          </w:p>
        </w:tc>
        <w:tc>
          <w:tcPr>
            <w:tcW w:w="379" w:type="pct"/>
            <w:gridSpan w:val="4"/>
            <w:tcBorders>
              <w:top w:val="nil"/>
              <w:left w:val="nil"/>
              <w:bottom w:val="single" w:sz="4" w:space="0" w:color="auto"/>
              <w:right w:val="single" w:sz="4" w:space="0" w:color="auto"/>
            </w:tcBorders>
            <w:tcMar>
              <w:left w:w="29" w:type="dxa"/>
              <w:right w:w="29" w:type="dxa"/>
            </w:tcMar>
            <w:vAlign w:val="center"/>
          </w:tcPr>
          <w:p w14:paraId="605185A6" w14:textId="77777777" w:rsidR="006E0067" w:rsidRDefault="00FE4414">
            <w:pPr>
              <w:spacing w:beforeLines="40" w:before="96" w:afterLines="40" w:after="96"/>
              <w:rPr>
                <w:sz w:val="17"/>
                <w:szCs w:val="17"/>
              </w:rPr>
            </w:pPr>
            <w:r>
              <w:rPr>
                <w:sz w:val="17"/>
                <w:szCs w:val="17"/>
              </w:rPr>
              <w:t> </w:t>
            </w:r>
          </w:p>
        </w:tc>
        <w:tc>
          <w:tcPr>
            <w:tcW w:w="394" w:type="pct"/>
            <w:gridSpan w:val="4"/>
            <w:tcBorders>
              <w:top w:val="nil"/>
              <w:left w:val="nil"/>
              <w:bottom w:val="single" w:sz="4" w:space="0" w:color="auto"/>
              <w:right w:val="single" w:sz="4" w:space="0" w:color="auto"/>
            </w:tcBorders>
            <w:tcMar>
              <w:left w:w="29" w:type="dxa"/>
              <w:right w:w="29" w:type="dxa"/>
            </w:tcMar>
            <w:vAlign w:val="center"/>
          </w:tcPr>
          <w:p w14:paraId="3281218C" w14:textId="77777777" w:rsidR="00F32759" w:rsidRDefault="00FE4414">
            <w:pPr>
              <w:spacing w:beforeLines="40" w:before="96" w:afterLines="40" w:after="96"/>
              <w:rPr>
                <w:sz w:val="17"/>
                <w:szCs w:val="17"/>
              </w:rPr>
            </w:pPr>
            <w:r>
              <w:rPr>
                <w:sz w:val="17"/>
                <w:szCs w:val="17"/>
              </w:rPr>
              <w:t> </w:t>
            </w:r>
          </w:p>
        </w:tc>
        <w:tc>
          <w:tcPr>
            <w:tcW w:w="437" w:type="pct"/>
            <w:gridSpan w:val="4"/>
            <w:tcBorders>
              <w:top w:val="nil"/>
              <w:left w:val="nil"/>
              <w:bottom w:val="single" w:sz="4" w:space="0" w:color="auto"/>
              <w:right w:val="single" w:sz="4" w:space="0" w:color="auto"/>
            </w:tcBorders>
            <w:tcMar>
              <w:left w:w="29" w:type="dxa"/>
              <w:right w:w="29" w:type="dxa"/>
            </w:tcMar>
            <w:vAlign w:val="center"/>
          </w:tcPr>
          <w:p w14:paraId="1EF0D572" w14:textId="77777777" w:rsidR="00F32759" w:rsidRDefault="00F32759">
            <w:pPr>
              <w:spacing w:beforeLines="40" w:before="96" w:afterLines="40" w:after="96"/>
              <w:rPr>
                <w:sz w:val="17"/>
                <w:szCs w:val="17"/>
              </w:rPr>
            </w:pPr>
          </w:p>
        </w:tc>
        <w:tc>
          <w:tcPr>
            <w:tcW w:w="447" w:type="pct"/>
            <w:gridSpan w:val="3"/>
            <w:tcBorders>
              <w:top w:val="nil"/>
              <w:left w:val="nil"/>
              <w:bottom w:val="single" w:sz="4" w:space="0" w:color="auto"/>
              <w:right w:val="single" w:sz="4" w:space="0" w:color="auto"/>
            </w:tcBorders>
            <w:tcMar>
              <w:left w:w="29" w:type="dxa"/>
              <w:right w:w="29" w:type="dxa"/>
            </w:tcMar>
            <w:vAlign w:val="center"/>
          </w:tcPr>
          <w:p w14:paraId="18394B3C" w14:textId="77777777" w:rsidR="00F32759" w:rsidRDefault="00F32759">
            <w:pPr>
              <w:spacing w:beforeLines="40" w:before="96" w:afterLines="40" w:after="96"/>
              <w:rPr>
                <w:sz w:val="17"/>
                <w:szCs w:val="17"/>
              </w:rPr>
            </w:pPr>
          </w:p>
        </w:tc>
        <w:tc>
          <w:tcPr>
            <w:tcW w:w="415" w:type="pct"/>
            <w:gridSpan w:val="2"/>
            <w:tcBorders>
              <w:top w:val="nil"/>
              <w:left w:val="nil"/>
              <w:bottom w:val="single" w:sz="4" w:space="0" w:color="auto"/>
              <w:right w:val="single" w:sz="4" w:space="0" w:color="auto"/>
            </w:tcBorders>
            <w:tcMar>
              <w:left w:w="29" w:type="dxa"/>
              <w:right w:w="29" w:type="dxa"/>
            </w:tcMar>
            <w:vAlign w:val="center"/>
          </w:tcPr>
          <w:p w14:paraId="690807F3" w14:textId="77777777" w:rsidR="00F32759" w:rsidRDefault="00F32759">
            <w:pPr>
              <w:spacing w:beforeLines="40" w:before="96" w:afterLines="40" w:after="96"/>
              <w:rPr>
                <w:sz w:val="17"/>
                <w:szCs w:val="17"/>
              </w:rPr>
            </w:pPr>
          </w:p>
        </w:tc>
        <w:tc>
          <w:tcPr>
            <w:tcW w:w="416" w:type="pct"/>
            <w:gridSpan w:val="3"/>
            <w:tcBorders>
              <w:top w:val="nil"/>
              <w:left w:val="nil"/>
              <w:bottom w:val="single" w:sz="4" w:space="0" w:color="auto"/>
              <w:right w:val="single" w:sz="4" w:space="0" w:color="auto"/>
            </w:tcBorders>
            <w:tcMar>
              <w:left w:w="29" w:type="dxa"/>
              <w:right w:w="29" w:type="dxa"/>
            </w:tcMar>
            <w:vAlign w:val="center"/>
          </w:tcPr>
          <w:p w14:paraId="7425D63B" w14:textId="77777777" w:rsidR="00F32759" w:rsidRDefault="00F32759">
            <w:pPr>
              <w:spacing w:beforeLines="40" w:before="96" w:afterLines="40" w:after="96"/>
              <w:rPr>
                <w:sz w:val="17"/>
                <w:szCs w:val="17"/>
              </w:rPr>
            </w:pPr>
          </w:p>
        </w:tc>
        <w:tc>
          <w:tcPr>
            <w:tcW w:w="378" w:type="pct"/>
            <w:gridSpan w:val="3"/>
            <w:tcBorders>
              <w:top w:val="nil"/>
              <w:left w:val="nil"/>
              <w:bottom w:val="single" w:sz="4" w:space="0" w:color="auto"/>
              <w:right w:val="single" w:sz="4" w:space="0" w:color="auto"/>
            </w:tcBorders>
            <w:tcMar>
              <w:left w:w="29" w:type="dxa"/>
              <w:right w:w="29" w:type="dxa"/>
            </w:tcMar>
            <w:vAlign w:val="center"/>
          </w:tcPr>
          <w:p w14:paraId="6A989748" w14:textId="77777777" w:rsidR="00F32759" w:rsidRDefault="00F32759">
            <w:pPr>
              <w:spacing w:beforeLines="40" w:before="96" w:afterLines="40" w:after="96"/>
              <w:rPr>
                <w:sz w:val="17"/>
                <w:szCs w:val="17"/>
              </w:rPr>
            </w:pPr>
          </w:p>
        </w:tc>
        <w:tc>
          <w:tcPr>
            <w:tcW w:w="387" w:type="pct"/>
            <w:gridSpan w:val="4"/>
            <w:tcBorders>
              <w:top w:val="nil"/>
              <w:left w:val="nil"/>
              <w:bottom w:val="single" w:sz="4" w:space="0" w:color="auto"/>
              <w:right w:val="single" w:sz="4" w:space="0" w:color="auto"/>
            </w:tcBorders>
            <w:tcMar>
              <w:left w:w="29" w:type="dxa"/>
              <w:right w:w="29" w:type="dxa"/>
            </w:tcMar>
            <w:vAlign w:val="center"/>
          </w:tcPr>
          <w:p w14:paraId="7AF09D1D" w14:textId="77777777" w:rsidR="00F32759" w:rsidRDefault="00F32759">
            <w:pPr>
              <w:spacing w:beforeLines="40" w:before="96" w:afterLines="40" w:after="96"/>
              <w:rPr>
                <w:sz w:val="17"/>
                <w:szCs w:val="17"/>
              </w:rPr>
            </w:pPr>
          </w:p>
        </w:tc>
        <w:tc>
          <w:tcPr>
            <w:tcW w:w="388" w:type="pct"/>
            <w:gridSpan w:val="4"/>
            <w:tcBorders>
              <w:top w:val="nil"/>
              <w:left w:val="nil"/>
              <w:bottom w:val="single" w:sz="4" w:space="0" w:color="auto"/>
              <w:right w:val="single" w:sz="4" w:space="0" w:color="auto"/>
            </w:tcBorders>
            <w:tcMar>
              <w:left w:w="29" w:type="dxa"/>
              <w:right w:w="29" w:type="dxa"/>
            </w:tcMar>
            <w:vAlign w:val="center"/>
          </w:tcPr>
          <w:p w14:paraId="7BC85A51" w14:textId="77777777" w:rsidR="00F32759" w:rsidRDefault="00F32759">
            <w:pPr>
              <w:spacing w:beforeLines="40" w:before="96" w:afterLines="40" w:after="96"/>
              <w:rPr>
                <w:sz w:val="17"/>
                <w:szCs w:val="17"/>
              </w:rPr>
            </w:pPr>
          </w:p>
        </w:tc>
        <w:tc>
          <w:tcPr>
            <w:tcW w:w="388" w:type="pct"/>
            <w:gridSpan w:val="4"/>
            <w:tcBorders>
              <w:top w:val="nil"/>
              <w:left w:val="nil"/>
              <w:bottom w:val="single" w:sz="4" w:space="0" w:color="auto"/>
              <w:right w:val="single" w:sz="4" w:space="0" w:color="auto"/>
            </w:tcBorders>
            <w:tcMar>
              <w:left w:w="29" w:type="dxa"/>
              <w:right w:w="29" w:type="dxa"/>
            </w:tcMar>
            <w:vAlign w:val="center"/>
          </w:tcPr>
          <w:p w14:paraId="503DCE22" w14:textId="77777777" w:rsidR="00F32759" w:rsidRDefault="00F32759">
            <w:pPr>
              <w:spacing w:beforeLines="40" w:before="96" w:afterLines="40" w:after="96"/>
              <w:rPr>
                <w:sz w:val="17"/>
                <w:szCs w:val="17"/>
              </w:rPr>
            </w:pPr>
          </w:p>
        </w:tc>
        <w:tc>
          <w:tcPr>
            <w:tcW w:w="388" w:type="pct"/>
            <w:gridSpan w:val="3"/>
            <w:tcBorders>
              <w:top w:val="nil"/>
              <w:left w:val="nil"/>
              <w:bottom w:val="single" w:sz="4" w:space="0" w:color="auto"/>
              <w:right w:val="single" w:sz="4" w:space="0" w:color="auto"/>
            </w:tcBorders>
            <w:tcMar>
              <w:left w:w="29" w:type="dxa"/>
              <w:right w:w="29" w:type="dxa"/>
            </w:tcMar>
            <w:vAlign w:val="center"/>
          </w:tcPr>
          <w:p w14:paraId="6E19E02A" w14:textId="77777777" w:rsidR="00F32759" w:rsidRDefault="00F32759">
            <w:pPr>
              <w:spacing w:beforeLines="40" w:before="96" w:afterLines="40" w:after="96"/>
              <w:rPr>
                <w:sz w:val="17"/>
                <w:szCs w:val="17"/>
              </w:rPr>
            </w:pPr>
          </w:p>
        </w:tc>
        <w:tc>
          <w:tcPr>
            <w:tcW w:w="377" w:type="pct"/>
            <w:gridSpan w:val="2"/>
            <w:tcBorders>
              <w:top w:val="nil"/>
              <w:left w:val="nil"/>
              <w:bottom w:val="single" w:sz="4" w:space="0" w:color="auto"/>
              <w:right w:val="single" w:sz="4" w:space="0" w:color="auto"/>
            </w:tcBorders>
            <w:tcMar>
              <w:left w:w="29" w:type="dxa"/>
              <w:right w:w="29" w:type="dxa"/>
            </w:tcMar>
            <w:vAlign w:val="center"/>
          </w:tcPr>
          <w:p w14:paraId="71B9A816" w14:textId="77777777" w:rsidR="00F32759" w:rsidRDefault="00F32759">
            <w:pPr>
              <w:spacing w:beforeLines="40" w:before="96" w:afterLines="40" w:after="96"/>
              <w:rPr>
                <w:sz w:val="17"/>
                <w:szCs w:val="17"/>
              </w:rPr>
            </w:pPr>
          </w:p>
        </w:tc>
      </w:tr>
      <w:tr w:rsidR="007C7E13" w14:paraId="6A2AD0A5" w14:textId="77777777">
        <w:trPr>
          <w:trHeight w:val="300"/>
        </w:trPr>
        <w:tc>
          <w:tcPr>
            <w:tcW w:w="206" w:type="pct"/>
            <w:tcBorders>
              <w:top w:val="nil"/>
              <w:left w:val="single" w:sz="4" w:space="0" w:color="auto"/>
              <w:bottom w:val="single" w:sz="4" w:space="0" w:color="auto"/>
              <w:right w:val="single" w:sz="4" w:space="0" w:color="auto"/>
            </w:tcBorders>
            <w:tcMar>
              <w:left w:w="29" w:type="dxa"/>
              <w:right w:w="29" w:type="dxa"/>
            </w:tcMar>
            <w:vAlign w:val="center"/>
          </w:tcPr>
          <w:p w14:paraId="0CE16D43" w14:textId="77777777" w:rsidR="007C7E13" w:rsidRDefault="00FE4414" w:rsidP="00F32759">
            <w:pPr>
              <w:spacing w:beforeLines="40" w:before="96" w:afterLines="40" w:after="96"/>
              <w:rPr>
                <w:sz w:val="17"/>
                <w:szCs w:val="17"/>
              </w:rPr>
            </w:pPr>
            <w:r>
              <w:rPr>
                <w:sz w:val="17"/>
                <w:szCs w:val="17"/>
              </w:rPr>
              <w:t>…</w:t>
            </w:r>
          </w:p>
        </w:tc>
        <w:tc>
          <w:tcPr>
            <w:tcW w:w="379" w:type="pct"/>
            <w:gridSpan w:val="4"/>
            <w:tcBorders>
              <w:top w:val="nil"/>
              <w:left w:val="nil"/>
              <w:bottom w:val="single" w:sz="4" w:space="0" w:color="auto"/>
              <w:right w:val="single" w:sz="4" w:space="0" w:color="auto"/>
            </w:tcBorders>
            <w:tcMar>
              <w:left w:w="29" w:type="dxa"/>
              <w:right w:w="29" w:type="dxa"/>
            </w:tcMar>
            <w:vAlign w:val="center"/>
          </w:tcPr>
          <w:p w14:paraId="3F295F82" w14:textId="77777777" w:rsidR="006E0067" w:rsidRDefault="00FE4414">
            <w:pPr>
              <w:spacing w:beforeLines="40" w:before="96" w:afterLines="40" w:after="96"/>
              <w:rPr>
                <w:sz w:val="17"/>
                <w:szCs w:val="17"/>
              </w:rPr>
            </w:pPr>
            <w:r>
              <w:rPr>
                <w:sz w:val="17"/>
                <w:szCs w:val="17"/>
              </w:rPr>
              <w:t> </w:t>
            </w:r>
          </w:p>
        </w:tc>
        <w:tc>
          <w:tcPr>
            <w:tcW w:w="394" w:type="pct"/>
            <w:gridSpan w:val="4"/>
            <w:tcBorders>
              <w:top w:val="nil"/>
              <w:left w:val="nil"/>
              <w:bottom w:val="single" w:sz="4" w:space="0" w:color="auto"/>
              <w:right w:val="single" w:sz="4" w:space="0" w:color="auto"/>
            </w:tcBorders>
            <w:tcMar>
              <w:left w:w="29" w:type="dxa"/>
              <w:right w:w="29" w:type="dxa"/>
            </w:tcMar>
            <w:vAlign w:val="center"/>
          </w:tcPr>
          <w:p w14:paraId="3141D299" w14:textId="77777777" w:rsidR="00F32759" w:rsidRDefault="00FE4414">
            <w:pPr>
              <w:spacing w:beforeLines="40" w:before="96" w:afterLines="40" w:after="96"/>
              <w:rPr>
                <w:sz w:val="17"/>
                <w:szCs w:val="17"/>
              </w:rPr>
            </w:pPr>
            <w:r>
              <w:rPr>
                <w:sz w:val="17"/>
                <w:szCs w:val="17"/>
              </w:rPr>
              <w:t> </w:t>
            </w:r>
          </w:p>
        </w:tc>
        <w:tc>
          <w:tcPr>
            <w:tcW w:w="437" w:type="pct"/>
            <w:gridSpan w:val="4"/>
            <w:tcBorders>
              <w:top w:val="nil"/>
              <w:left w:val="nil"/>
              <w:bottom w:val="single" w:sz="4" w:space="0" w:color="auto"/>
              <w:right w:val="single" w:sz="4" w:space="0" w:color="auto"/>
            </w:tcBorders>
            <w:tcMar>
              <w:left w:w="29" w:type="dxa"/>
              <w:right w:w="29" w:type="dxa"/>
            </w:tcMar>
            <w:vAlign w:val="center"/>
          </w:tcPr>
          <w:p w14:paraId="4538FF4A" w14:textId="77777777" w:rsidR="00F32759" w:rsidRDefault="00F32759">
            <w:pPr>
              <w:spacing w:beforeLines="40" w:before="96" w:afterLines="40" w:after="96"/>
              <w:rPr>
                <w:sz w:val="17"/>
                <w:szCs w:val="17"/>
              </w:rPr>
            </w:pPr>
          </w:p>
        </w:tc>
        <w:tc>
          <w:tcPr>
            <w:tcW w:w="447" w:type="pct"/>
            <w:gridSpan w:val="3"/>
            <w:tcBorders>
              <w:top w:val="nil"/>
              <w:left w:val="nil"/>
              <w:bottom w:val="single" w:sz="4" w:space="0" w:color="auto"/>
              <w:right w:val="single" w:sz="4" w:space="0" w:color="auto"/>
            </w:tcBorders>
            <w:tcMar>
              <w:left w:w="29" w:type="dxa"/>
              <w:right w:w="29" w:type="dxa"/>
            </w:tcMar>
            <w:vAlign w:val="center"/>
          </w:tcPr>
          <w:p w14:paraId="36A68D34" w14:textId="77777777" w:rsidR="00F32759" w:rsidRDefault="00F32759">
            <w:pPr>
              <w:spacing w:beforeLines="40" w:before="96" w:afterLines="40" w:after="96"/>
              <w:rPr>
                <w:sz w:val="17"/>
                <w:szCs w:val="17"/>
              </w:rPr>
            </w:pPr>
          </w:p>
        </w:tc>
        <w:tc>
          <w:tcPr>
            <w:tcW w:w="415" w:type="pct"/>
            <w:gridSpan w:val="2"/>
            <w:tcBorders>
              <w:top w:val="nil"/>
              <w:left w:val="nil"/>
              <w:bottom w:val="single" w:sz="4" w:space="0" w:color="auto"/>
              <w:right w:val="single" w:sz="4" w:space="0" w:color="auto"/>
            </w:tcBorders>
            <w:tcMar>
              <w:left w:w="29" w:type="dxa"/>
              <w:right w:w="29" w:type="dxa"/>
            </w:tcMar>
            <w:vAlign w:val="center"/>
          </w:tcPr>
          <w:p w14:paraId="2E83DD22" w14:textId="77777777" w:rsidR="00F32759" w:rsidRDefault="00F32759">
            <w:pPr>
              <w:spacing w:beforeLines="40" w:before="96" w:afterLines="40" w:after="96"/>
              <w:rPr>
                <w:sz w:val="17"/>
                <w:szCs w:val="17"/>
              </w:rPr>
            </w:pPr>
          </w:p>
        </w:tc>
        <w:tc>
          <w:tcPr>
            <w:tcW w:w="416" w:type="pct"/>
            <w:gridSpan w:val="3"/>
            <w:tcBorders>
              <w:top w:val="nil"/>
              <w:left w:val="nil"/>
              <w:bottom w:val="single" w:sz="4" w:space="0" w:color="auto"/>
              <w:right w:val="single" w:sz="4" w:space="0" w:color="auto"/>
            </w:tcBorders>
            <w:tcMar>
              <w:left w:w="29" w:type="dxa"/>
              <w:right w:w="29" w:type="dxa"/>
            </w:tcMar>
            <w:vAlign w:val="center"/>
          </w:tcPr>
          <w:p w14:paraId="13C721A5" w14:textId="77777777" w:rsidR="00F32759" w:rsidRDefault="00F32759">
            <w:pPr>
              <w:spacing w:beforeLines="40" w:before="96" w:afterLines="40" w:after="96"/>
              <w:rPr>
                <w:sz w:val="17"/>
                <w:szCs w:val="17"/>
              </w:rPr>
            </w:pPr>
          </w:p>
        </w:tc>
        <w:tc>
          <w:tcPr>
            <w:tcW w:w="378" w:type="pct"/>
            <w:gridSpan w:val="3"/>
            <w:tcBorders>
              <w:top w:val="nil"/>
              <w:left w:val="nil"/>
              <w:bottom w:val="single" w:sz="4" w:space="0" w:color="auto"/>
              <w:right w:val="single" w:sz="4" w:space="0" w:color="auto"/>
            </w:tcBorders>
            <w:tcMar>
              <w:left w:w="29" w:type="dxa"/>
              <w:right w:w="29" w:type="dxa"/>
            </w:tcMar>
            <w:vAlign w:val="center"/>
          </w:tcPr>
          <w:p w14:paraId="59626492" w14:textId="77777777" w:rsidR="00F32759" w:rsidRDefault="00F32759">
            <w:pPr>
              <w:spacing w:beforeLines="40" w:before="96" w:afterLines="40" w:after="96"/>
              <w:rPr>
                <w:sz w:val="17"/>
                <w:szCs w:val="17"/>
              </w:rPr>
            </w:pPr>
          </w:p>
        </w:tc>
        <w:tc>
          <w:tcPr>
            <w:tcW w:w="387" w:type="pct"/>
            <w:gridSpan w:val="4"/>
            <w:tcBorders>
              <w:top w:val="nil"/>
              <w:left w:val="nil"/>
              <w:bottom w:val="single" w:sz="4" w:space="0" w:color="auto"/>
              <w:right w:val="single" w:sz="4" w:space="0" w:color="auto"/>
            </w:tcBorders>
            <w:tcMar>
              <w:left w:w="29" w:type="dxa"/>
              <w:right w:w="29" w:type="dxa"/>
            </w:tcMar>
            <w:vAlign w:val="center"/>
          </w:tcPr>
          <w:p w14:paraId="2EB926A2" w14:textId="77777777" w:rsidR="00F32759" w:rsidRDefault="00F32759">
            <w:pPr>
              <w:spacing w:beforeLines="40" w:before="96" w:afterLines="40" w:after="96"/>
              <w:rPr>
                <w:sz w:val="17"/>
                <w:szCs w:val="17"/>
              </w:rPr>
            </w:pPr>
          </w:p>
        </w:tc>
        <w:tc>
          <w:tcPr>
            <w:tcW w:w="388" w:type="pct"/>
            <w:gridSpan w:val="4"/>
            <w:tcBorders>
              <w:top w:val="nil"/>
              <w:left w:val="nil"/>
              <w:bottom w:val="single" w:sz="4" w:space="0" w:color="auto"/>
              <w:right w:val="single" w:sz="4" w:space="0" w:color="auto"/>
            </w:tcBorders>
            <w:tcMar>
              <w:left w:w="29" w:type="dxa"/>
              <w:right w:w="29" w:type="dxa"/>
            </w:tcMar>
            <w:vAlign w:val="center"/>
          </w:tcPr>
          <w:p w14:paraId="100BD66B" w14:textId="77777777" w:rsidR="00F32759" w:rsidRDefault="00F32759">
            <w:pPr>
              <w:spacing w:beforeLines="40" w:before="96" w:afterLines="40" w:after="96"/>
              <w:rPr>
                <w:sz w:val="17"/>
                <w:szCs w:val="17"/>
              </w:rPr>
            </w:pPr>
          </w:p>
        </w:tc>
        <w:tc>
          <w:tcPr>
            <w:tcW w:w="388" w:type="pct"/>
            <w:gridSpan w:val="4"/>
            <w:tcBorders>
              <w:top w:val="nil"/>
              <w:left w:val="nil"/>
              <w:bottom w:val="single" w:sz="4" w:space="0" w:color="auto"/>
              <w:right w:val="single" w:sz="4" w:space="0" w:color="auto"/>
            </w:tcBorders>
            <w:tcMar>
              <w:left w:w="29" w:type="dxa"/>
              <w:right w:w="29" w:type="dxa"/>
            </w:tcMar>
            <w:vAlign w:val="center"/>
          </w:tcPr>
          <w:p w14:paraId="312D77E0" w14:textId="77777777" w:rsidR="00F32759" w:rsidRDefault="00F32759">
            <w:pPr>
              <w:spacing w:beforeLines="40" w:before="96" w:afterLines="40" w:after="96"/>
              <w:rPr>
                <w:sz w:val="17"/>
                <w:szCs w:val="17"/>
              </w:rPr>
            </w:pPr>
          </w:p>
        </w:tc>
        <w:tc>
          <w:tcPr>
            <w:tcW w:w="388" w:type="pct"/>
            <w:gridSpan w:val="3"/>
            <w:tcBorders>
              <w:top w:val="nil"/>
              <w:left w:val="nil"/>
              <w:bottom w:val="single" w:sz="4" w:space="0" w:color="auto"/>
              <w:right w:val="single" w:sz="4" w:space="0" w:color="auto"/>
            </w:tcBorders>
            <w:tcMar>
              <w:left w:w="29" w:type="dxa"/>
              <w:right w:w="29" w:type="dxa"/>
            </w:tcMar>
            <w:vAlign w:val="center"/>
          </w:tcPr>
          <w:p w14:paraId="385C9E46" w14:textId="77777777" w:rsidR="00F32759" w:rsidRDefault="00F32759">
            <w:pPr>
              <w:spacing w:beforeLines="40" w:before="96" w:afterLines="40" w:after="96"/>
              <w:rPr>
                <w:sz w:val="17"/>
                <w:szCs w:val="17"/>
              </w:rPr>
            </w:pPr>
          </w:p>
        </w:tc>
        <w:tc>
          <w:tcPr>
            <w:tcW w:w="377" w:type="pct"/>
            <w:gridSpan w:val="2"/>
            <w:tcBorders>
              <w:top w:val="nil"/>
              <w:left w:val="nil"/>
              <w:bottom w:val="single" w:sz="4" w:space="0" w:color="auto"/>
              <w:right w:val="single" w:sz="4" w:space="0" w:color="auto"/>
            </w:tcBorders>
            <w:tcMar>
              <w:left w:w="29" w:type="dxa"/>
              <w:right w:w="29" w:type="dxa"/>
            </w:tcMar>
            <w:vAlign w:val="center"/>
          </w:tcPr>
          <w:p w14:paraId="5430AB5C" w14:textId="77777777" w:rsidR="00F32759" w:rsidRDefault="00F32759">
            <w:pPr>
              <w:spacing w:beforeLines="40" w:before="96" w:afterLines="40" w:after="96"/>
              <w:rPr>
                <w:sz w:val="17"/>
                <w:szCs w:val="17"/>
              </w:rPr>
            </w:pPr>
          </w:p>
        </w:tc>
      </w:tr>
      <w:tr w:rsidR="007C7E13" w14:paraId="369EF57D" w14:textId="77777777">
        <w:trPr>
          <w:trHeight w:val="300"/>
        </w:trPr>
        <w:tc>
          <w:tcPr>
            <w:tcW w:w="5000" w:type="pct"/>
            <w:gridSpan w:val="41"/>
            <w:tcBorders>
              <w:top w:val="nil"/>
              <w:left w:val="single" w:sz="4" w:space="0" w:color="auto"/>
              <w:bottom w:val="single" w:sz="4" w:space="0" w:color="auto"/>
              <w:right w:val="single" w:sz="4" w:space="0" w:color="auto"/>
            </w:tcBorders>
            <w:tcMar>
              <w:left w:w="29" w:type="dxa"/>
              <w:right w:w="29" w:type="dxa"/>
            </w:tcMar>
            <w:vAlign w:val="center"/>
          </w:tcPr>
          <w:p w14:paraId="07933D2F" w14:textId="77777777" w:rsidR="007C7E13" w:rsidRDefault="00FE4414" w:rsidP="00F32759">
            <w:pPr>
              <w:spacing w:beforeLines="40" w:before="96" w:afterLines="40" w:after="96"/>
              <w:rPr>
                <w:sz w:val="17"/>
                <w:szCs w:val="17"/>
              </w:rPr>
            </w:pPr>
            <w:r>
              <w:rPr>
                <w:sz w:val="17"/>
                <w:szCs w:val="17"/>
              </w:rPr>
              <w:t>Các ràng buộc vận hành</w:t>
            </w:r>
          </w:p>
        </w:tc>
      </w:tr>
      <w:tr w:rsidR="007C7E13" w14:paraId="682E86BD" w14:textId="77777777">
        <w:trPr>
          <w:trHeight w:val="300"/>
        </w:trPr>
        <w:tc>
          <w:tcPr>
            <w:tcW w:w="741" w:type="pct"/>
            <w:gridSpan w:val="7"/>
            <w:tcBorders>
              <w:top w:val="nil"/>
              <w:left w:val="single" w:sz="4" w:space="0" w:color="auto"/>
              <w:bottom w:val="single" w:sz="4" w:space="0" w:color="auto"/>
              <w:right w:val="single" w:sz="4" w:space="0" w:color="auto"/>
            </w:tcBorders>
            <w:tcMar>
              <w:left w:w="29" w:type="dxa"/>
              <w:right w:w="29" w:type="dxa"/>
            </w:tcMar>
            <w:vAlign w:val="center"/>
          </w:tcPr>
          <w:p w14:paraId="0B3C85D8" w14:textId="77777777" w:rsidR="007C7E13" w:rsidRDefault="00FE4414" w:rsidP="00F32759">
            <w:pPr>
              <w:spacing w:beforeLines="40" w:before="96" w:afterLines="40" w:after="96"/>
              <w:rPr>
                <w:sz w:val="17"/>
                <w:szCs w:val="17"/>
              </w:rPr>
            </w:pPr>
            <w:r>
              <w:rPr>
                <w:sz w:val="17"/>
                <w:szCs w:val="17"/>
              </w:rPr>
              <w:t>Thời gian</w:t>
            </w:r>
          </w:p>
        </w:tc>
        <w:tc>
          <w:tcPr>
            <w:tcW w:w="972" w:type="pct"/>
            <w:gridSpan w:val="8"/>
            <w:tcBorders>
              <w:top w:val="nil"/>
              <w:left w:val="nil"/>
              <w:bottom w:val="single" w:sz="4" w:space="0" w:color="auto"/>
              <w:right w:val="single" w:sz="4" w:space="0" w:color="auto"/>
            </w:tcBorders>
            <w:tcMar>
              <w:left w:w="29" w:type="dxa"/>
              <w:right w:w="29" w:type="dxa"/>
            </w:tcMar>
            <w:vAlign w:val="center"/>
          </w:tcPr>
          <w:p w14:paraId="2BE7633F" w14:textId="77777777" w:rsidR="006E0067" w:rsidRDefault="00FE4414">
            <w:pPr>
              <w:spacing w:beforeLines="40" w:before="96" w:afterLines="40" w:after="96"/>
              <w:jc w:val="center"/>
              <w:rPr>
                <w:sz w:val="17"/>
                <w:szCs w:val="17"/>
              </w:rPr>
            </w:pPr>
            <w:r>
              <w:rPr>
                <w:sz w:val="17"/>
                <w:szCs w:val="17"/>
              </w:rPr>
              <w:t xml:space="preserve">Dung tích cảnh báo </w:t>
            </w:r>
          </w:p>
          <w:p w14:paraId="66D72F11" w14:textId="77777777" w:rsidR="00F32759" w:rsidRDefault="00FE4414">
            <w:pPr>
              <w:spacing w:beforeLines="40" w:before="96" w:afterLines="40" w:after="96"/>
              <w:jc w:val="center"/>
              <w:rPr>
                <w:sz w:val="17"/>
                <w:szCs w:val="17"/>
              </w:rPr>
            </w:pPr>
            <w:r>
              <w:rPr>
                <w:sz w:val="17"/>
                <w:szCs w:val="17"/>
              </w:rPr>
              <w:t>(triệu m</w:t>
            </w:r>
            <w:r>
              <w:rPr>
                <w:sz w:val="17"/>
                <w:szCs w:val="17"/>
                <w:vertAlign w:val="superscript"/>
              </w:rPr>
              <w:t>3</w:t>
            </w:r>
            <w:r>
              <w:rPr>
                <w:sz w:val="17"/>
                <w:szCs w:val="17"/>
              </w:rPr>
              <w:t>)</w:t>
            </w:r>
          </w:p>
        </w:tc>
        <w:tc>
          <w:tcPr>
            <w:tcW w:w="877" w:type="pct"/>
            <w:gridSpan w:val="5"/>
            <w:tcBorders>
              <w:top w:val="nil"/>
              <w:left w:val="nil"/>
              <w:bottom w:val="single" w:sz="4" w:space="0" w:color="auto"/>
              <w:right w:val="single" w:sz="4" w:space="0" w:color="auto"/>
            </w:tcBorders>
            <w:tcMar>
              <w:left w:w="29" w:type="dxa"/>
              <w:right w:w="29" w:type="dxa"/>
            </w:tcMar>
            <w:vAlign w:val="center"/>
          </w:tcPr>
          <w:p w14:paraId="68358E71" w14:textId="77777777" w:rsidR="00F32759" w:rsidRDefault="00FE4414">
            <w:pPr>
              <w:spacing w:beforeLines="40" w:before="96" w:afterLines="40" w:after="96"/>
              <w:jc w:val="center"/>
              <w:rPr>
                <w:sz w:val="17"/>
                <w:szCs w:val="17"/>
              </w:rPr>
            </w:pPr>
            <w:r>
              <w:rPr>
                <w:sz w:val="17"/>
                <w:szCs w:val="17"/>
              </w:rPr>
              <w:t xml:space="preserve">Dung tích phòng lũ </w:t>
            </w:r>
          </w:p>
          <w:p w14:paraId="69A67B23" w14:textId="77777777" w:rsidR="00F32759" w:rsidRDefault="00FE4414">
            <w:pPr>
              <w:spacing w:beforeLines="40" w:before="96" w:afterLines="40" w:after="96"/>
              <w:jc w:val="center"/>
              <w:rPr>
                <w:sz w:val="17"/>
                <w:szCs w:val="17"/>
              </w:rPr>
            </w:pPr>
            <w:r>
              <w:rPr>
                <w:sz w:val="17"/>
                <w:szCs w:val="17"/>
              </w:rPr>
              <w:t>(triệu m</w:t>
            </w:r>
            <w:r>
              <w:rPr>
                <w:sz w:val="17"/>
                <w:szCs w:val="17"/>
                <w:vertAlign w:val="superscript"/>
              </w:rPr>
              <w:t>3</w:t>
            </w:r>
            <w:r>
              <w:rPr>
                <w:sz w:val="17"/>
                <w:szCs w:val="17"/>
              </w:rPr>
              <w:t>)</w:t>
            </w:r>
          </w:p>
        </w:tc>
        <w:tc>
          <w:tcPr>
            <w:tcW w:w="802" w:type="pct"/>
            <w:gridSpan w:val="7"/>
            <w:tcBorders>
              <w:top w:val="nil"/>
              <w:left w:val="nil"/>
              <w:bottom w:val="single" w:sz="4" w:space="0" w:color="auto"/>
              <w:right w:val="single" w:sz="4" w:space="0" w:color="auto"/>
            </w:tcBorders>
            <w:tcMar>
              <w:left w:w="29" w:type="dxa"/>
              <w:right w:w="29" w:type="dxa"/>
            </w:tcMar>
            <w:vAlign w:val="center"/>
          </w:tcPr>
          <w:p w14:paraId="32CED1BF" w14:textId="77777777" w:rsidR="00F32759" w:rsidRDefault="00FE4414">
            <w:pPr>
              <w:spacing w:beforeLines="40" w:before="96" w:afterLines="40" w:after="96"/>
              <w:jc w:val="center"/>
              <w:rPr>
                <w:sz w:val="17"/>
                <w:szCs w:val="17"/>
              </w:rPr>
            </w:pPr>
            <w:r>
              <w:rPr>
                <w:sz w:val="17"/>
                <w:szCs w:val="17"/>
              </w:rPr>
              <w:t xml:space="preserve">Lưu lượng nước ra tối đa </w:t>
            </w:r>
          </w:p>
          <w:p w14:paraId="435152AB" w14:textId="77777777" w:rsidR="00F32759" w:rsidRDefault="00FE4414">
            <w:pPr>
              <w:spacing w:beforeLines="40" w:before="96" w:afterLines="40" w:after="96"/>
              <w:jc w:val="center"/>
              <w:rPr>
                <w:sz w:val="17"/>
                <w:szCs w:val="17"/>
              </w:rPr>
            </w:pPr>
            <w:r>
              <w:rPr>
                <w:sz w:val="17"/>
                <w:szCs w:val="17"/>
              </w:rPr>
              <w:t>(m</w:t>
            </w:r>
            <w:r>
              <w:rPr>
                <w:sz w:val="17"/>
                <w:szCs w:val="17"/>
                <w:vertAlign w:val="superscript"/>
              </w:rPr>
              <w:t>3</w:t>
            </w:r>
            <w:r>
              <w:rPr>
                <w:sz w:val="17"/>
                <w:szCs w:val="17"/>
              </w:rPr>
              <w:t>/s)</w:t>
            </w:r>
          </w:p>
        </w:tc>
        <w:tc>
          <w:tcPr>
            <w:tcW w:w="810" w:type="pct"/>
            <w:gridSpan w:val="8"/>
            <w:tcBorders>
              <w:top w:val="nil"/>
              <w:left w:val="nil"/>
              <w:bottom w:val="single" w:sz="4" w:space="0" w:color="auto"/>
              <w:right w:val="single" w:sz="4" w:space="0" w:color="auto"/>
            </w:tcBorders>
            <w:tcMar>
              <w:left w:w="29" w:type="dxa"/>
              <w:right w:w="29" w:type="dxa"/>
            </w:tcMar>
            <w:vAlign w:val="center"/>
          </w:tcPr>
          <w:p w14:paraId="21DD5280" w14:textId="77777777" w:rsidR="00F32759" w:rsidRDefault="00FE4414">
            <w:pPr>
              <w:spacing w:beforeLines="40" w:before="96" w:afterLines="40" w:after="96"/>
              <w:jc w:val="center"/>
              <w:rPr>
                <w:sz w:val="17"/>
                <w:szCs w:val="17"/>
              </w:rPr>
            </w:pPr>
            <w:r>
              <w:rPr>
                <w:sz w:val="17"/>
                <w:szCs w:val="17"/>
              </w:rPr>
              <w:t>Lưu lượng nước ra tối thiểu</w:t>
            </w:r>
          </w:p>
          <w:p w14:paraId="42B2ACF3" w14:textId="77777777" w:rsidR="00F32759" w:rsidRDefault="00FE4414">
            <w:pPr>
              <w:spacing w:beforeLines="40" w:before="96" w:afterLines="40" w:after="96"/>
              <w:jc w:val="center"/>
              <w:rPr>
                <w:sz w:val="17"/>
                <w:szCs w:val="17"/>
              </w:rPr>
            </w:pPr>
            <w:r>
              <w:rPr>
                <w:sz w:val="17"/>
                <w:szCs w:val="17"/>
              </w:rPr>
              <w:t xml:space="preserve"> (m</w:t>
            </w:r>
            <w:r>
              <w:rPr>
                <w:sz w:val="17"/>
                <w:szCs w:val="17"/>
                <w:vertAlign w:val="superscript"/>
              </w:rPr>
              <w:t>3</w:t>
            </w:r>
            <w:r>
              <w:rPr>
                <w:sz w:val="17"/>
                <w:szCs w:val="17"/>
              </w:rPr>
              <w:t>/s)</w:t>
            </w:r>
          </w:p>
        </w:tc>
        <w:tc>
          <w:tcPr>
            <w:tcW w:w="798" w:type="pct"/>
            <w:gridSpan w:val="6"/>
            <w:tcBorders>
              <w:top w:val="nil"/>
              <w:left w:val="nil"/>
              <w:bottom w:val="single" w:sz="4" w:space="0" w:color="auto"/>
              <w:right w:val="single" w:sz="4" w:space="0" w:color="auto"/>
            </w:tcBorders>
            <w:tcMar>
              <w:left w:w="29" w:type="dxa"/>
              <w:right w:w="29" w:type="dxa"/>
            </w:tcMar>
            <w:vAlign w:val="center"/>
          </w:tcPr>
          <w:p w14:paraId="5BA1C5CF" w14:textId="77777777" w:rsidR="00F32759" w:rsidRDefault="00FE4414">
            <w:pPr>
              <w:spacing w:beforeLines="40" w:before="96" w:afterLines="40" w:after="96"/>
              <w:jc w:val="center"/>
              <w:rPr>
                <w:sz w:val="17"/>
                <w:szCs w:val="17"/>
              </w:rPr>
            </w:pPr>
            <w:r>
              <w:rPr>
                <w:sz w:val="17"/>
                <w:szCs w:val="17"/>
              </w:rPr>
              <w:t>Lưu lượng nước cho nông nghiệp (m</w:t>
            </w:r>
            <w:r>
              <w:rPr>
                <w:sz w:val="17"/>
                <w:szCs w:val="17"/>
                <w:vertAlign w:val="superscript"/>
              </w:rPr>
              <w:t>3</w:t>
            </w:r>
            <w:r>
              <w:rPr>
                <w:sz w:val="17"/>
                <w:szCs w:val="17"/>
              </w:rPr>
              <w:t>/s)</w:t>
            </w:r>
          </w:p>
        </w:tc>
      </w:tr>
      <w:tr w:rsidR="007C7E13" w14:paraId="30E01FED" w14:textId="77777777">
        <w:trPr>
          <w:trHeight w:val="300"/>
        </w:trPr>
        <w:tc>
          <w:tcPr>
            <w:tcW w:w="741" w:type="pct"/>
            <w:gridSpan w:val="7"/>
            <w:tcBorders>
              <w:top w:val="nil"/>
              <w:left w:val="single" w:sz="4" w:space="0" w:color="auto"/>
              <w:bottom w:val="single" w:sz="4" w:space="0" w:color="auto"/>
              <w:right w:val="single" w:sz="4" w:space="0" w:color="auto"/>
            </w:tcBorders>
            <w:tcMar>
              <w:left w:w="29" w:type="dxa"/>
              <w:right w:w="29" w:type="dxa"/>
            </w:tcMar>
            <w:vAlign w:val="center"/>
          </w:tcPr>
          <w:p w14:paraId="5BF3FA1E" w14:textId="77777777" w:rsidR="007C7E13" w:rsidRDefault="00FE4414" w:rsidP="00F32759">
            <w:pPr>
              <w:spacing w:beforeLines="40" w:before="96" w:afterLines="40" w:after="96"/>
              <w:rPr>
                <w:sz w:val="17"/>
                <w:szCs w:val="17"/>
              </w:rPr>
            </w:pPr>
            <w:r>
              <w:rPr>
                <w:sz w:val="17"/>
                <w:szCs w:val="17"/>
              </w:rPr>
              <w:t> </w:t>
            </w:r>
          </w:p>
        </w:tc>
        <w:tc>
          <w:tcPr>
            <w:tcW w:w="972" w:type="pct"/>
            <w:gridSpan w:val="8"/>
            <w:tcBorders>
              <w:top w:val="nil"/>
              <w:left w:val="nil"/>
              <w:bottom w:val="single" w:sz="4" w:space="0" w:color="auto"/>
              <w:right w:val="single" w:sz="4" w:space="0" w:color="auto"/>
            </w:tcBorders>
            <w:tcMar>
              <w:left w:w="29" w:type="dxa"/>
              <w:right w:w="29" w:type="dxa"/>
            </w:tcMar>
            <w:vAlign w:val="center"/>
          </w:tcPr>
          <w:p w14:paraId="39CF3B99" w14:textId="77777777" w:rsidR="006E0067" w:rsidRDefault="00FE4414">
            <w:pPr>
              <w:spacing w:beforeLines="40" w:before="96" w:afterLines="40" w:after="96"/>
              <w:rPr>
                <w:sz w:val="17"/>
                <w:szCs w:val="17"/>
              </w:rPr>
            </w:pPr>
            <w:r>
              <w:rPr>
                <w:sz w:val="17"/>
                <w:szCs w:val="17"/>
              </w:rPr>
              <w:t> </w:t>
            </w:r>
          </w:p>
        </w:tc>
        <w:tc>
          <w:tcPr>
            <w:tcW w:w="877" w:type="pct"/>
            <w:gridSpan w:val="5"/>
            <w:tcBorders>
              <w:top w:val="nil"/>
              <w:left w:val="nil"/>
              <w:bottom w:val="single" w:sz="4" w:space="0" w:color="auto"/>
              <w:right w:val="single" w:sz="4" w:space="0" w:color="auto"/>
            </w:tcBorders>
            <w:tcMar>
              <w:left w:w="29" w:type="dxa"/>
              <w:right w:w="29" w:type="dxa"/>
            </w:tcMar>
            <w:vAlign w:val="center"/>
          </w:tcPr>
          <w:p w14:paraId="5E2E293B" w14:textId="77777777" w:rsidR="00F32759" w:rsidRDefault="00FE4414">
            <w:pPr>
              <w:spacing w:beforeLines="40" w:before="96" w:afterLines="40" w:after="96"/>
              <w:rPr>
                <w:sz w:val="17"/>
                <w:szCs w:val="17"/>
              </w:rPr>
            </w:pPr>
            <w:r>
              <w:rPr>
                <w:sz w:val="17"/>
                <w:szCs w:val="17"/>
              </w:rPr>
              <w:t> </w:t>
            </w:r>
          </w:p>
        </w:tc>
        <w:tc>
          <w:tcPr>
            <w:tcW w:w="802" w:type="pct"/>
            <w:gridSpan w:val="7"/>
            <w:tcBorders>
              <w:top w:val="nil"/>
              <w:left w:val="nil"/>
              <w:bottom w:val="single" w:sz="4" w:space="0" w:color="auto"/>
              <w:right w:val="single" w:sz="4" w:space="0" w:color="auto"/>
            </w:tcBorders>
            <w:tcMar>
              <w:left w:w="29" w:type="dxa"/>
              <w:right w:w="29" w:type="dxa"/>
            </w:tcMar>
            <w:vAlign w:val="center"/>
          </w:tcPr>
          <w:p w14:paraId="2BF0B5AB" w14:textId="77777777" w:rsidR="00F32759" w:rsidRDefault="00FE4414">
            <w:pPr>
              <w:spacing w:beforeLines="40" w:before="96" w:afterLines="40" w:after="96"/>
              <w:rPr>
                <w:sz w:val="17"/>
                <w:szCs w:val="17"/>
              </w:rPr>
            </w:pPr>
            <w:r>
              <w:rPr>
                <w:sz w:val="17"/>
                <w:szCs w:val="17"/>
              </w:rPr>
              <w:t> </w:t>
            </w:r>
          </w:p>
        </w:tc>
        <w:tc>
          <w:tcPr>
            <w:tcW w:w="810" w:type="pct"/>
            <w:gridSpan w:val="8"/>
            <w:tcBorders>
              <w:top w:val="nil"/>
              <w:left w:val="nil"/>
              <w:bottom w:val="single" w:sz="4" w:space="0" w:color="auto"/>
              <w:right w:val="single" w:sz="4" w:space="0" w:color="auto"/>
            </w:tcBorders>
            <w:tcMar>
              <w:left w:w="29" w:type="dxa"/>
              <w:right w:w="29" w:type="dxa"/>
            </w:tcMar>
            <w:vAlign w:val="center"/>
          </w:tcPr>
          <w:p w14:paraId="4C7636EA" w14:textId="77777777" w:rsidR="00F32759" w:rsidRDefault="00FE4414">
            <w:pPr>
              <w:spacing w:beforeLines="40" w:before="96" w:afterLines="40" w:after="96"/>
              <w:rPr>
                <w:sz w:val="17"/>
                <w:szCs w:val="17"/>
              </w:rPr>
            </w:pPr>
            <w:r>
              <w:rPr>
                <w:sz w:val="17"/>
                <w:szCs w:val="17"/>
              </w:rPr>
              <w:t> </w:t>
            </w:r>
          </w:p>
        </w:tc>
        <w:tc>
          <w:tcPr>
            <w:tcW w:w="798" w:type="pct"/>
            <w:gridSpan w:val="6"/>
            <w:tcBorders>
              <w:top w:val="nil"/>
              <w:left w:val="nil"/>
              <w:bottom w:val="single" w:sz="4" w:space="0" w:color="auto"/>
              <w:right w:val="single" w:sz="4" w:space="0" w:color="auto"/>
            </w:tcBorders>
            <w:tcMar>
              <w:left w:w="29" w:type="dxa"/>
              <w:right w:w="29" w:type="dxa"/>
            </w:tcMar>
            <w:vAlign w:val="center"/>
          </w:tcPr>
          <w:p w14:paraId="6E258805" w14:textId="77777777" w:rsidR="00F32759" w:rsidRDefault="00F32759">
            <w:pPr>
              <w:spacing w:beforeLines="40" w:before="96" w:afterLines="40" w:after="96"/>
              <w:rPr>
                <w:sz w:val="17"/>
                <w:szCs w:val="17"/>
              </w:rPr>
            </w:pPr>
          </w:p>
        </w:tc>
      </w:tr>
      <w:tr w:rsidR="007C7E13" w14:paraId="28A4CD47" w14:textId="77777777">
        <w:trPr>
          <w:trHeight w:val="300"/>
        </w:trPr>
        <w:tc>
          <w:tcPr>
            <w:tcW w:w="741" w:type="pct"/>
            <w:gridSpan w:val="7"/>
            <w:tcBorders>
              <w:top w:val="nil"/>
              <w:left w:val="single" w:sz="4" w:space="0" w:color="auto"/>
              <w:bottom w:val="single" w:sz="4" w:space="0" w:color="auto"/>
              <w:right w:val="single" w:sz="4" w:space="0" w:color="auto"/>
            </w:tcBorders>
            <w:tcMar>
              <w:left w:w="29" w:type="dxa"/>
              <w:right w:w="29" w:type="dxa"/>
            </w:tcMar>
            <w:vAlign w:val="center"/>
          </w:tcPr>
          <w:p w14:paraId="2135A788" w14:textId="77777777" w:rsidR="007C7E13" w:rsidRDefault="00FE4414" w:rsidP="00F32759">
            <w:pPr>
              <w:spacing w:beforeLines="40" w:before="96" w:afterLines="40" w:after="96"/>
              <w:rPr>
                <w:sz w:val="17"/>
                <w:szCs w:val="17"/>
              </w:rPr>
            </w:pPr>
            <w:r>
              <w:rPr>
                <w:sz w:val="17"/>
                <w:szCs w:val="17"/>
              </w:rPr>
              <w:t> </w:t>
            </w:r>
          </w:p>
        </w:tc>
        <w:tc>
          <w:tcPr>
            <w:tcW w:w="972" w:type="pct"/>
            <w:gridSpan w:val="8"/>
            <w:tcBorders>
              <w:top w:val="nil"/>
              <w:left w:val="nil"/>
              <w:bottom w:val="single" w:sz="4" w:space="0" w:color="auto"/>
              <w:right w:val="single" w:sz="4" w:space="0" w:color="auto"/>
            </w:tcBorders>
            <w:tcMar>
              <w:left w:w="29" w:type="dxa"/>
              <w:right w:w="29" w:type="dxa"/>
            </w:tcMar>
            <w:vAlign w:val="center"/>
          </w:tcPr>
          <w:p w14:paraId="2268DD7B" w14:textId="77777777" w:rsidR="006E0067" w:rsidRDefault="00FE4414">
            <w:pPr>
              <w:spacing w:beforeLines="40" w:before="96" w:afterLines="40" w:after="96"/>
              <w:rPr>
                <w:sz w:val="17"/>
                <w:szCs w:val="17"/>
              </w:rPr>
            </w:pPr>
            <w:r>
              <w:rPr>
                <w:sz w:val="17"/>
                <w:szCs w:val="17"/>
              </w:rPr>
              <w:t> </w:t>
            </w:r>
          </w:p>
        </w:tc>
        <w:tc>
          <w:tcPr>
            <w:tcW w:w="877" w:type="pct"/>
            <w:gridSpan w:val="5"/>
            <w:tcBorders>
              <w:top w:val="nil"/>
              <w:left w:val="nil"/>
              <w:bottom w:val="single" w:sz="4" w:space="0" w:color="auto"/>
              <w:right w:val="single" w:sz="4" w:space="0" w:color="auto"/>
            </w:tcBorders>
            <w:tcMar>
              <w:left w:w="29" w:type="dxa"/>
              <w:right w:w="29" w:type="dxa"/>
            </w:tcMar>
            <w:vAlign w:val="center"/>
          </w:tcPr>
          <w:p w14:paraId="2C057FB1" w14:textId="77777777" w:rsidR="00F32759" w:rsidRDefault="00FE4414">
            <w:pPr>
              <w:spacing w:beforeLines="40" w:before="96" w:afterLines="40" w:after="96"/>
              <w:rPr>
                <w:sz w:val="17"/>
                <w:szCs w:val="17"/>
              </w:rPr>
            </w:pPr>
            <w:r>
              <w:rPr>
                <w:sz w:val="17"/>
                <w:szCs w:val="17"/>
              </w:rPr>
              <w:t> </w:t>
            </w:r>
          </w:p>
        </w:tc>
        <w:tc>
          <w:tcPr>
            <w:tcW w:w="802" w:type="pct"/>
            <w:gridSpan w:val="7"/>
            <w:tcBorders>
              <w:top w:val="nil"/>
              <w:left w:val="nil"/>
              <w:bottom w:val="single" w:sz="4" w:space="0" w:color="auto"/>
              <w:right w:val="single" w:sz="4" w:space="0" w:color="auto"/>
            </w:tcBorders>
            <w:tcMar>
              <w:left w:w="29" w:type="dxa"/>
              <w:right w:w="29" w:type="dxa"/>
            </w:tcMar>
            <w:vAlign w:val="center"/>
          </w:tcPr>
          <w:p w14:paraId="6A007221" w14:textId="77777777" w:rsidR="00F32759" w:rsidRDefault="00FE4414">
            <w:pPr>
              <w:spacing w:beforeLines="40" w:before="96" w:afterLines="40" w:after="96"/>
              <w:rPr>
                <w:sz w:val="17"/>
                <w:szCs w:val="17"/>
              </w:rPr>
            </w:pPr>
            <w:r>
              <w:rPr>
                <w:sz w:val="17"/>
                <w:szCs w:val="17"/>
              </w:rPr>
              <w:t> </w:t>
            </w:r>
          </w:p>
        </w:tc>
        <w:tc>
          <w:tcPr>
            <w:tcW w:w="810" w:type="pct"/>
            <w:gridSpan w:val="8"/>
            <w:tcBorders>
              <w:top w:val="nil"/>
              <w:left w:val="nil"/>
              <w:bottom w:val="single" w:sz="4" w:space="0" w:color="auto"/>
              <w:right w:val="single" w:sz="4" w:space="0" w:color="auto"/>
            </w:tcBorders>
            <w:tcMar>
              <w:left w:w="29" w:type="dxa"/>
              <w:right w:w="29" w:type="dxa"/>
            </w:tcMar>
            <w:vAlign w:val="center"/>
          </w:tcPr>
          <w:p w14:paraId="2E274B1C" w14:textId="77777777" w:rsidR="00F32759" w:rsidRDefault="00FE4414">
            <w:pPr>
              <w:spacing w:beforeLines="40" w:before="96" w:afterLines="40" w:after="96"/>
              <w:rPr>
                <w:sz w:val="17"/>
                <w:szCs w:val="17"/>
              </w:rPr>
            </w:pPr>
            <w:r>
              <w:rPr>
                <w:sz w:val="17"/>
                <w:szCs w:val="17"/>
              </w:rPr>
              <w:t> </w:t>
            </w:r>
          </w:p>
        </w:tc>
        <w:tc>
          <w:tcPr>
            <w:tcW w:w="798" w:type="pct"/>
            <w:gridSpan w:val="6"/>
            <w:tcBorders>
              <w:top w:val="nil"/>
              <w:left w:val="nil"/>
              <w:bottom w:val="single" w:sz="4" w:space="0" w:color="auto"/>
              <w:right w:val="single" w:sz="4" w:space="0" w:color="auto"/>
            </w:tcBorders>
            <w:tcMar>
              <w:left w:w="29" w:type="dxa"/>
              <w:right w:w="29" w:type="dxa"/>
            </w:tcMar>
            <w:vAlign w:val="center"/>
          </w:tcPr>
          <w:p w14:paraId="347932F6" w14:textId="77777777" w:rsidR="00F32759" w:rsidRDefault="00F32759">
            <w:pPr>
              <w:spacing w:beforeLines="40" w:before="96" w:afterLines="40" w:after="96"/>
              <w:rPr>
                <w:sz w:val="17"/>
                <w:szCs w:val="17"/>
              </w:rPr>
            </w:pPr>
          </w:p>
        </w:tc>
      </w:tr>
      <w:tr w:rsidR="007C7E13" w14:paraId="30CAB45B" w14:textId="77777777">
        <w:trPr>
          <w:trHeight w:val="300"/>
        </w:trPr>
        <w:tc>
          <w:tcPr>
            <w:tcW w:w="741" w:type="pct"/>
            <w:gridSpan w:val="7"/>
            <w:tcBorders>
              <w:top w:val="nil"/>
              <w:left w:val="single" w:sz="4" w:space="0" w:color="auto"/>
              <w:bottom w:val="single" w:sz="4" w:space="0" w:color="auto"/>
              <w:right w:val="single" w:sz="4" w:space="0" w:color="auto"/>
            </w:tcBorders>
            <w:tcMar>
              <w:left w:w="29" w:type="dxa"/>
              <w:right w:w="29" w:type="dxa"/>
            </w:tcMar>
            <w:vAlign w:val="center"/>
          </w:tcPr>
          <w:p w14:paraId="5563E253" w14:textId="77777777" w:rsidR="007C7E13" w:rsidRDefault="00FE4414" w:rsidP="00F32759">
            <w:pPr>
              <w:spacing w:beforeLines="40" w:before="96" w:afterLines="40" w:after="96"/>
              <w:rPr>
                <w:sz w:val="17"/>
                <w:szCs w:val="17"/>
              </w:rPr>
            </w:pPr>
            <w:r>
              <w:rPr>
                <w:sz w:val="17"/>
                <w:szCs w:val="17"/>
              </w:rPr>
              <w:t> </w:t>
            </w:r>
          </w:p>
        </w:tc>
        <w:tc>
          <w:tcPr>
            <w:tcW w:w="972" w:type="pct"/>
            <w:gridSpan w:val="8"/>
            <w:tcBorders>
              <w:top w:val="nil"/>
              <w:left w:val="nil"/>
              <w:bottom w:val="single" w:sz="4" w:space="0" w:color="auto"/>
              <w:right w:val="single" w:sz="4" w:space="0" w:color="auto"/>
            </w:tcBorders>
            <w:tcMar>
              <w:left w:w="29" w:type="dxa"/>
              <w:right w:w="29" w:type="dxa"/>
            </w:tcMar>
            <w:vAlign w:val="center"/>
          </w:tcPr>
          <w:p w14:paraId="73EE7991" w14:textId="77777777" w:rsidR="006E0067" w:rsidRDefault="00FE4414">
            <w:pPr>
              <w:spacing w:beforeLines="40" w:before="96" w:afterLines="40" w:after="96"/>
              <w:rPr>
                <w:sz w:val="17"/>
                <w:szCs w:val="17"/>
              </w:rPr>
            </w:pPr>
            <w:r>
              <w:rPr>
                <w:sz w:val="17"/>
                <w:szCs w:val="17"/>
              </w:rPr>
              <w:t> </w:t>
            </w:r>
          </w:p>
        </w:tc>
        <w:tc>
          <w:tcPr>
            <w:tcW w:w="877" w:type="pct"/>
            <w:gridSpan w:val="5"/>
            <w:tcBorders>
              <w:top w:val="nil"/>
              <w:left w:val="nil"/>
              <w:bottom w:val="single" w:sz="4" w:space="0" w:color="auto"/>
              <w:right w:val="single" w:sz="4" w:space="0" w:color="auto"/>
            </w:tcBorders>
            <w:tcMar>
              <w:left w:w="29" w:type="dxa"/>
              <w:right w:w="29" w:type="dxa"/>
            </w:tcMar>
            <w:vAlign w:val="center"/>
          </w:tcPr>
          <w:p w14:paraId="1EBAB3B4" w14:textId="77777777" w:rsidR="00F32759" w:rsidRDefault="00FE4414">
            <w:pPr>
              <w:spacing w:beforeLines="40" w:before="96" w:afterLines="40" w:after="96"/>
              <w:rPr>
                <w:sz w:val="17"/>
                <w:szCs w:val="17"/>
              </w:rPr>
            </w:pPr>
            <w:r>
              <w:rPr>
                <w:sz w:val="17"/>
                <w:szCs w:val="17"/>
              </w:rPr>
              <w:t> </w:t>
            </w:r>
          </w:p>
        </w:tc>
        <w:tc>
          <w:tcPr>
            <w:tcW w:w="802" w:type="pct"/>
            <w:gridSpan w:val="7"/>
            <w:tcBorders>
              <w:top w:val="nil"/>
              <w:left w:val="nil"/>
              <w:bottom w:val="single" w:sz="4" w:space="0" w:color="auto"/>
              <w:right w:val="single" w:sz="4" w:space="0" w:color="auto"/>
            </w:tcBorders>
            <w:tcMar>
              <w:left w:w="29" w:type="dxa"/>
              <w:right w:w="29" w:type="dxa"/>
            </w:tcMar>
            <w:vAlign w:val="center"/>
          </w:tcPr>
          <w:p w14:paraId="7B8CB5F6" w14:textId="77777777" w:rsidR="00F32759" w:rsidRDefault="00FE4414">
            <w:pPr>
              <w:spacing w:beforeLines="40" w:before="96" w:afterLines="40" w:after="96"/>
              <w:rPr>
                <w:sz w:val="17"/>
                <w:szCs w:val="17"/>
              </w:rPr>
            </w:pPr>
            <w:r>
              <w:rPr>
                <w:sz w:val="17"/>
                <w:szCs w:val="17"/>
              </w:rPr>
              <w:t> </w:t>
            </w:r>
          </w:p>
        </w:tc>
        <w:tc>
          <w:tcPr>
            <w:tcW w:w="810" w:type="pct"/>
            <w:gridSpan w:val="8"/>
            <w:tcBorders>
              <w:top w:val="nil"/>
              <w:left w:val="nil"/>
              <w:bottom w:val="single" w:sz="4" w:space="0" w:color="auto"/>
              <w:right w:val="single" w:sz="4" w:space="0" w:color="auto"/>
            </w:tcBorders>
            <w:tcMar>
              <w:left w:w="29" w:type="dxa"/>
              <w:right w:w="29" w:type="dxa"/>
            </w:tcMar>
            <w:vAlign w:val="center"/>
          </w:tcPr>
          <w:p w14:paraId="602D99B3" w14:textId="77777777" w:rsidR="00F32759" w:rsidRDefault="00FE4414">
            <w:pPr>
              <w:spacing w:beforeLines="40" w:before="96" w:afterLines="40" w:after="96"/>
              <w:rPr>
                <w:sz w:val="17"/>
                <w:szCs w:val="17"/>
              </w:rPr>
            </w:pPr>
            <w:r>
              <w:rPr>
                <w:sz w:val="17"/>
                <w:szCs w:val="17"/>
              </w:rPr>
              <w:t> </w:t>
            </w:r>
          </w:p>
        </w:tc>
        <w:tc>
          <w:tcPr>
            <w:tcW w:w="798" w:type="pct"/>
            <w:gridSpan w:val="6"/>
            <w:tcBorders>
              <w:top w:val="nil"/>
              <w:left w:val="nil"/>
              <w:bottom w:val="single" w:sz="4" w:space="0" w:color="auto"/>
              <w:right w:val="single" w:sz="4" w:space="0" w:color="auto"/>
            </w:tcBorders>
            <w:tcMar>
              <w:left w:w="29" w:type="dxa"/>
              <w:right w:w="29" w:type="dxa"/>
            </w:tcMar>
            <w:vAlign w:val="center"/>
          </w:tcPr>
          <w:p w14:paraId="506E4144" w14:textId="77777777" w:rsidR="00F32759" w:rsidRDefault="00F32759">
            <w:pPr>
              <w:spacing w:beforeLines="40" w:before="96" w:afterLines="40" w:after="96"/>
              <w:rPr>
                <w:sz w:val="17"/>
                <w:szCs w:val="17"/>
              </w:rPr>
            </w:pPr>
          </w:p>
        </w:tc>
      </w:tr>
      <w:tr w:rsidR="007C7E13" w14:paraId="23617351" w14:textId="77777777">
        <w:trPr>
          <w:trHeight w:val="300"/>
        </w:trPr>
        <w:tc>
          <w:tcPr>
            <w:tcW w:w="5000" w:type="pct"/>
            <w:gridSpan w:val="41"/>
            <w:tcBorders>
              <w:top w:val="nil"/>
              <w:left w:val="single" w:sz="4" w:space="0" w:color="auto"/>
              <w:bottom w:val="single" w:sz="4" w:space="0" w:color="auto"/>
              <w:right w:val="single" w:sz="4" w:space="0" w:color="auto"/>
            </w:tcBorders>
            <w:tcMar>
              <w:left w:w="29" w:type="dxa"/>
              <w:right w:w="29" w:type="dxa"/>
            </w:tcMar>
            <w:vAlign w:val="center"/>
          </w:tcPr>
          <w:p w14:paraId="6B75DB0D" w14:textId="77777777" w:rsidR="007C7E13" w:rsidRDefault="00FE4414" w:rsidP="00F32759">
            <w:pPr>
              <w:spacing w:beforeLines="40" w:before="96" w:afterLines="40" w:after="96"/>
              <w:rPr>
                <w:sz w:val="17"/>
                <w:szCs w:val="17"/>
              </w:rPr>
            </w:pPr>
            <w:r>
              <w:rPr>
                <w:sz w:val="17"/>
                <w:szCs w:val="17"/>
              </w:rPr>
              <w:t>Cấu hình hệ thống thủy điện</w:t>
            </w:r>
          </w:p>
        </w:tc>
      </w:tr>
      <w:tr w:rsidR="007C7E13" w14:paraId="6CC92670" w14:textId="77777777">
        <w:trPr>
          <w:trHeight w:val="300"/>
        </w:trPr>
        <w:tc>
          <w:tcPr>
            <w:tcW w:w="1143" w:type="pct"/>
            <w:gridSpan w:val="10"/>
            <w:tcBorders>
              <w:top w:val="nil"/>
              <w:left w:val="single" w:sz="4" w:space="0" w:color="auto"/>
              <w:bottom w:val="single" w:sz="4" w:space="0" w:color="auto"/>
              <w:right w:val="single" w:sz="4" w:space="0" w:color="auto"/>
            </w:tcBorders>
            <w:tcMar>
              <w:left w:w="29" w:type="dxa"/>
              <w:right w:w="29" w:type="dxa"/>
            </w:tcMar>
            <w:vAlign w:val="center"/>
          </w:tcPr>
          <w:p w14:paraId="6C91ABFC" w14:textId="77777777" w:rsidR="007C7E13" w:rsidRDefault="00FE4414" w:rsidP="00F32759">
            <w:pPr>
              <w:spacing w:beforeLines="40" w:before="96" w:afterLines="40" w:after="96"/>
              <w:rPr>
                <w:sz w:val="17"/>
                <w:szCs w:val="17"/>
              </w:rPr>
            </w:pPr>
            <w:r>
              <w:rPr>
                <w:sz w:val="17"/>
                <w:szCs w:val="17"/>
              </w:rPr>
              <w:t> </w:t>
            </w:r>
          </w:p>
        </w:tc>
        <w:tc>
          <w:tcPr>
            <w:tcW w:w="1447" w:type="pct"/>
            <w:gridSpan w:val="10"/>
            <w:tcBorders>
              <w:top w:val="nil"/>
              <w:left w:val="nil"/>
              <w:bottom w:val="single" w:sz="4" w:space="0" w:color="auto"/>
              <w:right w:val="single" w:sz="4" w:space="0" w:color="auto"/>
            </w:tcBorders>
            <w:tcMar>
              <w:left w:w="29" w:type="dxa"/>
              <w:right w:w="29" w:type="dxa"/>
            </w:tcMar>
            <w:vAlign w:val="center"/>
          </w:tcPr>
          <w:p w14:paraId="2B7FE047" w14:textId="77777777" w:rsidR="006E0067" w:rsidRDefault="00FE4414">
            <w:pPr>
              <w:spacing w:beforeLines="40" w:before="96" w:afterLines="40" w:after="96"/>
              <w:rPr>
                <w:sz w:val="17"/>
                <w:szCs w:val="17"/>
              </w:rPr>
            </w:pPr>
            <w:r>
              <w:rPr>
                <w:sz w:val="17"/>
                <w:szCs w:val="17"/>
              </w:rPr>
              <w:t>Đường nước chạy máy</w:t>
            </w:r>
          </w:p>
        </w:tc>
        <w:tc>
          <w:tcPr>
            <w:tcW w:w="1212" w:type="pct"/>
            <w:gridSpan w:val="11"/>
            <w:tcBorders>
              <w:top w:val="nil"/>
              <w:left w:val="nil"/>
              <w:bottom w:val="single" w:sz="4" w:space="0" w:color="auto"/>
              <w:right w:val="single" w:sz="4" w:space="0" w:color="auto"/>
            </w:tcBorders>
            <w:tcMar>
              <w:left w:w="29" w:type="dxa"/>
              <w:right w:w="29" w:type="dxa"/>
            </w:tcMar>
            <w:vAlign w:val="center"/>
          </w:tcPr>
          <w:p w14:paraId="63CBD5D6" w14:textId="77777777" w:rsidR="00F32759" w:rsidRDefault="00FE4414">
            <w:pPr>
              <w:spacing w:beforeLines="40" w:before="96" w:afterLines="40" w:after="96"/>
              <w:rPr>
                <w:sz w:val="17"/>
                <w:szCs w:val="17"/>
              </w:rPr>
            </w:pPr>
            <w:r>
              <w:rPr>
                <w:sz w:val="17"/>
                <w:szCs w:val="17"/>
              </w:rPr>
              <w:t>Đường nước xả</w:t>
            </w:r>
          </w:p>
        </w:tc>
        <w:tc>
          <w:tcPr>
            <w:tcW w:w="1199" w:type="pct"/>
            <w:gridSpan w:val="10"/>
            <w:tcBorders>
              <w:top w:val="nil"/>
              <w:left w:val="nil"/>
              <w:bottom w:val="single" w:sz="4" w:space="0" w:color="auto"/>
              <w:right w:val="single" w:sz="4" w:space="0" w:color="auto"/>
            </w:tcBorders>
            <w:tcMar>
              <w:left w:w="29" w:type="dxa"/>
              <w:right w:w="29" w:type="dxa"/>
            </w:tcMar>
            <w:vAlign w:val="center"/>
          </w:tcPr>
          <w:p w14:paraId="1DD76EFA" w14:textId="77777777" w:rsidR="00F32759" w:rsidRDefault="00FE4414">
            <w:pPr>
              <w:spacing w:beforeLines="40" w:before="96" w:afterLines="40" w:after="96"/>
              <w:rPr>
                <w:sz w:val="17"/>
                <w:szCs w:val="17"/>
              </w:rPr>
            </w:pPr>
            <w:r>
              <w:rPr>
                <w:sz w:val="17"/>
                <w:szCs w:val="17"/>
              </w:rPr>
              <w:t>Đường nước tổn thất</w:t>
            </w:r>
          </w:p>
        </w:tc>
      </w:tr>
      <w:tr w:rsidR="007C7E13" w14:paraId="25F68396" w14:textId="77777777">
        <w:trPr>
          <w:trHeight w:val="300"/>
        </w:trPr>
        <w:tc>
          <w:tcPr>
            <w:tcW w:w="1143" w:type="pct"/>
            <w:gridSpan w:val="10"/>
            <w:tcBorders>
              <w:top w:val="nil"/>
              <w:left w:val="single" w:sz="4" w:space="0" w:color="auto"/>
              <w:bottom w:val="single" w:sz="4" w:space="0" w:color="auto"/>
              <w:right w:val="single" w:sz="4" w:space="0" w:color="auto"/>
            </w:tcBorders>
            <w:tcMar>
              <w:left w:w="29" w:type="dxa"/>
              <w:right w:w="29" w:type="dxa"/>
            </w:tcMar>
            <w:vAlign w:val="center"/>
          </w:tcPr>
          <w:p w14:paraId="7BD48AAC" w14:textId="77777777" w:rsidR="007C7E13" w:rsidRDefault="00FE4414" w:rsidP="00F32759">
            <w:pPr>
              <w:spacing w:beforeLines="40" w:before="96" w:afterLines="40" w:after="96"/>
              <w:rPr>
                <w:sz w:val="17"/>
                <w:szCs w:val="17"/>
              </w:rPr>
            </w:pPr>
            <w:r>
              <w:rPr>
                <w:sz w:val="17"/>
                <w:szCs w:val="17"/>
              </w:rPr>
              <w:t>Tên hồ</w:t>
            </w:r>
          </w:p>
        </w:tc>
        <w:tc>
          <w:tcPr>
            <w:tcW w:w="1447" w:type="pct"/>
            <w:gridSpan w:val="10"/>
            <w:tcBorders>
              <w:top w:val="nil"/>
              <w:left w:val="nil"/>
              <w:bottom w:val="single" w:sz="4" w:space="0" w:color="auto"/>
              <w:right w:val="single" w:sz="4" w:space="0" w:color="auto"/>
            </w:tcBorders>
            <w:tcMar>
              <w:left w:w="29" w:type="dxa"/>
              <w:right w:w="29" w:type="dxa"/>
            </w:tcMar>
            <w:vAlign w:val="center"/>
          </w:tcPr>
          <w:p w14:paraId="23D8EF95" w14:textId="77777777" w:rsidR="006E0067" w:rsidRDefault="00FE4414">
            <w:pPr>
              <w:spacing w:beforeLines="40" w:before="96" w:afterLines="40" w:after="96"/>
              <w:rPr>
                <w:sz w:val="17"/>
                <w:szCs w:val="17"/>
              </w:rPr>
            </w:pPr>
            <w:r>
              <w:rPr>
                <w:sz w:val="17"/>
                <w:szCs w:val="17"/>
              </w:rPr>
              <w:t> </w:t>
            </w:r>
          </w:p>
        </w:tc>
        <w:tc>
          <w:tcPr>
            <w:tcW w:w="1212" w:type="pct"/>
            <w:gridSpan w:val="11"/>
            <w:tcBorders>
              <w:top w:val="nil"/>
              <w:left w:val="nil"/>
              <w:bottom w:val="single" w:sz="4" w:space="0" w:color="auto"/>
              <w:right w:val="single" w:sz="4" w:space="0" w:color="auto"/>
            </w:tcBorders>
            <w:tcMar>
              <w:left w:w="29" w:type="dxa"/>
              <w:right w:w="29" w:type="dxa"/>
            </w:tcMar>
            <w:vAlign w:val="center"/>
          </w:tcPr>
          <w:p w14:paraId="546BEDC9" w14:textId="77777777" w:rsidR="00F32759" w:rsidRDefault="00FE4414">
            <w:pPr>
              <w:spacing w:beforeLines="40" w:before="96" w:afterLines="40" w:after="96"/>
              <w:rPr>
                <w:sz w:val="17"/>
                <w:szCs w:val="17"/>
              </w:rPr>
            </w:pPr>
            <w:r>
              <w:rPr>
                <w:sz w:val="17"/>
                <w:szCs w:val="17"/>
              </w:rPr>
              <w:t> </w:t>
            </w:r>
          </w:p>
        </w:tc>
        <w:tc>
          <w:tcPr>
            <w:tcW w:w="1199" w:type="pct"/>
            <w:gridSpan w:val="10"/>
            <w:tcBorders>
              <w:top w:val="nil"/>
              <w:left w:val="nil"/>
              <w:bottom w:val="single" w:sz="4" w:space="0" w:color="auto"/>
              <w:right w:val="single" w:sz="4" w:space="0" w:color="auto"/>
            </w:tcBorders>
            <w:tcMar>
              <w:left w:w="29" w:type="dxa"/>
              <w:right w:w="29" w:type="dxa"/>
            </w:tcMar>
            <w:vAlign w:val="center"/>
          </w:tcPr>
          <w:p w14:paraId="4B8E1CDF" w14:textId="77777777" w:rsidR="00F32759" w:rsidRDefault="00F32759">
            <w:pPr>
              <w:spacing w:beforeLines="40" w:before="96" w:afterLines="40" w:after="96"/>
              <w:rPr>
                <w:sz w:val="17"/>
                <w:szCs w:val="17"/>
              </w:rPr>
            </w:pPr>
          </w:p>
        </w:tc>
      </w:tr>
      <w:tr w:rsidR="007C7E13" w14:paraId="2DB24754" w14:textId="77777777">
        <w:trPr>
          <w:trHeight w:val="300"/>
        </w:trPr>
        <w:tc>
          <w:tcPr>
            <w:tcW w:w="1143" w:type="pct"/>
            <w:gridSpan w:val="10"/>
            <w:tcBorders>
              <w:top w:val="nil"/>
              <w:left w:val="single" w:sz="4" w:space="0" w:color="auto"/>
              <w:bottom w:val="single" w:sz="4" w:space="0" w:color="auto"/>
              <w:right w:val="single" w:sz="4" w:space="0" w:color="auto"/>
            </w:tcBorders>
            <w:tcMar>
              <w:left w:w="29" w:type="dxa"/>
              <w:right w:w="29" w:type="dxa"/>
            </w:tcMar>
            <w:vAlign w:val="center"/>
          </w:tcPr>
          <w:p w14:paraId="7D22CC88" w14:textId="77777777" w:rsidR="007C7E13" w:rsidRDefault="00FE4414" w:rsidP="00F32759">
            <w:pPr>
              <w:spacing w:beforeLines="40" w:before="96" w:afterLines="40" w:after="96"/>
              <w:rPr>
                <w:sz w:val="17"/>
                <w:szCs w:val="17"/>
              </w:rPr>
            </w:pPr>
            <w:r>
              <w:rPr>
                <w:sz w:val="17"/>
                <w:szCs w:val="17"/>
              </w:rPr>
              <w:t>Dòng chảy tối thiểu (m</w:t>
            </w:r>
            <w:r>
              <w:rPr>
                <w:sz w:val="17"/>
                <w:szCs w:val="17"/>
                <w:vertAlign w:val="superscript"/>
              </w:rPr>
              <w:t>3</w:t>
            </w:r>
            <w:r>
              <w:rPr>
                <w:sz w:val="17"/>
                <w:szCs w:val="17"/>
              </w:rPr>
              <w:t>/s)</w:t>
            </w:r>
          </w:p>
        </w:tc>
        <w:tc>
          <w:tcPr>
            <w:tcW w:w="1447" w:type="pct"/>
            <w:gridSpan w:val="10"/>
            <w:tcBorders>
              <w:top w:val="nil"/>
              <w:left w:val="nil"/>
              <w:bottom w:val="single" w:sz="4" w:space="0" w:color="auto"/>
              <w:right w:val="single" w:sz="4" w:space="0" w:color="auto"/>
            </w:tcBorders>
            <w:tcMar>
              <w:left w:w="29" w:type="dxa"/>
              <w:right w:w="29" w:type="dxa"/>
            </w:tcMar>
            <w:vAlign w:val="center"/>
          </w:tcPr>
          <w:p w14:paraId="3B0D82B4" w14:textId="77777777" w:rsidR="006E0067" w:rsidRDefault="00FE4414">
            <w:pPr>
              <w:spacing w:beforeLines="40" w:before="96" w:afterLines="40" w:after="96"/>
              <w:rPr>
                <w:sz w:val="17"/>
                <w:szCs w:val="17"/>
              </w:rPr>
            </w:pPr>
            <w:r>
              <w:rPr>
                <w:sz w:val="17"/>
                <w:szCs w:val="17"/>
              </w:rPr>
              <w:t> </w:t>
            </w:r>
          </w:p>
        </w:tc>
        <w:tc>
          <w:tcPr>
            <w:tcW w:w="1212" w:type="pct"/>
            <w:gridSpan w:val="11"/>
            <w:tcBorders>
              <w:top w:val="nil"/>
              <w:left w:val="nil"/>
              <w:bottom w:val="single" w:sz="4" w:space="0" w:color="auto"/>
              <w:right w:val="single" w:sz="4" w:space="0" w:color="auto"/>
            </w:tcBorders>
            <w:tcMar>
              <w:left w:w="29" w:type="dxa"/>
              <w:right w:w="29" w:type="dxa"/>
            </w:tcMar>
            <w:vAlign w:val="center"/>
          </w:tcPr>
          <w:p w14:paraId="105C12A1" w14:textId="77777777" w:rsidR="00F32759" w:rsidRDefault="00FE4414">
            <w:pPr>
              <w:spacing w:beforeLines="40" w:before="96" w:afterLines="40" w:after="96"/>
              <w:rPr>
                <w:sz w:val="17"/>
                <w:szCs w:val="17"/>
              </w:rPr>
            </w:pPr>
            <w:r>
              <w:rPr>
                <w:sz w:val="17"/>
                <w:szCs w:val="17"/>
              </w:rPr>
              <w:t> </w:t>
            </w:r>
          </w:p>
        </w:tc>
        <w:tc>
          <w:tcPr>
            <w:tcW w:w="1199" w:type="pct"/>
            <w:gridSpan w:val="10"/>
            <w:tcBorders>
              <w:top w:val="nil"/>
              <w:left w:val="nil"/>
              <w:bottom w:val="single" w:sz="4" w:space="0" w:color="auto"/>
              <w:right w:val="single" w:sz="4" w:space="0" w:color="auto"/>
            </w:tcBorders>
            <w:tcMar>
              <w:left w:w="29" w:type="dxa"/>
              <w:right w:w="29" w:type="dxa"/>
            </w:tcMar>
            <w:vAlign w:val="center"/>
          </w:tcPr>
          <w:p w14:paraId="374358CB" w14:textId="77777777" w:rsidR="00F32759" w:rsidRDefault="00F32759">
            <w:pPr>
              <w:spacing w:beforeLines="40" w:before="96" w:afterLines="40" w:after="96"/>
              <w:rPr>
                <w:sz w:val="17"/>
                <w:szCs w:val="17"/>
              </w:rPr>
            </w:pPr>
          </w:p>
        </w:tc>
      </w:tr>
      <w:tr w:rsidR="007C7E13" w14:paraId="467B1AC9" w14:textId="77777777">
        <w:trPr>
          <w:trHeight w:val="300"/>
        </w:trPr>
        <w:tc>
          <w:tcPr>
            <w:tcW w:w="1143" w:type="pct"/>
            <w:gridSpan w:val="10"/>
            <w:tcBorders>
              <w:top w:val="nil"/>
              <w:left w:val="single" w:sz="4" w:space="0" w:color="auto"/>
              <w:bottom w:val="single" w:sz="4" w:space="0" w:color="auto"/>
              <w:right w:val="single" w:sz="4" w:space="0" w:color="auto"/>
            </w:tcBorders>
            <w:tcMar>
              <w:left w:w="29" w:type="dxa"/>
              <w:right w:w="29" w:type="dxa"/>
            </w:tcMar>
            <w:vAlign w:val="center"/>
          </w:tcPr>
          <w:p w14:paraId="2B67245A" w14:textId="77777777" w:rsidR="007C7E13" w:rsidRDefault="00FE4414" w:rsidP="00F32759">
            <w:pPr>
              <w:spacing w:beforeLines="40" w:before="96" w:afterLines="40" w:after="96"/>
              <w:rPr>
                <w:sz w:val="17"/>
                <w:szCs w:val="17"/>
              </w:rPr>
            </w:pPr>
            <w:r>
              <w:rPr>
                <w:sz w:val="17"/>
                <w:szCs w:val="17"/>
              </w:rPr>
              <w:t>Dòng chảy tối đa (m</w:t>
            </w:r>
            <w:r>
              <w:rPr>
                <w:sz w:val="17"/>
                <w:szCs w:val="17"/>
                <w:vertAlign w:val="superscript"/>
              </w:rPr>
              <w:t>3</w:t>
            </w:r>
            <w:r>
              <w:rPr>
                <w:sz w:val="17"/>
                <w:szCs w:val="17"/>
              </w:rPr>
              <w:t>/s)</w:t>
            </w:r>
          </w:p>
        </w:tc>
        <w:tc>
          <w:tcPr>
            <w:tcW w:w="1447" w:type="pct"/>
            <w:gridSpan w:val="10"/>
            <w:tcBorders>
              <w:top w:val="nil"/>
              <w:left w:val="nil"/>
              <w:bottom w:val="single" w:sz="4" w:space="0" w:color="auto"/>
              <w:right w:val="single" w:sz="4" w:space="0" w:color="auto"/>
            </w:tcBorders>
            <w:tcMar>
              <w:left w:w="29" w:type="dxa"/>
              <w:right w:w="29" w:type="dxa"/>
            </w:tcMar>
            <w:vAlign w:val="center"/>
          </w:tcPr>
          <w:p w14:paraId="2EEA6B6F" w14:textId="77777777" w:rsidR="006E0067" w:rsidRDefault="00FE4414">
            <w:pPr>
              <w:spacing w:beforeLines="40" w:before="96" w:afterLines="40" w:after="96"/>
              <w:rPr>
                <w:sz w:val="17"/>
                <w:szCs w:val="17"/>
              </w:rPr>
            </w:pPr>
            <w:r>
              <w:rPr>
                <w:sz w:val="17"/>
                <w:szCs w:val="17"/>
              </w:rPr>
              <w:t> </w:t>
            </w:r>
          </w:p>
        </w:tc>
        <w:tc>
          <w:tcPr>
            <w:tcW w:w="1212" w:type="pct"/>
            <w:gridSpan w:val="11"/>
            <w:tcBorders>
              <w:top w:val="nil"/>
              <w:left w:val="nil"/>
              <w:bottom w:val="single" w:sz="4" w:space="0" w:color="auto"/>
              <w:right w:val="single" w:sz="4" w:space="0" w:color="auto"/>
            </w:tcBorders>
            <w:tcMar>
              <w:left w:w="29" w:type="dxa"/>
              <w:right w:w="29" w:type="dxa"/>
            </w:tcMar>
            <w:vAlign w:val="center"/>
          </w:tcPr>
          <w:p w14:paraId="722859E3" w14:textId="77777777" w:rsidR="00F32759" w:rsidRDefault="00FE4414">
            <w:pPr>
              <w:spacing w:beforeLines="40" w:before="96" w:afterLines="40" w:after="96"/>
              <w:rPr>
                <w:sz w:val="17"/>
                <w:szCs w:val="17"/>
              </w:rPr>
            </w:pPr>
            <w:r>
              <w:rPr>
                <w:sz w:val="17"/>
                <w:szCs w:val="17"/>
              </w:rPr>
              <w:t> </w:t>
            </w:r>
          </w:p>
        </w:tc>
        <w:tc>
          <w:tcPr>
            <w:tcW w:w="1199" w:type="pct"/>
            <w:gridSpan w:val="10"/>
            <w:tcBorders>
              <w:top w:val="nil"/>
              <w:left w:val="nil"/>
              <w:bottom w:val="single" w:sz="4" w:space="0" w:color="auto"/>
              <w:right w:val="single" w:sz="4" w:space="0" w:color="auto"/>
            </w:tcBorders>
            <w:tcMar>
              <w:left w:w="29" w:type="dxa"/>
              <w:right w:w="29" w:type="dxa"/>
            </w:tcMar>
            <w:vAlign w:val="center"/>
          </w:tcPr>
          <w:p w14:paraId="110D4E22" w14:textId="77777777" w:rsidR="00F32759" w:rsidRDefault="00F32759">
            <w:pPr>
              <w:spacing w:beforeLines="40" w:before="96" w:afterLines="40" w:after="96"/>
              <w:rPr>
                <w:sz w:val="17"/>
                <w:szCs w:val="17"/>
              </w:rPr>
            </w:pPr>
          </w:p>
        </w:tc>
      </w:tr>
      <w:tr w:rsidR="007C7E13" w14:paraId="3506AED4" w14:textId="77777777">
        <w:trPr>
          <w:trHeight w:val="300"/>
        </w:trPr>
        <w:tc>
          <w:tcPr>
            <w:tcW w:w="1143" w:type="pct"/>
            <w:gridSpan w:val="10"/>
            <w:tcBorders>
              <w:top w:val="nil"/>
              <w:left w:val="single" w:sz="4" w:space="0" w:color="auto"/>
              <w:bottom w:val="single" w:sz="4" w:space="0" w:color="auto"/>
              <w:right w:val="single" w:sz="4" w:space="0" w:color="auto"/>
            </w:tcBorders>
            <w:tcMar>
              <w:left w:w="29" w:type="dxa"/>
              <w:right w:w="29" w:type="dxa"/>
            </w:tcMar>
            <w:vAlign w:val="center"/>
          </w:tcPr>
          <w:p w14:paraId="7BBF5FD7" w14:textId="77777777" w:rsidR="007C7E13" w:rsidRDefault="00FE4414" w:rsidP="00F32759">
            <w:pPr>
              <w:spacing w:beforeLines="40" w:before="96" w:afterLines="40" w:after="96"/>
              <w:rPr>
                <w:sz w:val="17"/>
                <w:szCs w:val="17"/>
              </w:rPr>
            </w:pPr>
            <w:r>
              <w:rPr>
                <w:sz w:val="17"/>
                <w:szCs w:val="17"/>
              </w:rPr>
              <w:t>Khả năng tối đa thay đổi dòng chảy (m</w:t>
            </w:r>
            <w:r>
              <w:rPr>
                <w:sz w:val="17"/>
                <w:szCs w:val="17"/>
                <w:vertAlign w:val="superscript"/>
              </w:rPr>
              <w:t>3</w:t>
            </w:r>
            <w:r>
              <w:rPr>
                <w:sz w:val="17"/>
                <w:szCs w:val="17"/>
              </w:rPr>
              <w:t>/s)</w:t>
            </w:r>
          </w:p>
        </w:tc>
        <w:tc>
          <w:tcPr>
            <w:tcW w:w="1447" w:type="pct"/>
            <w:gridSpan w:val="10"/>
            <w:tcBorders>
              <w:top w:val="nil"/>
              <w:left w:val="nil"/>
              <w:bottom w:val="single" w:sz="4" w:space="0" w:color="auto"/>
              <w:right w:val="single" w:sz="4" w:space="0" w:color="auto"/>
            </w:tcBorders>
            <w:tcMar>
              <w:left w:w="29" w:type="dxa"/>
              <w:right w:w="29" w:type="dxa"/>
            </w:tcMar>
            <w:vAlign w:val="center"/>
          </w:tcPr>
          <w:p w14:paraId="77CCBE9A" w14:textId="77777777" w:rsidR="006E0067" w:rsidRDefault="00FE4414">
            <w:pPr>
              <w:spacing w:beforeLines="40" w:before="96" w:afterLines="40" w:after="96"/>
              <w:rPr>
                <w:sz w:val="17"/>
                <w:szCs w:val="17"/>
              </w:rPr>
            </w:pPr>
            <w:r>
              <w:rPr>
                <w:sz w:val="17"/>
                <w:szCs w:val="17"/>
              </w:rPr>
              <w:t> </w:t>
            </w:r>
          </w:p>
        </w:tc>
        <w:tc>
          <w:tcPr>
            <w:tcW w:w="1212" w:type="pct"/>
            <w:gridSpan w:val="11"/>
            <w:tcBorders>
              <w:top w:val="nil"/>
              <w:left w:val="nil"/>
              <w:bottom w:val="single" w:sz="4" w:space="0" w:color="auto"/>
              <w:right w:val="single" w:sz="4" w:space="0" w:color="auto"/>
            </w:tcBorders>
            <w:tcMar>
              <w:left w:w="29" w:type="dxa"/>
              <w:right w:w="29" w:type="dxa"/>
            </w:tcMar>
            <w:vAlign w:val="center"/>
          </w:tcPr>
          <w:p w14:paraId="04B911C2" w14:textId="77777777" w:rsidR="00F32759" w:rsidRDefault="00FE4414">
            <w:pPr>
              <w:spacing w:beforeLines="40" w:before="96" w:afterLines="40" w:after="96"/>
              <w:rPr>
                <w:sz w:val="17"/>
                <w:szCs w:val="17"/>
              </w:rPr>
            </w:pPr>
            <w:r>
              <w:rPr>
                <w:sz w:val="17"/>
                <w:szCs w:val="17"/>
              </w:rPr>
              <w:t> </w:t>
            </w:r>
          </w:p>
        </w:tc>
        <w:tc>
          <w:tcPr>
            <w:tcW w:w="1199" w:type="pct"/>
            <w:gridSpan w:val="10"/>
            <w:tcBorders>
              <w:top w:val="nil"/>
              <w:left w:val="nil"/>
              <w:bottom w:val="single" w:sz="4" w:space="0" w:color="auto"/>
              <w:right w:val="single" w:sz="4" w:space="0" w:color="auto"/>
            </w:tcBorders>
            <w:tcMar>
              <w:left w:w="29" w:type="dxa"/>
              <w:right w:w="29" w:type="dxa"/>
            </w:tcMar>
            <w:vAlign w:val="center"/>
          </w:tcPr>
          <w:p w14:paraId="4AEB0409" w14:textId="77777777" w:rsidR="00F32759" w:rsidRDefault="00F32759">
            <w:pPr>
              <w:spacing w:beforeLines="40" w:before="96" w:afterLines="40" w:after="96"/>
              <w:rPr>
                <w:sz w:val="17"/>
                <w:szCs w:val="17"/>
              </w:rPr>
            </w:pPr>
          </w:p>
        </w:tc>
      </w:tr>
      <w:tr w:rsidR="007C7E13" w14:paraId="296D053D" w14:textId="77777777">
        <w:trPr>
          <w:trHeight w:val="300"/>
        </w:trPr>
        <w:tc>
          <w:tcPr>
            <w:tcW w:w="1143" w:type="pct"/>
            <w:gridSpan w:val="10"/>
            <w:tcBorders>
              <w:top w:val="nil"/>
              <w:left w:val="single" w:sz="4" w:space="0" w:color="auto"/>
              <w:bottom w:val="single" w:sz="4" w:space="0" w:color="auto"/>
              <w:right w:val="single" w:sz="4" w:space="0" w:color="auto"/>
            </w:tcBorders>
            <w:tcMar>
              <w:left w:w="29" w:type="dxa"/>
              <w:right w:w="29" w:type="dxa"/>
            </w:tcMar>
            <w:vAlign w:val="center"/>
          </w:tcPr>
          <w:p w14:paraId="5C6DC186" w14:textId="77777777" w:rsidR="007C7E13" w:rsidRDefault="00FE4414" w:rsidP="00F32759">
            <w:pPr>
              <w:spacing w:beforeLines="40" w:before="96" w:afterLines="40" w:after="96"/>
              <w:rPr>
                <w:sz w:val="17"/>
                <w:szCs w:val="17"/>
              </w:rPr>
            </w:pPr>
            <w:r>
              <w:rPr>
                <w:sz w:val="17"/>
                <w:szCs w:val="17"/>
              </w:rPr>
              <w:t>Thời gian chảy (giờ)</w:t>
            </w:r>
          </w:p>
        </w:tc>
        <w:tc>
          <w:tcPr>
            <w:tcW w:w="1447" w:type="pct"/>
            <w:gridSpan w:val="10"/>
            <w:tcBorders>
              <w:top w:val="nil"/>
              <w:left w:val="nil"/>
              <w:bottom w:val="single" w:sz="4" w:space="0" w:color="auto"/>
              <w:right w:val="single" w:sz="4" w:space="0" w:color="auto"/>
            </w:tcBorders>
            <w:tcMar>
              <w:left w:w="29" w:type="dxa"/>
              <w:right w:w="29" w:type="dxa"/>
            </w:tcMar>
            <w:vAlign w:val="center"/>
          </w:tcPr>
          <w:p w14:paraId="79A60898" w14:textId="77777777" w:rsidR="006E0067" w:rsidRDefault="00FE4414">
            <w:pPr>
              <w:spacing w:beforeLines="40" w:before="96" w:afterLines="40" w:after="96"/>
              <w:rPr>
                <w:sz w:val="17"/>
                <w:szCs w:val="17"/>
              </w:rPr>
            </w:pPr>
            <w:r>
              <w:rPr>
                <w:sz w:val="17"/>
                <w:szCs w:val="17"/>
              </w:rPr>
              <w:t> </w:t>
            </w:r>
          </w:p>
        </w:tc>
        <w:tc>
          <w:tcPr>
            <w:tcW w:w="1212" w:type="pct"/>
            <w:gridSpan w:val="11"/>
            <w:tcBorders>
              <w:top w:val="nil"/>
              <w:left w:val="nil"/>
              <w:bottom w:val="single" w:sz="4" w:space="0" w:color="auto"/>
              <w:right w:val="single" w:sz="4" w:space="0" w:color="auto"/>
            </w:tcBorders>
            <w:tcMar>
              <w:left w:w="29" w:type="dxa"/>
              <w:right w:w="29" w:type="dxa"/>
            </w:tcMar>
            <w:vAlign w:val="center"/>
          </w:tcPr>
          <w:p w14:paraId="71A4A407" w14:textId="77777777" w:rsidR="00F32759" w:rsidRDefault="00FE4414">
            <w:pPr>
              <w:spacing w:beforeLines="40" w:before="96" w:afterLines="40" w:after="96"/>
              <w:rPr>
                <w:sz w:val="17"/>
                <w:szCs w:val="17"/>
              </w:rPr>
            </w:pPr>
            <w:r>
              <w:rPr>
                <w:sz w:val="17"/>
                <w:szCs w:val="17"/>
              </w:rPr>
              <w:t> </w:t>
            </w:r>
          </w:p>
        </w:tc>
        <w:tc>
          <w:tcPr>
            <w:tcW w:w="1199" w:type="pct"/>
            <w:gridSpan w:val="10"/>
            <w:tcBorders>
              <w:top w:val="nil"/>
              <w:left w:val="nil"/>
              <w:bottom w:val="single" w:sz="4" w:space="0" w:color="auto"/>
              <w:right w:val="single" w:sz="4" w:space="0" w:color="auto"/>
            </w:tcBorders>
            <w:tcMar>
              <w:left w:w="29" w:type="dxa"/>
              <w:right w:w="29" w:type="dxa"/>
            </w:tcMar>
            <w:vAlign w:val="center"/>
          </w:tcPr>
          <w:p w14:paraId="5435A7A3" w14:textId="77777777" w:rsidR="00F32759" w:rsidRDefault="00F32759">
            <w:pPr>
              <w:spacing w:beforeLines="40" w:before="96" w:afterLines="40" w:after="96"/>
              <w:rPr>
                <w:sz w:val="17"/>
                <w:szCs w:val="17"/>
              </w:rPr>
            </w:pPr>
          </w:p>
        </w:tc>
      </w:tr>
    </w:tbl>
    <w:p w14:paraId="566EB3A6" w14:textId="77777777" w:rsidR="007C7E13" w:rsidRDefault="007C7E13">
      <w:pPr>
        <w:spacing w:beforeLines="40" w:before="96" w:afterLines="40" w:after="96"/>
        <w:sectPr w:rsidR="007C7E13">
          <w:pgSz w:w="16834" w:h="11909" w:orient="landscape" w:code="9"/>
          <w:pgMar w:top="1138" w:right="634" w:bottom="1138" w:left="720" w:header="720" w:footer="562" w:gutter="0"/>
          <w:cols w:space="720"/>
          <w:docGrid w:linePitch="326"/>
        </w:sectPr>
      </w:pPr>
    </w:p>
    <w:p w14:paraId="6FEED3E0" w14:textId="77777777" w:rsidR="00F32759" w:rsidRDefault="00F32759">
      <w:pPr>
        <w:pStyle w:val="1ChapterTitle"/>
        <w:tabs>
          <w:tab w:val="clear" w:pos="425"/>
        </w:tabs>
        <w:spacing w:beforeLines="40" w:before="96" w:afterLines="40" w:after="96" w:line="240" w:lineRule="auto"/>
        <w:ind w:firstLine="0"/>
        <w:rPr>
          <w:color w:val="auto"/>
        </w:rPr>
      </w:pPr>
      <w:bookmarkStart w:id="2341" w:name="_Toc369598313"/>
      <w:bookmarkStart w:id="2342" w:name="_Toc368399588"/>
      <w:bookmarkStart w:id="2343" w:name="_Toc372722885"/>
      <w:bookmarkStart w:id="2344" w:name="_Ref278804828"/>
      <w:bookmarkEnd w:id="2341"/>
      <w:bookmarkEnd w:id="2342"/>
      <w:bookmarkEnd w:id="2343"/>
    </w:p>
    <w:p w14:paraId="384319C8" w14:textId="77777777" w:rsidR="006E0067" w:rsidRDefault="00FE4414">
      <w:pPr>
        <w:pStyle w:val="1ChapterTitle"/>
        <w:numPr>
          <w:ilvl w:val="0"/>
          <w:numId w:val="0"/>
        </w:numPr>
        <w:spacing w:beforeLines="40" w:before="96" w:afterLines="40" w:after="96" w:line="240" w:lineRule="auto"/>
        <w:rPr>
          <w:b/>
          <w:color w:val="auto"/>
        </w:rPr>
      </w:pPr>
      <w:bookmarkStart w:id="2345" w:name="_Toc369598314"/>
      <w:bookmarkStart w:id="2346" w:name="_Toc368399589"/>
      <w:bookmarkStart w:id="2347" w:name="_Toc372722886"/>
      <w:r>
        <w:rPr>
          <w:b/>
          <w:color w:val="auto"/>
        </w:rPr>
        <w:t>SỐ LIỆU NHÀ MÁY NHIỆT ĐIỆN</w:t>
      </w:r>
      <w:bookmarkEnd w:id="2344"/>
      <w:bookmarkEnd w:id="2345"/>
      <w:bookmarkEnd w:id="2346"/>
      <w:bookmarkEnd w:id="2347"/>
    </w:p>
    <w:p w14:paraId="0140EC98" w14:textId="77777777" w:rsidR="007C7E13" w:rsidRDefault="00FE4414">
      <w:pPr>
        <w:pStyle w:val="1Center"/>
        <w:spacing w:before="0" w:after="0" w:line="240" w:lineRule="auto"/>
        <w:rPr>
          <w:lang w:val="vi-VN"/>
        </w:rPr>
      </w:pPr>
      <w:r>
        <w:rPr>
          <w:lang w:val="vi-VN"/>
        </w:rPr>
        <w:t xml:space="preserve">(Ban hành kèm theo Quy trình lập kế hoạch vận hành thị trường điện </w:t>
      </w:r>
    </w:p>
    <w:p w14:paraId="32C13C04" w14:textId="77777777" w:rsidR="007C7E13" w:rsidRDefault="00FE4414">
      <w:pPr>
        <w:pStyle w:val="1Center"/>
        <w:spacing w:before="0" w:after="0" w:line="240" w:lineRule="auto"/>
        <w:rPr>
          <w:lang w:val="vi-VN"/>
        </w:rPr>
      </w:pPr>
      <w:r>
        <w:rPr>
          <w:lang w:val="vi-VN"/>
        </w:rPr>
        <w:t>năm, tháng và tuần tới)</w:t>
      </w:r>
    </w:p>
    <w:p w14:paraId="3A283328" w14:textId="77777777" w:rsidR="00F32759" w:rsidRDefault="00F32759">
      <w:pPr>
        <w:spacing w:beforeLines="40" w:before="96" w:afterLines="40" w:after="96"/>
        <w:rPr>
          <w:lang w:val="vi-VN"/>
        </w:rPr>
      </w:pPr>
    </w:p>
    <w:p w14:paraId="333F525F" w14:textId="77777777" w:rsidR="00F32759" w:rsidRDefault="00FE4414">
      <w:pPr>
        <w:spacing w:beforeLines="40" w:before="96" w:afterLines="40" w:after="96"/>
        <w:ind w:firstLine="720"/>
        <w:rPr>
          <w:b/>
          <w:sz w:val="28"/>
          <w:szCs w:val="28"/>
          <w:lang w:val="vi-VN"/>
        </w:rPr>
      </w:pPr>
      <w:r>
        <w:rPr>
          <w:b/>
          <w:sz w:val="28"/>
          <w:szCs w:val="28"/>
          <w:lang w:val="vi-VN"/>
        </w:rPr>
        <w:t>I. SỐ LIỆU</w:t>
      </w:r>
    </w:p>
    <w:p w14:paraId="1F47D796" w14:textId="77777777" w:rsidR="00F32759" w:rsidRDefault="00FE4414" w:rsidP="001279AB">
      <w:pPr>
        <w:pStyle w:val="Heading4"/>
        <w:keepNext w:val="0"/>
        <w:numPr>
          <w:ilvl w:val="3"/>
          <w:numId w:val="19"/>
        </w:numPr>
        <w:spacing w:beforeLines="40" w:before="96" w:afterLines="40" w:after="96" w:line="240" w:lineRule="auto"/>
        <w:rPr>
          <w:rFonts w:ascii="Times New Roman" w:hAnsi="Times New Roman"/>
          <w:lang w:val="vi-VN"/>
        </w:rPr>
      </w:pPr>
      <w:r>
        <w:rPr>
          <w:rFonts w:ascii="Times New Roman" w:hAnsi="Times New Roman"/>
          <w:lang w:val="vi-VN"/>
        </w:rPr>
        <w:t>Mô phỏng nhiệt điện sử dụng trong tính toán giá trị nước</w:t>
      </w:r>
    </w:p>
    <w:p w14:paraId="22265D80" w14:textId="77777777" w:rsidR="00F32759" w:rsidRDefault="00FE4414" w:rsidP="001279AB">
      <w:pPr>
        <w:pStyle w:val="Heading5"/>
        <w:widowControl w:val="0"/>
        <w:numPr>
          <w:ilvl w:val="4"/>
          <w:numId w:val="13"/>
        </w:numPr>
        <w:spacing w:beforeLines="40" w:before="96" w:afterLines="40" w:after="96"/>
        <w:rPr>
          <w:lang w:val="vi-VN"/>
        </w:rPr>
      </w:pPr>
      <w:r>
        <w:rPr>
          <w:lang w:val="vi-VN"/>
        </w:rPr>
        <w:t>Các thông số nhiệt điện</w:t>
      </w:r>
    </w:p>
    <w:p w14:paraId="34DDC055" w14:textId="77777777" w:rsidR="006E0067" w:rsidRDefault="00FE4414" w:rsidP="001279AB">
      <w:pPr>
        <w:pStyle w:val="Heading6"/>
        <w:widowControl w:val="0"/>
        <w:spacing w:beforeLines="40" w:before="96" w:afterLines="40" w:after="96"/>
        <w:rPr>
          <w:lang w:val="vi-VN"/>
        </w:rPr>
      </w:pPr>
      <w:r>
        <w:rPr>
          <w:lang w:val="vi-VN"/>
        </w:rPr>
        <w:t>Số tổ máy;</w:t>
      </w:r>
    </w:p>
    <w:p w14:paraId="3A2845A3" w14:textId="77777777" w:rsidR="00F32759" w:rsidRDefault="00FE4414" w:rsidP="001279AB">
      <w:pPr>
        <w:pStyle w:val="Heading6"/>
        <w:widowControl w:val="0"/>
        <w:spacing w:beforeLines="40" w:before="96" w:afterLines="40" w:after="96"/>
        <w:rPr>
          <w:lang w:val="vi-VN"/>
        </w:rPr>
      </w:pPr>
      <w:r>
        <w:rPr>
          <w:lang w:val="vi-VN"/>
        </w:rPr>
        <w:t>Công suất tối thiểu (MW);</w:t>
      </w:r>
    </w:p>
    <w:p w14:paraId="36044001" w14:textId="77777777" w:rsidR="00F32759" w:rsidRDefault="00FE4414" w:rsidP="001279AB">
      <w:pPr>
        <w:pStyle w:val="Heading6"/>
        <w:widowControl w:val="0"/>
        <w:spacing w:beforeLines="40" w:before="96" w:afterLines="40" w:after="96"/>
        <w:rPr>
          <w:lang w:val="vi-VN"/>
        </w:rPr>
      </w:pPr>
      <w:r>
        <w:rPr>
          <w:lang w:val="vi-VN"/>
        </w:rPr>
        <w:t>Công suất tối đa (MW);</w:t>
      </w:r>
    </w:p>
    <w:p w14:paraId="5C182C45" w14:textId="77777777" w:rsidR="00F32759" w:rsidRDefault="00FE4414" w:rsidP="001279AB">
      <w:pPr>
        <w:pStyle w:val="Heading6"/>
        <w:widowControl w:val="0"/>
        <w:spacing w:beforeLines="40" w:before="96" w:afterLines="40" w:after="96"/>
        <w:rPr>
          <w:lang w:val="vi-VN"/>
        </w:rPr>
      </w:pPr>
      <w:r>
        <w:rPr>
          <w:lang w:val="vi-VN"/>
        </w:rPr>
        <w:t xml:space="preserve">Xác suất sự cố FOR (%): </w:t>
      </w:r>
      <w:r w:rsidRPr="001A4E88">
        <w:rPr>
          <w:lang w:val="vi-VN"/>
        </w:rPr>
        <w:t>L</w:t>
      </w:r>
      <w:r>
        <w:rPr>
          <w:lang w:val="vi-VN"/>
        </w:rPr>
        <w:t>à tỷ lệ giữa sản lượng thiếu hụt do ngừng sự cố dự kiến so với tổng sản lượng tối đa của cả năm;</w:t>
      </w:r>
    </w:p>
    <w:p w14:paraId="26673EF7" w14:textId="77777777" w:rsidR="00F32759" w:rsidRDefault="00FE4414" w:rsidP="001279AB">
      <w:pPr>
        <w:pStyle w:val="Heading6"/>
        <w:widowControl w:val="0"/>
        <w:spacing w:beforeLines="40" w:before="96" w:afterLines="40" w:after="96"/>
        <w:rPr>
          <w:lang w:val="vi-VN"/>
        </w:rPr>
      </w:pPr>
      <w:r>
        <w:rPr>
          <w:lang w:val="vi-VN"/>
        </w:rPr>
        <w:t xml:space="preserve">Xác suất ngừng máy tổng hợp (bao gồm cả ngừng máy có kế hoạch và xác suất ngừng máy do sự cố) COR (%): </w:t>
      </w:r>
      <w:r w:rsidRPr="001A4E88">
        <w:rPr>
          <w:lang w:val="vi-VN"/>
        </w:rPr>
        <w:t>L</w:t>
      </w:r>
      <w:r>
        <w:rPr>
          <w:lang w:val="vi-VN"/>
        </w:rPr>
        <w:t>à tỷ lệ giữa sản lượng thiếu hụt do ngừng sự cố dự kiến và ngừng máy có kế hoạch so với tổng sản lượng tối đa của cả năm;</w:t>
      </w:r>
    </w:p>
    <w:p w14:paraId="61E752C9" w14:textId="77777777" w:rsidR="00F32759" w:rsidRDefault="00FE4414" w:rsidP="001279AB">
      <w:pPr>
        <w:pStyle w:val="Heading6"/>
        <w:widowControl w:val="0"/>
        <w:spacing w:beforeLines="40" w:before="96" w:afterLines="40" w:after="96"/>
        <w:rPr>
          <w:lang w:val="vi-VN"/>
        </w:rPr>
      </w:pPr>
      <w:r>
        <w:rPr>
          <w:lang w:val="vi-VN"/>
        </w:rPr>
        <w:t>Chi phí vận hành và bảo dưỡng biến đổi (</w:t>
      </w:r>
      <w:r w:rsidR="00906793">
        <w:rPr>
          <w:lang w:val="vi-VN"/>
        </w:rPr>
        <w:t>VNĐ</w:t>
      </w:r>
      <w:r>
        <w:rPr>
          <w:lang w:val="vi-VN"/>
        </w:rPr>
        <w:t>/MWh);</w:t>
      </w:r>
    </w:p>
    <w:p w14:paraId="025FC6AF" w14:textId="77777777" w:rsidR="00F32759" w:rsidRDefault="00FE4414" w:rsidP="001279AB">
      <w:pPr>
        <w:pStyle w:val="Heading6"/>
        <w:widowControl w:val="0"/>
        <w:spacing w:beforeLines="40" w:before="96" w:afterLines="40" w:after="96"/>
        <w:rPr>
          <w:lang w:val="vi-VN"/>
        </w:rPr>
      </w:pPr>
      <w:r>
        <w:rPr>
          <w:lang w:val="vi-VN"/>
        </w:rPr>
        <w:t xml:space="preserve">Loại hình nhà máy: </w:t>
      </w:r>
      <w:r w:rsidRPr="001A4E88">
        <w:rPr>
          <w:lang w:val="vi-VN"/>
        </w:rPr>
        <w:t>N</w:t>
      </w:r>
      <w:r>
        <w:rPr>
          <w:lang w:val="vi-VN"/>
        </w:rPr>
        <w:t>hà máy tiêu chuẩn, nhà máy phải chạy;</w:t>
      </w:r>
    </w:p>
    <w:p w14:paraId="2F55DD00" w14:textId="77777777" w:rsidR="00F32759" w:rsidRDefault="00FE4414" w:rsidP="001279AB">
      <w:pPr>
        <w:pStyle w:val="Heading6"/>
        <w:widowControl w:val="0"/>
        <w:spacing w:beforeLines="40" w:before="96" w:afterLines="40" w:after="96"/>
        <w:rPr>
          <w:lang w:val="vi-VN"/>
        </w:rPr>
      </w:pPr>
      <w:r>
        <w:rPr>
          <w:lang w:val="vi-VN"/>
        </w:rPr>
        <w:t>Chi phí khởi động (</w:t>
      </w:r>
      <w:r w:rsidR="00906793">
        <w:rPr>
          <w:lang w:val="vi-VN"/>
        </w:rPr>
        <w:t>VNĐ</w:t>
      </w:r>
      <w:r>
        <w:rPr>
          <w:lang w:val="vi-VN"/>
        </w:rPr>
        <w:t>);</w:t>
      </w:r>
    </w:p>
    <w:p w14:paraId="0C0C100A" w14:textId="77777777" w:rsidR="00F32759" w:rsidRDefault="00FE4414" w:rsidP="001279AB">
      <w:pPr>
        <w:pStyle w:val="Heading6"/>
        <w:widowControl w:val="0"/>
        <w:spacing w:beforeLines="40" w:before="96" w:afterLines="40" w:after="96"/>
        <w:rPr>
          <w:lang w:val="vi-VN"/>
        </w:rPr>
      </w:pPr>
      <w:r>
        <w:rPr>
          <w:lang w:val="vi-VN"/>
        </w:rPr>
        <w:t>Chi phí vận chuyển nhiên liệu (</w:t>
      </w:r>
      <w:r w:rsidR="00906793">
        <w:rPr>
          <w:lang w:val="vi-VN"/>
        </w:rPr>
        <w:t>VNĐ</w:t>
      </w:r>
      <w:r>
        <w:rPr>
          <w:lang w:val="vi-VN"/>
        </w:rPr>
        <w:t>/đơn vị nhiên liệu);</w:t>
      </w:r>
    </w:p>
    <w:p w14:paraId="45CFFB3E" w14:textId="77777777" w:rsidR="00F32759" w:rsidRDefault="00FE4414" w:rsidP="001279AB">
      <w:pPr>
        <w:pStyle w:val="Heading6"/>
        <w:widowControl w:val="0"/>
        <w:spacing w:beforeLines="40" w:before="96" w:afterLines="40" w:after="96"/>
        <w:rPr>
          <w:lang w:val="vi-VN"/>
        </w:rPr>
      </w:pPr>
      <w:r>
        <w:rPr>
          <w:lang w:val="vi-VN"/>
        </w:rPr>
        <w:t xml:space="preserve">Đường cong và bảng suất hao nhiệt của tổ máy: </w:t>
      </w:r>
      <w:r w:rsidRPr="001A4E88">
        <w:rPr>
          <w:lang w:val="vi-VN"/>
        </w:rPr>
        <w:t>B</w:t>
      </w:r>
      <w:r>
        <w:rPr>
          <w:lang w:val="vi-VN"/>
        </w:rPr>
        <w:t xml:space="preserve">ao gồm </w:t>
      </w:r>
      <w:r w:rsidRPr="001A4E88">
        <w:rPr>
          <w:lang w:val="vi-VN"/>
        </w:rPr>
        <w:t>0</w:t>
      </w:r>
      <w:r>
        <w:rPr>
          <w:lang w:val="vi-VN"/>
        </w:rPr>
        <w:t>3 điểm cho từng block phụ tải thể hiện quan hệ giữa suất tiêu hao nhiên liệu (đơn vị nhiên liệu/MWh) với công suất tổ máy (%);</w:t>
      </w:r>
    </w:p>
    <w:p w14:paraId="56E6486C" w14:textId="77777777" w:rsidR="00F32759" w:rsidRDefault="00FE4414" w:rsidP="001279AB">
      <w:pPr>
        <w:pStyle w:val="Heading5"/>
        <w:widowControl w:val="0"/>
        <w:numPr>
          <w:ilvl w:val="4"/>
          <w:numId w:val="13"/>
        </w:numPr>
        <w:spacing w:beforeLines="40" w:before="96" w:afterLines="40" w:after="96"/>
        <w:rPr>
          <w:lang w:val="vi-VN"/>
        </w:rPr>
      </w:pPr>
      <w:r>
        <w:rPr>
          <w:lang w:val="vi-VN"/>
        </w:rPr>
        <w:t xml:space="preserve">Các nhiên liệu sử dụng </w:t>
      </w:r>
    </w:p>
    <w:p w14:paraId="5B753B56" w14:textId="77777777" w:rsidR="006E0067" w:rsidRDefault="00FE4414" w:rsidP="001279AB">
      <w:pPr>
        <w:pStyle w:val="Heading6"/>
        <w:widowControl w:val="0"/>
        <w:spacing w:beforeLines="40" w:before="96" w:afterLines="40" w:after="96"/>
        <w:rPr>
          <w:lang w:val="vi-VN"/>
        </w:rPr>
      </w:pPr>
      <w:r>
        <w:rPr>
          <w:lang w:val="vi-VN"/>
        </w:rPr>
        <w:t>Nhiên liệu chính và các nhiên liệu thay thế (khí, dầu);</w:t>
      </w:r>
    </w:p>
    <w:p w14:paraId="3B7245DB" w14:textId="77777777" w:rsidR="00F32759" w:rsidRDefault="00FE4414" w:rsidP="001279AB">
      <w:pPr>
        <w:pStyle w:val="Heading6"/>
        <w:widowControl w:val="0"/>
        <w:spacing w:beforeLines="40" w:before="96" w:afterLines="40" w:after="96"/>
        <w:rPr>
          <w:lang w:val="vi-VN"/>
        </w:rPr>
      </w:pPr>
      <w:r>
        <w:rPr>
          <w:lang w:val="vi-VN"/>
        </w:rPr>
        <w:t xml:space="preserve">Các thông số tương ứng của nhà máy khi sử dụng nhiên liệu thay thế: </w:t>
      </w:r>
      <w:r w:rsidR="006D676C" w:rsidRPr="001A4E88">
        <w:rPr>
          <w:lang w:val="vi-VN"/>
        </w:rPr>
        <w:t>C</w:t>
      </w:r>
      <w:r>
        <w:rPr>
          <w:lang w:val="vi-VN"/>
        </w:rPr>
        <w:t>hi phí vận hành bảo dưỡng biến đổi (</w:t>
      </w:r>
      <w:r w:rsidR="00906793">
        <w:rPr>
          <w:lang w:val="vi-VN"/>
        </w:rPr>
        <w:t>VNĐ</w:t>
      </w:r>
      <w:r>
        <w:rPr>
          <w:lang w:val="vi-VN"/>
        </w:rPr>
        <w:t>/MWh), chi phí vận chuyển nhiên liệu (</w:t>
      </w:r>
      <w:r w:rsidR="00906793">
        <w:rPr>
          <w:lang w:val="vi-VN"/>
        </w:rPr>
        <w:t>VNĐ</w:t>
      </w:r>
      <w:r>
        <w:rPr>
          <w:lang w:val="vi-VN"/>
        </w:rPr>
        <w:t>/đơn vị nhiên liệu), công suất tối đa (MW), suất tiêu hao nhiên liệu tương ứng.</w:t>
      </w:r>
    </w:p>
    <w:p w14:paraId="29EEC6D0" w14:textId="77777777" w:rsidR="00F32759" w:rsidRDefault="00FE4414" w:rsidP="001279AB">
      <w:pPr>
        <w:pStyle w:val="Heading5"/>
        <w:widowControl w:val="0"/>
        <w:numPr>
          <w:ilvl w:val="4"/>
          <w:numId w:val="13"/>
        </w:numPr>
        <w:spacing w:beforeLines="40" w:before="96" w:afterLines="40" w:after="96"/>
        <w:rPr>
          <w:lang w:val="vi-VN"/>
        </w:rPr>
      </w:pPr>
      <w:r>
        <w:rPr>
          <w:lang w:val="vi-VN"/>
        </w:rPr>
        <w:t>Các ràng buộc vận hành nhà máy</w:t>
      </w:r>
    </w:p>
    <w:p w14:paraId="484DF4C0" w14:textId="77777777" w:rsidR="006E0067" w:rsidRDefault="00FE4414" w:rsidP="001279AB">
      <w:pPr>
        <w:pStyle w:val="Heading6"/>
        <w:widowControl w:val="0"/>
        <w:spacing w:beforeLines="40" w:before="96" w:afterLines="40" w:after="96"/>
        <w:rPr>
          <w:lang w:val="vi-VN"/>
        </w:rPr>
      </w:pPr>
      <w:r>
        <w:rPr>
          <w:lang w:val="vi-VN"/>
        </w:rPr>
        <w:t>Giới hạn công suất tối thiểu cụm nhà máy (MW);</w:t>
      </w:r>
    </w:p>
    <w:p w14:paraId="71B345C2" w14:textId="77777777" w:rsidR="00F32759" w:rsidRDefault="00FE4414" w:rsidP="001279AB">
      <w:pPr>
        <w:pStyle w:val="Heading6"/>
        <w:widowControl w:val="0"/>
        <w:spacing w:beforeLines="40" w:before="96" w:afterLines="40" w:after="96"/>
        <w:rPr>
          <w:lang w:val="vi-VN"/>
        </w:rPr>
      </w:pPr>
      <w:r>
        <w:rPr>
          <w:lang w:val="vi-VN"/>
        </w:rPr>
        <w:t>Khả năng cung cấp dự phòng quay của nhà máy, tổ máy (%);</w:t>
      </w:r>
    </w:p>
    <w:p w14:paraId="058825C8" w14:textId="77777777" w:rsidR="00F32759" w:rsidRDefault="00FE4414" w:rsidP="001279AB">
      <w:pPr>
        <w:pStyle w:val="Heading6"/>
        <w:widowControl w:val="0"/>
        <w:spacing w:beforeLines="40" w:before="96" w:afterLines="40" w:after="96"/>
        <w:rPr>
          <w:lang w:val="vi-VN"/>
        </w:rPr>
      </w:pPr>
      <w:r>
        <w:rPr>
          <w:lang w:val="vi-VN"/>
        </w:rPr>
        <w:t>Trạng thái vận hành của nhóm nhà máy tua bin khí chu trình hỗn hợp.</w:t>
      </w:r>
    </w:p>
    <w:p w14:paraId="531E1856" w14:textId="77777777" w:rsidR="00F32759" w:rsidRDefault="00FE4414" w:rsidP="001279AB">
      <w:pPr>
        <w:pStyle w:val="Heading4"/>
        <w:keepNext w:val="0"/>
        <w:numPr>
          <w:ilvl w:val="3"/>
          <w:numId w:val="13"/>
        </w:numPr>
        <w:spacing w:beforeLines="40" w:before="96" w:afterLines="40" w:after="96" w:line="240" w:lineRule="auto"/>
        <w:rPr>
          <w:rFonts w:ascii="Times New Roman" w:hAnsi="Times New Roman"/>
          <w:lang w:val="vi-VN"/>
        </w:rPr>
      </w:pPr>
      <w:r>
        <w:rPr>
          <w:rFonts w:ascii="Times New Roman" w:hAnsi="Times New Roman"/>
          <w:lang w:val="vi-VN"/>
        </w:rPr>
        <w:t>Mô phỏng nhiệt điện sử dụng trong tính toán mô phỏng thị trường</w:t>
      </w:r>
    </w:p>
    <w:p w14:paraId="44987B4D" w14:textId="77777777" w:rsidR="00F32759" w:rsidRDefault="00FE4414" w:rsidP="001279AB">
      <w:pPr>
        <w:pStyle w:val="Heading5"/>
        <w:widowControl w:val="0"/>
        <w:numPr>
          <w:ilvl w:val="4"/>
          <w:numId w:val="13"/>
        </w:numPr>
        <w:spacing w:beforeLines="40" w:before="96" w:afterLines="40" w:after="96"/>
        <w:rPr>
          <w:lang w:val="vi-VN"/>
        </w:rPr>
      </w:pPr>
      <w:r>
        <w:rPr>
          <w:lang w:val="vi-VN"/>
        </w:rPr>
        <w:t>Các thông số tổ máy</w:t>
      </w:r>
    </w:p>
    <w:p w14:paraId="28BF0D92" w14:textId="77777777" w:rsidR="006E0067" w:rsidRDefault="00FE4414" w:rsidP="001279AB">
      <w:pPr>
        <w:pStyle w:val="Heading6"/>
        <w:widowControl w:val="0"/>
        <w:spacing w:beforeLines="40" w:before="96" w:afterLines="40" w:after="96"/>
        <w:rPr>
          <w:lang w:val="vi-VN"/>
        </w:rPr>
      </w:pPr>
      <w:r>
        <w:rPr>
          <w:lang w:val="vi-VN"/>
        </w:rPr>
        <w:t>Tên nhà máy, tổ máy;</w:t>
      </w:r>
    </w:p>
    <w:p w14:paraId="4478504A" w14:textId="77777777" w:rsidR="006E0067" w:rsidRDefault="00FE4414" w:rsidP="001279AB">
      <w:pPr>
        <w:pStyle w:val="Heading6"/>
        <w:widowControl w:val="0"/>
        <w:spacing w:beforeLines="40" w:before="96" w:afterLines="40" w:after="96"/>
        <w:rPr>
          <w:lang w:val="vi-VN"/>
        </w:rPr>
      </w:pPr>
      <w:r>
        <w:rPr>
          <w:lang w:val="vi-VN"/>
        </w:rPr>
        <w:lastRenderedPageBreak/>
        <w:t>Tốc độ tăng tải theo từng dải công suất phát (MW/giờ);</w:t>
      </w:r>
    </w:p>
    <w:p w14:paraId="56ACEDD7" w14:textId="77777777" w:rsidR="00F32759" w:rsidRDefault="00FE4414" w:rsidP="001279AB">
      <w:pPr>
        <w:pStyle w:val="Heading6"/>
        <w:widowControl w:val="0"/>
        <w:spacing w:beforeLines="40" w:before="96" w:afterLines="40" w:after="96"/>
        <w:rPr>
          <w:lang w:val="vi-VN"/>
        </w:rPr>
      </w:pPr>
      <w:r>
        <w:rPr>
          <w:lang w:val="vi-VN"/>
        </w:rPr>
        <w:t>Tốc độ giảm tải theo từng dải công suất phát (MW/giờ);</w:t>
      </w:r>
    </w:p>
    <w:p w14:paraId="432D2B78" w14:textId="77777777" w:rsidR="00F32759" w:rsidRDefault="00FE4414" w:rsidP="001279AB">
      <w:pPr>
        <w:pStyle w:val="Heading6"/>
        <w:widowControl w:val="0"/>
        <w:spacing w:beforeLines="40" w:before="96" w:afterLines="40" w:after="96"/>
        <w:rPr>
          <w:lang w:val="vi-VN"/>
        </w:rPr>
      </w:pPr>
      <w:r>
        <w:rPr>
          <w:lang w:val="vi-VN"/>
        </w:rPr>
        <w:t>Công suất tối thiểu của tổ máy từng giờ (MW);</w:t>
      </w:r>
    </w:p>
    <w:p w14:paraId="36E976AE" w14:textId="77777777" w:rsidR="00F32759" w:rsidRDefault="00FE4414" w:rsidP="001279AB">
      <w:pPr>
        <w:pStyle w:val="Heading6"/>
        <w:widowControl w:val="0"/>
        <w:spacing w:beforeLines="40" w:before="96" w:afterLines="40" w:after="96"/>
        <w:rPr>
          <w:lang w:val="vi-VN"/>
        </w:rPr>
      </w:pPr>
      <w:r>
        <w:rPr>
          <w:lang w:val="vi-VN"/>
        </w:rPr>
        <w:t>Công suất tối đa của tổ máy từng giờ (MW);</w:t>
      </w:r>
    </w:p>
    <w:p w14:paraId="357AD41E" w14:textId="77777777" w:rsidR="00F32759" w:rsidRDefault="00FE4414" w:rsidP="001279AB">
      <w:pPr>
        <w:pStyle w:val="Heading6"/>
        <w:widowControl w:val="0"/>
        <w:spacing w:beforeLines="40" w:before="96" w:afterLines="40" w:after="96"/>
        <w:rPr>
          <w:lang w:val="vi-VN"/>
        </w:rPr>
      </w:pPr>
      <w:r>
        <w:rPr>
          <w:lang w:val="vi-VN"/>
        </w:rPr>
        <w:t>Khả năng cung cấp dự phòng quay tối đa từng giờ (MW);</w:t>
      </w:r>
    </w:p>
    <w:p w14:paraId="442853BF" w14:textId="77777777" w:rsidR="00F32759" w:rsidRDefault="00FE4414" w:rsidP="001279AB">
      <w:pPr>
        <w:pStyle w:val="Heading6"/>
        <w:widowControl w:val="0"/>
        <w:spacing w:beforeLines="40" w:before="96" w:afterLines="40" w:after="96"/>
        <w:rPr>
          <w:lang w:val="vi-VN"/>
        </w:rPr>
      </w:pPr>
      <w:r>
        <w:rPr>
          <w:lang w:val="vi-VN"/>
        </w:rPr>
        <w:t>Vùng cấm của tổ máy (MW).</w:t>
      </w:r>
    </w:p>
    <w:p w14:paraId="5A219FDA" w14:textId="77777777" w:rsidR="00F32759" w:rsidRDefault="00FE4414" w:rsidP="001279AB">
      <w:pPr>
        <w:pStyle w:val="Heading5"/>
        <w:widowControl w:val="0"/>
        <w:numPr>
          <w:ilvl w:val="4"/>
          <w:numId w:val="13"/>
        </w:numPr>
        <w:spacing w:beforeLines="40" w:before="96" w:afterLines="40" w:after="96"/>
        <w:rPr>
          <w:lang w:val="vi-VN"/>
        </w:rPr>
      </w:pPr>
      <w:r>
        <w:rPr>
          <w:lang w:val="vi-VN"/>
        </w:rPr>
        <w:t>Các số liệu về giá</w:t>
      </w:r>
    </w:p>
    <w:p w14:paraId="56FE4363" w14:textId="77777777" w:rsidR="006E0067" w:rsidRDefault="00FE4414" w:rsidP="001279AB">
      <w:pPr>
        <w:pStyle w:val="Heading6"/>
        <w:widowControl w:val="0"/>
        <w:spacing w:beforeLines="40" w:before="96" w:afterLines="40" w:after="96"/>
        <w:rPr>
          <w:lang w:val="vi-VN"/>
        </w:rPr>
      </w:pPr>
      <w:r>
        <w:rPr>
          <w:lang w:val="vi-VN"/>
        </w:rPr>
        <w:t>Dải công suất (MW) và giá tương ứng (VNĐ);</w:t>
      </w:r>
    </w:p>
    <w:p w14:paraId="736C1AF5" w14:textId="77777777" w:rsidR="00F32759" w:rsidRDefault="00FE4414" w:rsidP="001279AB">
      <w:pPr>
        <w:pStyle w:val="Heading6"/>
        <w:widowControl w:val="0"/>
        <w:spacing w:beforeLines="40" w:before="96" w:afterLines="40" w:after="96"/>
        <w:rPr>
          <w:lang w:val="vi-VN"/>
        </w:rPr>
      </w:pPr>
      <w:r>
        <w:rPr>
          <w:lang w:val="vi-VN"/>
        </w:rPr>
        <w:t>Dải công suất dự phòng quay (MW) và giá tương ứng (VNĐ).</w:t>
      </w:r>
    </w:p>
    <w:p w14:paraId="15531BB9" w14:textId="77777777" w:rsidR="00F32759" w:rsidRDefault="00FE4414" w:rsidP="001279AB">
      <w:pPr>
        <w:pStyle w:val="Heading4"/>
        <w:keepNext w:val="0"/>
        <w:numPr>
          <w:ilvl w:val="3"/>
          <w:numId w:val="13"/>
        </w:numPr>
        <w:spacing w:beforeLines="40" w:before="96" w:afterLines="40" w:after="96" w:line="240" w:lineRule="auto"/>
        <w:rPr>
          <w:rFonts w:ascii="Times New Roman" w:hAnsi="Times New Roman"/>
          <w:lang w:val="vi-VN"/>
        </w:rPr>
      </w:pPr>
      <w:r>
        <w:rPr>
          <w:rFonts w:ascii="Times New Roman" w:hAnsi="Times New Roman"/>
          <w:lang w:val="vi-VN"/>
        </w:rPr>
        <w:t>Mô phỏng nhiệt điện sử dụng trong tính toán chương trình tối ưu</w:t>
      </w:r>
    </w:p>
    <w:p w14:paraId="305B3F48" w14:textId="77777777" w:rsidR="00F32759" w:rsidRDefault="00FE4414" w:rsidP="001279AB">
      <w:pPr>
        <w:pStyle w:val="Heading5"/>
        <w:widowControl w:val="0"/>
        <w:numPr>
          <w:ilvl w:val="4"/>
          <w:numId w:val="13"/>
        </w:numPr>
        <w:spacing w:beforeLines="40" w:before="96" w:afterLines="40" w:after="96"/>
        <w:rPr>
          <w:lang w:val="vi-VN"/>
        </w:rPr>
      </w:pPr>
      <w:r>
        <w:rPr>
          <w:lang w:val="vi-VN"/>
        </w:rPr>
        <w:t>Thời gian khởi động nóng, lạnh, ấm;</w:t>
      </w:r>
    </w:p>
    <w:p w14:paraId="3797740A" w14:textId="77777777" w:rsidR="00F32759" w:rsidRDefault="00FE4414" w:rsidP="001279AB">
      <w:pPr>
        <w:pStyle w:val="Heading5"/>
        <w:widowControl w:val="0"/>
        <w:numPr>
          <w:ilvl w:val="4"/>
          <w:numId w:val="13"/>
        </w:numPr>
        <w:spacing w:beforeLines="40" w:before="96" w:afterLines="40" w:after="96"/>
        <w:rPr>
          <w:lang w:val="vi-VN"/>
        </w:rPr>
      </w:pPr>
      <w:r>
        <w:rPr>
          <w:lang w:val="vi-VN"/>
        </w:rPr>
        <w:t>Thời gian ngừng để tính khởi động nóng, ấm, lạnh;</w:t>
      </w:r>
    </w:p>
    <w:p w14:paraId="484B7707" w14:textId="77777777" w:rsidR="00F32759" w:rsidRDefault="00FE4414" w:rsidP="001279AB">
      <w:pPr>
        <w:pStyle w:val="Heading5"/>
        <w:widowControl w:val="0"/>
        <w:numPr>
          <w:ilvl w:val="4"/>
          <w:numId w:val="13"/>
        </w:numPr>
        <w:spacing w:beforeLines="40" w:before="96" w:afterLines="40" w:after="96"/>
        <w:rPr>
          <w:lang w:val="vi-VN"/>
        </w:rPr>
      </w:pPr>
      <w:r>
        <w:rPr>
          <w:lang w:val="vi-VN"/>
        </w:rPr>
        <w:t>Chi phí khởi động nóng, lạnh, ấm;</w:t>
      </w:r>
    </w:p>
    <w:p w14:paraId="122227C1" w14:textId="77777777" w:rsidR="00F32759" w:rsidRDefault="00FE4414" w:rsidP="001279AB">
      <w:pPr>
        <w:pStyle w:val="Heading5"/>
        <w:widowControl w:val="0"/>
        <w:numPr>
          <w:ilvl w:val="4"/>
          <w:numId w:val="13"/>
        </w:numPr>
        <w:spacing w:beforeLines="40" w:before="96" w:afterLines="40" w:after="96"/>
        <w:rPr>
          <w:lang w:val="vi-VN"/>
        </w:rPr>
      </w:pPr>
      <w:r>
        <w:rPr>
          <w:lang w:val="vi-VN"/>
        </w:rPr>
        <w:t>Thời gian chạy máy tối thiểu (giờ);</w:t>
      </w:r>
    </w:p>
    <w:p w14:paraId="435BD348" w14:textId="77777777" w:rsidR="006E0067" w:rsidRDefault="00FE4414" w:rsidP="001279AB">
      <w:pPr>
        <w:pStyle w:val="Heading5"/>
        <w:widowControl w:val="0"/>
        <w:numPr>
          <w:ilvl w:val="0"/>
          <w:numId w:val="0"/>
        </w:numPr>
        <w:spacing w:beforeLines="40" w:before="96" w:afterLines="40" w:after="96"/>
        <w:ind w:firstLine="720"/>
        <w:rPr>
          <w:lang w:val="vi-VN"/>
        </w:rPr>
      </w:pPr>
      <w:r>
        <w:rPr>
          <w:lang w:val="vi-VN"/>
        </w:rPr>
        <w:t>đ) Thời gian ngừng máy tối thiểu (giờ);</w:t>
      </w:r>
    </w:p>
    <w:p w14:paraId="34C54587" w14:textId="77777777" w:rsidR="00F32759" w:rsidRDefault="00FE4414" w:rsidP="001279AB">
      <w:pPr>
        <w:pStyle w:val="Heading5"/>
        <w:widowControl w:val="0"/>
        <w:numPr>
          <w:ilvl w:val="4"/>
          <w:numId w:val="13"/>
        </w:numPr>
        <w:spacing w:beforeLines="40" w:before="96" w:afterLines="40" w:after="96"/>
        <w:rPr>
          <w:lang w:val="vi-VN"/>
        </w:rPr>
      </w:pPr>
      <w:r>
        <w:rPr>
          <w:lang w:val="vi-VN"/>
        </w:rPr>
        <w:t>Số lần khởi động tối đa (lần);</w:t>
      </w:r>
    </w:p>
    <w:p w14:paraId="0F0913C1" w14:textId="77777777" w:rsidR="00F32759" w:rsidRDefault="00FE4414" w:rsidP="001279AB">
      <w:pPr>
        <w:pStyle w:val="Heading5"/>
        <w:widowControl w:val="0"/>
        <w:numPr>
          <w:ilvl w:val="4"/>
          <w:numId w:val="26"/>
        </w:numPr>
        <w:spacing w:beforeLines="40" w:before="96" w:afterLines="40" w:after="96"/>
        <w:rPr>
          <w:lang w:val="vi-VN"/>
        </w:rPr>
      </w:pPr>
      <w:r>
        <w:rPr>
          <w:lang w:val="vi-VN"/>
        </w:rPr>
        <w:t>Sản lượng phát tối đa (MWh);</w:t>
      </w:r>
    </w:p>
    <w:p w14:paraId="6A478011" w14:textId="77777777" w:rsidR="00F32759" w:rsidRDefault="00FE4414" w:rsidP="001279AB">
      <w:pPr>
        <w:pStyle w:val="Heading5"/>
        <w:widowControl w:val="0"/>
        <w:numPr>
          <w:ilvl w:val="4"/>
          <w:numId w:val="26"/>
        </w:numPr>
        <w:spacing w:beforeLines="40" w:before="96" w:afterLines="40" w:after="96"/>
        <w:rPr>
          <w:lang w:val="vi-VN"/>
        </w:rPr>
      </w:pPr>
      <w:r>
        <w:rPr>
          <w:lang w:val="vi-VN"/>
        </w:rPr>
        <w:t>Tốc độ tăng tải, giảm tải khi khởi động hoặc ngừng máy, tốc độ thay đổi công suất (MW/giờ);</w:t>
      </w:r>
    </w:p>
    <w:p w14:paraId="54090BC7" w14:textId="77777777" w:rsidR="00F32759" w:rsidRDefault="00FE4414" w:rsidP="001279AB">
      <w:pPr>
        <w:pStyle w:val="Heading5"/>
        <w:widowControl w:val="0"/>
        <w:numPr>
          <w:ilvl w:val="4"/>
          <w:numId w:val="13"/>
        </w:numPr>
        <w:spacing w:beforeLines="40" w:before="96" w:afterLines="40" w:after="96"/>
        <w:rPr>
          <w:lang w:val="vi-VN"/>
        </w:rPr>
      </w:pPr>
      <w:r>
        <w:rPr>
          <w:lang w:val="vi-VN"/>
        </w:rPr>
        <w:t>Công suất tối thiểu, tối đa của tổ máy (MW);</w:t>
      </w:r>
    </w:p>
    <w:p w14:paraId="7A15B7F1" w14:textId="77777777" w:rsidR="00F32759" w:rsidRDefault="00FE4414" w:rsidP="001279AB">
      <w:pPr>
        <w:pStyle w:val="Heading5"/>
        <w:widowControl w:val="0"/>
        <w:numPr>
          <w:ilvl w:val="4"/>
          <w:numId w:val="27"/>
        </w:numPr>
        <w:spacing w:beforeLines="40" w:before="96" w:afterLines="40" w:after="96"/>
        <w:rPr>
          <w:lang w:val="vi-VN"/>
        </w:rPr>
      </w:pPr>
      <w:r>
        <w:rPr>
          <w:lang w:val="vi-VN"/>
        </w:rPr>
        <w:t>Trạng thái huy động của tổ máy (huy động theo kinh tế hoặc must run);</w:t>
      </w:r>
    </w:p>
    <w:p w14:paraId="2E3E92E9" w14:textId="77777777" w:rsidR="00F32759" w:rsidRDefault="00FE4414" w:rsidP="001279AB">
      <w:pPr>
        <w:pStyle w:val="Heading5"/>
        <w:widowControl w:val="0"/>
        <w:numPr>
          <w:ilvl w:val="4"/>
          <w:numId w:val="27"/>
        </w:numPr>
        <w:spacing w:beforeLines="40" w:before="96" w:afterLines="40" w:after="96"/>
        <w:rPr>
          <w:lang w:val="vi-VN"/>
        </w:rPr>
      </w:pPr>
      <w:r>
        <w:rPr>
          <w:lang w:val="vi-VN"/>
        </w:rPr>
        <w:t>Bản chào giá của tổ máy.</w:t>
      </w:r>
    </w:p>
    <w:p w14:paraId="3196BFF3" w14:textId="77777777" w:rsidR="007C7E13" w:rsidRDefault="007C7E13" w:rsidP="001279AB">
      <w:pPr>
        <w:widowControl w:val="0"/>
        <w:spacing w:beforeLines="40" w:before="96" w:afterLines="40" w:after="96"/>
        <w:rPr>
          <w:lang w:val="vi-VN"/>
        </w:rPr>
      </w:pPr>
    </w:p>
    <w:p w14:paraId="7F4E95CE" w14:textId="77777777" w:rsidR="007C7E13" w:rsidRDefault="007C7E13" w:rsidP="001279AB">
      <w:pPr>
        <w:widowControl w:val="0"/>
        <w:spacing w:beforeLines="40" w:before="96" w:afterLines="40" w:after="96"/>
        <w:rPr>
          <w:lang w:val="vi-VN"/>
        </w:rPr>
        <w:sectPr w:rsidR="007C7E13">
          <w:pgSz w:w="11909" w:h="16834" w:code="9"/>
          <w:pgMar w:top="1138" w:right="1138" w:bottom="1699" w:left="1138" w:header="720" w:footer="562" w:gutter="0"/>
          <w:pgNumType w:start="1"/>
          <w:cols w:space="720"/>
          <w:docGrid w:linePitch="326"/>
        </w:sectPr>
      </w:pPr>
    </w:p>
    <w:tbl>
      <w:tblPr>
        <w:tblW w:w="15128" w:type="dxa"/>
        <w:jc w:val="center"/>
        <w:tblLayout w:type="fixed"/>
        <w:tblLook w:val="00A0" w:firstRow="1" w:lastRow="0" w:firstColumn="1" w:lastColumn="0" w:noHBand="0" w:noVBand="0"/>
      </w:tblPr>
      <w:tblGrid>
        <w:gridCol w:w="680"/>
        <w:gridCol w:w="483"/>
        <w:gridCol w:w="33"/>
        <w:gridCol w:w="1132"/>
        <w:gridCol w:w="38"/>
        <w:gridCol w:w="725"/>
        <w:gridCol w:w="402"/>
        <w:gridCol w:w="43"/>
        <w:gridCol w:w="1122"/>
        <w:gridCol w:w="197"/>
        <w:gridCol w:w="557"/>
        <w:gridCol w:w="321"/>
        <w:gridCol w:w="382"/>
        <w:gridCol w:w="858"/>
        <w:gridCol w:w="492"/>
        <w:gridCol w:w="430"/>
        <w:gridCol w:w="240"/>
        <w:gridCol w:w="682"/>
        <w:gridCol w:w="483"/>
        <w:gridCol w:w="779"/>
        <w:gridCol w:w="227"/>
        <w:gridCol w:w="159"/>
        <w:gridCol w:w="876"/>
        <w:gridCol w:w="289"/>
        <w:gridCol w:w="973"/>
        <w:gridCol w:w="114"/>
        <w:gridCol w:w="193"/>
        <w:gridCol w:w="955"/>
        <w:gridCol w:w="305"/>
        <w:gridCol w:w="958"/>
      </w:tblGrid>
      <w:tr w:rsidR="007C7E13" w:rsidRPr="00F173D1" w14:paraId="6AABE3D7" w14:textId="77777777">
        <w:trPr>
          <w:trHeight w:val="300"/>
          <w:jc w:val="center"/>
        </w:trPr>
        <w:tc>
          <w:tcPr>
            <w:tcW w:w="15128" w:type="dxa"/>
            <w:gridSpan w:val="30"/>
            <w:tcBorders>
              <w:bottom w:val="single" w:sz="4" w:space="0" w:color="auto"/>
            </w:tcBorders>
            <w:tcMar>
              <w:left w:w="29" w:type="dxa"/>
              <w:right w:w="29" w:type="dxa"/>
            </w:tcMar>
            <w:vAlign w:val="center"/>
          </w:tcPr>
          <w:p w14:paraId="04D5F973" w14:textId="77777777" w:rsidR="00F32759" w:rsidRDefault="00FE4414">
            <w:pPr>
              <w:keepNext/>
              <w:keepLines/>
              <w:widowControl w:val="0"/>
              <w:numPr>
                <w:ilvl w:val="2"/>
                <w:numId w:val="0"/>
              </w:numPr>
              <w:tabs>
                <w:tab w:val="num" w:pos="360"/>
                <w:tab w:val="num" w:pos="720"/>
              </w:tabs>
              <w:adjustRightInd w:val="0"/>
              <w:spacing w:beforeLines="40" w:before="96" w:afterLines="40" w:after="96"/>
              <w:ind w:left="357" w:hanging="296"/>
              <w:outlineLvl w:val="3"/>
              <w:rPr>
                <w:b/>
                <w:sz w:val="28"/>
                <w:szCs w:val="26"/>
                <w:lang w:val="vi-VN"/>
              </w:rPr>
            </w:pPr>
            <w:r>
              <w:rPr>
                <w:b/>
                <w:sz w:val="28"/>
                <w:szCs w:val="26"/>
                <w:lang w:val="vi-VN"/>
              </w:rPr>
              <w:lastRenderedPageBreak/>
              <w:t>II. BIỂU MẪU CUNG CẤP SỐ LIỆU ĐƠN VỊ PHÁT ĐIỆN</w:t>
            </w:r>
          </w:p>
          <w:p w14:paraId="1FCF5CC3" w14:textId="1C4CE131" w:rsidR="006E0067" w:rsidRDefault="00D22DAA">
            <w:pPr>
              <w:keepNext/>
              <w:keepLines/>
              <w:widowControl w:val="0"/>
              <w:numPr>
                <w:ilvl w:val="2"/>
                <w:numId w:val="0"/>
              </w:numPr>
              <w:tabs>
                <w:tab w:val="num" w:pos="360"/>
                <w:tab w:val="num" w:pos="720"/>
              </w:tabs>
              <w:adjustRightInd w:val="0"/>
              <w:spacing w:beforeLines="40" w:before="96" w:afterLines="40" w:after="96"/>
              <w:ind w:left="357" w:hanging="296"/>
              <w:outlineLvl w:val="3"/>
              <w:rPr>
                <w:b/>
                <w:sz w:val="28"/>
                <w:szCs w:val="26"/>
              </w:rPr>
            </w:pPr>
            <w:r>
              <w:rPr>
                <w:b/>
                <w:sz w:val="28"/>
                <w:szCs w:val="26"/>
              </w:rPr>
              <w:t xml:space="preserve">A. </w:t>
            </w:r>
            <w:r w:rsidR="00DE5F8F">
              <w:rPr>
                <w:b/>
                <w:sz w:val="28"/>
                <w:szCs w:val="26"/>
              </w:rPr>
              <w:t>S</w:t>
            </w:r>
            <w:r>
              <w:rPr>
                <w:b/>
                <w:sz w:val="28"/>
                <w:szCs w:val="26"/>
              </w:rPr>
              <w:t xml:space="preserve">ố liệu </w:t>
            </w:r>
            <w:r w:rsidR="00AE5783">
              <w:rPr>
                <w:b/>
                <w:sz w:val="28"/>
                <w:szCs w:val="26"/>
              </w:rPr>
              <w:t xml:space="preserve">chung </w:t>
            </w:r>
            <w:r>
              <w:rPr>
                <w:b/>
                <w:sz w:val="28"/>
                <w:szCs w:val="26"/>
              </w:rPr>
              <w:t>của đơn vị phát điện</w:t>
            </w:r>
          </w:p>
          <w:p w14:paraId="71267037" w14:textId="77777777" w:rsidR="00F32759" w:rsidRDefault="00F32759">
            <w:pPr>
              <w:keepNext/>
              <w:keepLines/>
              <w:widowControl w:val="0"/>
              <w:numPr>
                <w:ilvl w:val="2"/>
                <w:numId w:val="0"/>
              </w:numPr>
              <w:tabs>
                <w:tab w:val="num" w:pos="360"/>
                <w:tab w:val="num" w:pos="720"/>
              </w:tabs>
              <w:adjustRightInd w:val="0"/>
              <w:spacing w:beforeLines="40" w:before="96" w:afterLines="40" w:after="96"/>
              <w:ind w:left="357" w:hanging="432"/>
              <w:outlineLvl w:val="3"/>
              <w:rPr>
                <w:b/>
                <w:sz w:val="26"/>
                <w:szCs w:val="26"/>
                <w:lang w:val="vi-VN"/>
              </w:rPr>
            </w:pPr>
          </w:p>
        </w:tc>
      </w:tr>
      <w:tr w:rsidR="007C7E13" w14:paraId="33E4C0CC" w14:textId="77777777">
        <w:trPr>
          <w:trHeight w:val="300"/>
          <w:jc w:val="center"/>
        </w:trPr>
        <w:tc>
          <w:tcPr>
            <w:tcW w:w="1196" w:type="dxa"/>
            <w:gridSpan w:val="3"/>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F50A4AB" w14:textId="77777777" w:rsidR="007C7E13" w:rsidRDefault="00FE4414" w:rsidP="00F32759">
            <w:pPr>
              <w:spacing w:beforeLines="40" w:before="96" w:afterLines="40" w:after="96"/>
              <w:rPr>
                <w:i/>
              </w:rPr>
            </w:pPr>
            <w:r>
              <w:rPr>
                <w:i/>
                <w:sz w:val="22"/>
                <w:szCs w:val="22"/>
              </w:rPr>
              <w:t>(Ngày)</w:t>
            </w:r>
          </w:p>
        </w:tc>
        <w:tc>
          <w:tcPr>
            <w:tcW w:w="1170" w:type="dxa"/>
            <w:gridSpan w:val="2"/>
            <w:tcBorders>
              <w:top w:val="single" w:sz="4" w:space="0" w:color="auto"/>
              <w:left w:val="nil"/>
              <w:bottom w:val="single" w:sz="4" w:space="0" w:color="auto"/>
              <w:right w:val="single" w:sz="4" w:space="0" w:color="auto"/>
            </w:tcBorders>
            <w:tcMar>
              <w:left w:w="29" w:type="dxa"/>
              <w:right w:w="29" w:type="dxa"/>
            </w:tcMar>
            <w:vAlign w:val="center"/>
          </w:tcPr>
          <w:p w14:paraId="33CA0DBD" w14:textId="77777777" w:rsidR="006E0067" w:rsidRDefault="00FE4414">
            <w:pPr>
              <w:spacing w:beforeLines="40" w:before="96" w:afterLines="40" w:after="96"/>
              <w:rPr>
                <w:i/>
              </w:rPr>
            </w:pPr>
            <w:r>
              <w:rPr>
                <w:i/>
                <w:sz w:val="22"/>
                <w:szCs w:val="22"/>
              </w:rPr>
              <w:t>(Tháng)</w:t>
            </w:r>
          </w:p>
        </w:tc>
        <w:tc>
          <w:tcPr>
            <w:tcW w:w="1170" w:type="dxa"/>
            <w:gridSpan w:val="3"/>
            <w:tcBorders>
              <w:top w:val="single" w:sz="4" w:space="0" w:color="auto"/>
              <w:left w:val="nil"/>
              <w:bottom w:val="single" w:sz="4" w:space="0" w:color="auto"/>
              <w:right w:val="single" w:sz="4" w:space="0" w:color="auto"/>
            </w:tcBorders>
            <w:tcMar>
              <w:left w:w="29" w:type="dxa"/>
              <w:right w:w="29" w:type="dxa"/>
            </w:tcMar>
            <w:vAlign w:val="center"/>
          </w:tcPr>
          <w:p w14:paraId="697DC86D" w14:textId="77777777" w:rsidR="00F32759" w:rsidRDefault="00FE4414">
            <w:pPr>
              <w:spacing w:beforeLines="40" w:before="96" w:afterLines="40" w:after="96"/>
              <w:rPr>
                <w:i/>
              </w:rPr>
            </w:pPr>
            <w:r>
              <w:rPr>
                <w:i/>
                <w:sz w:val="22"/>
                <w:szCs w:val="22"/>
              </w:rPr>
              <w:t>(Năm)</w:t>
            </w:r>
          </w:p>
        </w:tc>
        <w:tc>
          <w:tcPr>
            <w:tcW w:w="11592" w:type="dxa"/>
            <w:gridSpan w:val="22"/>
            <w:tcBorders>
              <w:top w:val="single" w:sz="4" w:space="0" w:color="auto"/>
              <w:left w:val="nil"/>
              <w:bottom w:val="single" w:sz="4" w:space="0" w:color="auto"/>
              <w:right w:val="single" w:sz="4" w:space="0" w:color="auto"/>
            </w:tcBorders>
            <w:tcMar>
              <w:left w:w="29" w:type="dxa"/>
              <w:right w:w="29" w:type="dxa"/>
            </w:tcMar>
            <w:vAlign w:val="center"/>
          </w:tcPr>
          <w:p w14:paraId="197EE35A" w14:textId="77777777" w:rsidR="00F32759" w:rsidRDefault="00FE4414">
            <w:pPr>
              <w:spacing w:beforeLines="40" w:before="96" w:afterLines="40" w:after="96"/>
              <w:rPr>
                <w:i/>
              </w:rPr>
            </w:pPr>
            <w:r>
              <w:rPr>
                <w:i/>
                <w:sz w:val="22"/>
                <w:szCs w:val="22"/>
              </w:rPr>
              <w:t>(Nhà máy)</w:t>
            </w:r>
          </w:p>
        </w:tc>
      </w:tr>
      <w:tr w:rsidR="007C7E13" w14:paraId="4BACC107" w14:textId="77777777">
        <w:trPr>
          <w:trHeight w:val="300"/>
          <w:jc w:val="center"/>
        </w:trPr>
        <w:tc>
          <w:tcPr>
            <w:tcW w:w="15128" w:type="dxa"/>
            <w:gridSpan w:val="30"/>
            <w:tcBorders>
              <w:top w:val="nil"/>
              <w:left w:val="single" w:sz="4" w:space="0" w:color="auto"/>
              <w:bottom w:val="single" w:sz="4" w:space="0" w:color="auto"/>
              <w:right w:val="single" w:sz="4" w:space="0" w:color="auto"/>
            </w:tcBorders>
            <w:tcMar>
              <w:left w:w="29" w:type="dxa"/>
              <w:right w:w="29" w:type="dxa"/>
            </w:tcMar>
            <w:vAlign w:val="center"/>
          </w:tcPr>
          <w:p w14:paraId="69C5286D" w14:textId="77777777" w:rsidR="007C7E13" w:rsidRDefault="00FE4414" w:rsidP="00F32759">
            <w:pPr>
              <w:spacing w:beforeLines="40" w:before="96" w:afterLines="40" w:after="96"/>
            </w:pPr>
            <w:r>
              <w:rPr>
                <w:sz w:val="22"/>
                <w:szCs w:val="22"/>
              </w:rPr>
              <w:t>Thông số tổ máy</w:t>
            </w:r>
          </w:p>
        </w:tc>
      </w:tr>
      <w:tr w:rsidR="007C7E13" w14:paraId="3595EA70" w14:textId="77777777">
        <w:trPr>
          <w:trHeight w:val="300"/>
          <w:jc w:val="center"/>
        </w:trPr>
        <w:tc>
          <w:tcPr>
            <w:tcW w:w="1163" w:type="dxa"/>
            <w:gridSpan w:val="2"/>
            <w:tcBorders>
              <w:top w:val="nil"/>
              <w:left w:val="single" w:sz="4" w:space="0" w:color="auto"/>
              <w:bottom w:val="single" w:sz="4" w:space="0" w:color="auto"/>
              <w:right w:val="single" w:sz="4" w:space="0" w:color="auto"/>
            </w:tcBorders>
            <w:tcMar>
              <w:left w:w="29" w:type="dxa"/>
              <w:right w:w="29" w:type="dxa"/>
            </w:tcMar>
            <w:vAlign w:val="center"/>
          </w:tcPr>
          <w:p w14:paraId="3D7604CE" w14:textId="77777777" w:rsidR="007C7E13" w:rsidRDefault="00FE4414" w:rsidP="00F32759">
            <w:pPr>
              <w:spacing w:beforeLines="40" w:before="96" w:afterLines="40" w:after="96"/>
            </w:pPr>
            <w:r>
              <w:rPr>
                <w:sz w:val="22"/>
                <w:szCs w:val="22"/>
              </w:rPr>
              <w:t>Tổ máy</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73A335D0" w14:textId="77777777" w:rsidR="006E0067" w:rsidRDefault="00FE4414">
            <w:pPr>
              <w:spacing w:beforeLines="40" w:before="96" w:afterLines="40" w:after="96"/>
              <w:jc w:val="center"/>
            </w:pPr>
            <w:r>
              <w:rPr>
                <w:sz w:val="22"/>
                <w:szCs w:val="22"/>
              </w:rPr>
              <w:t>Nhiên liệu sử dụng</w:t>
            </w:r>
          </w:p>
        </w:tc>
        <w:tc>
          <w:tcPr>
            <w:tcW w:w="1165" w:type="dxa"/>
            <w:gridSpan w:val="3"/>
            <w:tcBorders>
              <w:top w:val="nil"/>
              <w:left w:val="nil"/>
              <w:bottom w:val="single" w:sz="4" w:space="0" w:color="auto"/>
              <w:right w:val="single" w:sz="4" w:space="0" w:color="auto"/>
            </w:tcBorders>
            <w:tcMar>
              <w:left w:w="29" w:type="dxa"/>
              <w:right w:w="29" w:type="dxa"/>
            </w:tcMar>
            <w:vAlign w:val="center"/>
          </w:tcPr>
          <w:p w14:paraId="57546ABE" w14:textId="77777777" w:rsidR="00F32759" w:rsidRDefault="00FE4414">
            <w:pPr>
              <w:spacing w:beforeLines="40" w:before="96" w:afterLines="40" w:after="96"/>
              <w:jc w:val="center"/>
            </w:pPr>
            <w:r>
              <w:rPr>
                <w:sz w:val="22"/>
                <w:szCs w:val="22"/>
              </w:rPr>
              <w:t>Đơn vị nhiên liệu</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5C8FD05E" w14:textId="77777777" w:rsidR="00F32759" w:rsidRDefault="00FE4414">
            <w:pPr>
              <w:spacing w:beforeLines="40" w:before="96" w:afterLines="40" w:after="96"/>
              <w:jc w:val="center"/>
            </w:pPr>
            <w:r>
              <w:rPr>
                <w:sz w:val="22"/>
                <w:szCs w:val="22"/>
              </w:rPr>
              <w:t>Công suất tối đa (MW)</w:t>
            </w:r>
          </w:p>
        </w:tc>
        <w:tc>
          <w:tcPr>
            <w:tcW w:w="1075" w:type="dxa"/>
            <w:gridSpan w:val="3"/>
            <w:tcBorders>
              <w:top w:val="nil"/>
              <w:left w:val="nil"/>
              <w:bottom w:val="single" w:sz="4" w:space="0" w:color="auto"/>
              <w:right w:val="single" w:sz="4" w:space="0" w:color="auto"/>
            </w:tcBorders>
            <w:tcMar>
              <w:left w:w="29" w:type="dxa"/>
              <w:right w:w="29" w:type="dxa"/>
            </w:tcMar>
            <w:vAlign w:val="center"/>
          </w:tcPr>
          <w:p w14:paraId="14397BB8" w14:textId="77777777" w:rsidR="00F32759" w:rsidRDefault="00FE4414">
            <w:pPr>
              <w:spacing w:beforeLines="40" w:before="96" w:afterLines="40" w:after="96"/>
              <w:jc w:val="center"/>
            </w:pPr>
            <w:r>
              <w:rPr>
                <w:sz w:val="22"/>
                <w:szCs w:val="22"/>
              </w:rPr>
              <w:t>Công suất tối thiểu (MW)</w:t>
            </w:r>
          </w:p>
        </w:tc>
        <w:tc>
          <w:tcPr>
            <w:tcW w:w="1240" w:type="dxa"/>
            <w:gridSpan w:val="2"/>
            <w:tcBorders>
              <w:top w:val="nil"/>
              <w:left w:val="nil"/>
              <w:bottom w:val="single" w:sz="4" w:space="0" w:color="auto"/>
              <w:right w:val="single" w:sz="4" w:space="0" w:color="auto"/>
            </w:tcBorders>
            <w:tcMar>
              <w:left w:w="29" w:type="dxa"/>
              <w:right w:w="29" w:type="dxa"/>
            </w:tcMar>
            <w:vAlign w:val="center"/>
          </w:tcPr>
          <w:p w14:paraId="7C4C05F3" w14:textId="77777777" w:rsidR="00F32759" w:rsidRDefault="00FE4414">
            <w:pPr>
              <w:spacing w:beforeLines="40" w:before="96" w:afterLines="40" w:after="96"/>
              <w:jc w:val="center"/>
            </w:pPr>
            <w:r>
              <w:rPr>
                <w:sz w:val="22"/>
                <w:szCs w:val="22"/>
              </w:rPr>
              <w:t>Vùng cấm tổ máy (MW)</w:t>
            </w:r>
          </w:p>
        </w:tc>
        <w:tc>
          <w:tcPr>
            <w:tcW w:w="1162" w:type="dxa"/>
            <w:gridSpan w:val="3"/>
            <w:tcBorders>
              <w:top w:val="nil"/>
              <w:left w:val="nil"/>
              <w:bottom w:val="single" w:sz="4" w:space="0" w:color="auto"/>
              <w:right w:val="single" w:sz="4" w:space="0" w:color="auto"/>
            </w:tcBorders>
            <w:tcMar>
              <w:left w:w="29" w:type="dxa"/>
              <w:right w:w="29" w:type="dxa"/>
            </w:tcMar>
            <w:vAlign w:val="center"/>
          </w:tcPr>
          <w:p w14:paraId="0B8D3FC1" w14:textId="77777777" w:rsidR="00F32759" w:rsidRDefault="00FE4414">
            <w:pPr>
              <w:spacing w:beforeLines="40" w:before="96" w:afterLines="40" w:after="96"/>
              <w:jc w:val="center"/>
            </w:pPr>
            <w:r>
              <w:rPr>
                <w:sz w:val="22"/>
                <w:szCs w:val="22"/>
              </w:rPr>
              <w:t>Tốc độ tăng tải (MW/phút)</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44D387FC" w14:textId="77777777" w:rsidR="00F32759" w:rsidRDefault="00FE4414">
            <w:pPr>
              <w:spacing w:beforeLines="40" w:before="96" w:afterLines="40" w:after="96"/>
              <w:jc w:val="center"/>
            </w:pPr>
            <w:r>
              <w:rPr>
                <w:sz w:val="22"/>
                <w:szCs w:val="22"/>
              </w:rPr>
              <w:t>Tốc độ giảm tải (MW/phút)</w:t>
            </w:r>
          </w:p>
        </w:tc>
        <w:tc>
          <w:tcPr>
            <w:tcW w:w="1165" w:type="dxa"/>
            <w:gridSpan w:val="3"/>
            <w:tcBorders>
              <w:top w:val="nil"/>
              <w:left w:val="nil"/>
              <w:bottom w:val="single" w:sz="4" w:space="0" w:color="auto"/>
              <w:right w:val="single" w:sz="4" w:space="0" w:color="auto"/>
            </w:tcBorders>
            <w:tcMar>
              <w:left w:w="29" w:type="dxa"/>
              <w:right w:w="29" w:type="dxa"/>
            </w:tcMar>
            <w:vAlign w:val="center"/>
          </w:tcPr>
          <w:p w14:paraId="0214A338" w14:textId="77777777" w:rsidR="00F32759" w:rsidRDefault="00FE4414">
            <w:pPr>
              <w:spacing w:beforeLines="40" w:before="96" w:afterLines="40" w:after="96"/>
              <w:jc w:val="center"/>
            </w:pPr>
            <w:r>
              <w:rPr>
                <w:sz w:val="22"/>
                <w:szCs w:val="22"/>
              </w:rPr>
              <w:t>FOR (%)</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6CC6588F" w14:textId="77777777" w:rsidR="00F32759" w:rsidRDefault="00FE4414">
            <w:pPr>
              <w:spacing w:beforeLines="40" w:before="96" w:afterLines="40" w:after="96"/>
              <w:jc w:val="center"/>
            </w:pPr>
            <w:r>
              <w:rPr>
                <w:sz w:val="22"/>
                <w:szCs w:val="22"/>
              </w:rPr>
              <w:t>COR (%)</w:t>
            </w:r>
          </w:p>
        </w:tc>
        <w:tc>
          <w:tcPr>
            <w:tcW w:w="1280" w:type="dxa"/>
            <w:gridSpan w:val="3"/>
            <w:tcBorders>
              <w:top w:val="nil"/>
              <w:left w:val="nil"/>
              <w:bottom w:val="single" w:sz="4" w:space="0" w:color="auto"/>
              <w:right w:val="single" w:sz="4" w:space="0" w:color="auto"/>
            </w:tcBorders>
            <w:tcMar>
              <w:left w:w="29" w:type="dxa"/>
              <w:right w:w="29" w:type="dxa"/>
            </w:tcMar>
            <w:vAlign w:val="center"/>
          </w:tcPr>
          <w:p w14:paraId="10404F27" w14:textId="77777777" w:rsidR="00F32759" w:rsidRDefault="00FE4414">
            <w:pPr>
              <w:spacing w:beforeLines="40" w:before="96" w:afterLines="40" w:after="96"/>
              <w:jc w:val="center"/>
            </w:pPr>
            <w:r>
              <w:rPr>
                <w:sz w:val="22"/>
                <w:szCs w:val="22"/>
              </w:rPr>
              <w:t>V O&amp;M (đồng/MWh)</w:t>
            </w:r>
          </w:p>
        </w:tc>
        <w:tc>
          <w:tcPr>
            <w:tcW w:w="1260" w:type="dxa"/>
            <w:gridSpan w:val="2"/>
            <w:tcBorders>
              <w:top w:val="nil"/>
              <w:left w:val="nil"/>
              <w:bottom w:val="single" w:sz="4" w:space="0" w:color="auto"/>
              <w:right w:val="single" w:sz="4" w:space="0" w:color="auto"/>
            </w:tcBorders>
            <w:tcMar>
              <w:left w:w="29" w:type="dxa"/>
              <w:right w:w="29" w:type="dxa"/>
            </w:tcMar>
            <w:vAlign w:val="center"/>
          </w:tcPr>
          <w:p w14:paraId="0E2956A0" w14:textId="77777777" w:rsidR="00F32759" w:rsidRDefault="00FE4414">
            <w:pPr>
              <w:spacing w:beforeLines="40" w:before="96" w:afterLines="40" w:after="96"/>
              <w:jc w:val="center"/>
            </w:pPr>
            <w:r>
              <w:rPr>
                <w:sz w:val="22"/>
                <w:szCs w:val="22"/>
              </w:rPr>
              <w:t>Chi phí vận chuyển nhiên liệu (đồng/đơn vị nhiên liệu)</w:t>
            </w:r>
          </w:p>
        </w:tc>
        <w:tc>
          <w:tcPr>
            <w:tcW w:w="958" w:type="dxa"/>
            <w:tcBorders>
              <w:top w:val="nil"/>
              <w:left w:val="nil"/>
              <w:bottom w:val="single" w:sz="4" w:space="0" w:color="auto"/>
              <w:right w:val="single" w:sz="4" w:space="0" w:color="auto"/>
            </w:tcBorders>
            <w:tcMar>
              <w:left w:w="29" w:type="dxa"/>
              <w:right w:w="29" w:type="dxa"/>
            </w:tcMar>
            <w:vAlign w:val="center"/>
          </w:tcPr>
          <w:p w14:paraId="62ECE83A" w14:textId="77777777" w:rsidR="00F32759" w:rsidRDefault="00FE4414">
            <w:pPr>
              <w:spacing w:beforeLines="40" w:before="96" w:afterLines="40" w:after="96"/>
              <w:jc w:val="center"/>
            </w:pPr>
            <w:r>
              <w:rPr>
                <w:sz w:val="22"/>
                <w:szCs w:val="22"/>
              </w:rPr>
              <w:t>Khả năng cung cấp dự phòng quay (%)</w:t>
            </w:r>
          </w:p>
        </w:tc>
      </w:tr>
      <w:tr w:rsidR="007C7E13" w14:paraId="4BDAF38D" w14:textId="77777777">
        <w:trPr>
          <w:trHeight w:val="300"/>
          <w:jc w:val="center"/>
        </w:trPr>
        <w:tc>
          <w:tcPr>
            <w:tcW w:w="1163" w:type="dxa"/>
            <w:gridSpan w:val="2"/>
            <w:tcBorders>
              <w:top w:val="nil"/>
              <w:left w:val="single" w:sz="4" w:space="0" w:color="auto"/>
              <w:bottom w:val="single" w:sz="4" w:space="0" w:color="auto"/>
              <w:right w:val="single" w:sz="4" w:space="0" w:color="auto"/>
            </w:tcBorders>
            <w:tcMar>
              <w:left w:w="29" w:type="dxa"/>
              <w:right w:w="29" w:type="dxa"/>
            </w:tcMar>
            <w:vAlign w:val="center"/>
          </w:tcPr>
          <w:p w14:paraId="534F9DB5" w14:textId="77777777" w:rsidR="007C7E13" w:rsidRDefault="00FE4414" w:rsidP="00F32759">
            <w:pPr>
              <w:spacing w:beforeLines="40" w:before="96" w:afterLines="40" w:after="96"/>
            </w:pPr>
            <w:r>
              <w:rPr>
                <w:sz w:val="22"/>
                <w:szCs w:val="22"/>
              </w:rPr>
              <w:t>S1</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30620C7C" w14:textId="77777777" w:rsidR="006E0067" w:rsidRDefault="00FE4414">
            <w:pPr>
              <w:spacing w:beforeLines="40" w:before="96" w:afterLines="40" w:after="96"/>
            </w:pPr>
            <w:r>
              <w:rPr>
                <w:sz w:val="22"/>
                <w:szCs w:val="22"/>
              </w:rPr>
              <w:t> </w:t>
            </w:r>
          </w:p>
        </w:tc>
        <w:tc>
          <w:tcPr>
            <w:tcW w:w="1165" w:type="dxa"/>
            <w:gridSpan w:val="3"/>
            <w:tcBorders>
              <w:top w:val="nil"/>
              <w:left w:val="nil"/>
              <w:bottom w:val="single" w:sz="4" w:space="0" w:color="auto"/>
              <w:right w:val="single" w:sz="4" w:space="0" w:color="auto"/>
            </w:tcBorders>
            <w:tcMar>
              <w:left w:w="29" w:type="dxa"/>
              <w:right w:w="29" w:type="dxa"/>
            </w:tcMar>
            <w:vAlign w:val="center"/>
          </w:tcPr>
          <w:p w14:paraId="3C85C1D2" w14:textId="77777777" w:rsidR="00F32759" w:rsidRDefault="00FE4414">
            <w:pPr>
              <w:spacing w:beforeLines="40" w:before="96" w:afterLines="40" w:after="96"/>
            </w:pPr>
            <w:r>
              <w:rPr>
                <w:sz w:val="22"/>
                <w:szCs w:val="22"/>
              </w:rPr>
              <w:t> </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726967C8" w14:textId="77777777" w:rsidR="00F32759" w:rsidRDefault="00FE4414">
            <w:pPr>
              <w:spacing w:beforeLines="40" w:before="96" w:afterLines="40" w:after="96"/>
            </w:pPr>
            <w:r>
              <w:rPr>
                <w:sz w:val="22"/>
                <w:szCs w:val="22"/>
              </w:rPr>
              <w:t> </w:t>
            </w:r>
          </w:p>
        </w:tc>
        <w:tc>
          <w:tcPr>
            <w:tcW w:w="1075" w:type="dxa"/>
            <w:gridSpan w:val="3"/>
            <w:tcBorders>
              <w:top w:val="nil"/>
              <w:left w:val="nil"/>
              <w:bottom w:val="single" w:sz="4" w:space="0" w:color="auto"/>
              <w:right w:val="single" w:sz="4" w:space="0" w:color="auto"/>
            </w:tcBorders>
            <w:tcMar>
              <w:left w:w="29" w:type="dxa"/>
              <w:right w:w="29" w:type="dxa"/>
            </w:tcMar>
            <w:vAlign w:val="center"/>
          </w:tcPr>
          <w:p w14:paraId="50BF6355" w14:textId="77777777" w:rsidR="00F32759" w:rsidRDefault="00FE4414">
            <w:pPr>
              <w:spacing w:beforeLines="40" w:before="96" w:afterLines="40" w:after="96"/>
            </w:pPr>
            <w:r>
              <w:rPr>
                <w:sz w:val="22"/>
                <w:szCs w:val="22"/>
              </w:rPr>
              <w:t> </w:t>
            </w:r>
          </w:p>
        </w:tc>
        <w:tc>
          <w:tcPr>
            <w:tcW w:w="1240" w:type="dxa"/>
            <w:gridSpan w:val="2"/>
            <w:tcBorders>
              <w:top w:val="nil"/>
              <w:left w:val="nil"/>
              <w:bottom w:val="single" w:sz="4" w:space="0" w:color="auto"/>
              <w:right w:val="single" w:sz="4" w:space="0" w:color="auto"/>
            </w:tcBorders>
            <w:tcMar>
              <w:left w:w="29" w:type="dxa"/>
              <w:right w:w="29" w:type="dxa"/>
            </w:tcMar>
            <w:vAlign w:val="center"/>
          </w:tcPr>
          <w:p w14:paraId="5952A17F" w14:textId="77777777" w:rsidR="00F32759" w:rsidRDefault="00FE4414">
            <w:pPr>
              <w:spacing w:beforeLines="40" w:before="96" w:afterLines="40" w:after="96"/>
            </w:pPr>
            <w:r>
              <w:rPr>
                <w:sz w:val="22"/>
                <w:szCs w:val="22"/>
              </w:rPr>
              <w:t> </w:t>
            </w:r>
          </w:p>
        </w:tc>
        <w:tc>
          <w:tcPr>
            <w:tcW w:w="1162" w:type="dxa"/>
            <w:gridSpan w:val="3"/>
            <w:tcBorders>
              <w:top w:val="nil"/>
              <w:left w:val="nil"/>
              <w:bottom w:val="single" w:sz="4" w:space="0" w:color="auto"/>
              <w:right w:val="single" w:sz="4" w:space="0" w:color="auto"/>
            </w:tcBorders>
            <w:tcMar>
              <w:left w:w="29" w:type="dxa"/>
              <w:right w:w="29" w:type="dxa"/>
            </w:tcMar>
            <w:vAlign w:val="center"/>
          </w:tcPr>
          <w:p w14:paraId="520A7B5F" w14:textId="77777777" w:rsidR="00F32759" w:rsidRDefault="00FE4414">
            <w:pPr>
              <w:spacing w:beforeLines="40" w:before="96" w:afterLines="40" w:after="96"/>
            </w:pPr>
            <w:r>
              <w:rPr>
                <w:sz w:val="22"/>
                <w:szCs w:val="22"/>
              </w:rPr>
              <w:t> </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772BDD79" w14:textId="77777777" w:rsidR="00F32759" w:rsidRDefault="00FE4414">
            <w:pPr>
              <w:spacing w:beforeLines="40" w:before="96" w:afterLines="40" w:after="96"/>
            </w:pPr>
            <w:r>
              <w:rPr>
                <w:sz w:val="22"/>
                <w:szCs w:val="22"/>
              </w:rPr>
              <w:t> </w:t>
            </w:r>
          </w:p>
        </w:tc>
        <w:tc>
          <w:tcPr>
            <w:tcW w:w="1165" w:type="dxa"/>
            <w:gridSpan w:val="3"/>
            <w:tcBorders>
              <w:top w:val="nil"/>
              <w:left w:val="nil"/>
              <w:bottom w:val="single" w:sz="4" w:space="0" w:color="auto"/>
              <w:right w:val="single" w:sz="4" w:space="0" w:color="auto"/>
            </w:tcBorders>
            <w:tcMar>
              <w:left w:w="29" w:type="dxa"/>
              <w:right w:w="29" w:type="dxa"/>
            </w:tcMar>
            <w:vAlign w:val="center"/>
          </w:tcPr>
          <w:p w14:paraId="68DC75B9" w14:textId="77777777" w:rsidR="00F32759" w:rsidRDefault="00FE4414">
            <w:pPr>
              <w:spacing w:beforeLines="40" w:before="96" w:afterLines="40" w:after="96"/>
            </w:pPr>
            <w:r>
              <w:rPr>
                <w:sz w:val="22"/>
                <w:szCs w:val="22"/>
              </w:rPr>
              <w:t> </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6C9D2354" w14:textId="77777777" w:rsidR="00F32759" w:rsidRDefault="00FE4414">
            <w:pPr>
              <w:spacing w:beforeLines="40" w:before="96" w:afterLines="40" w:after="96"/>
            </w:pPr>
            <w:r>
              <w:rPr>
                <w:sz w:val="22"/>
                <w:szCs w:val="22"/>
              </w:rPr>
              <w:t> </w:t>
            </w:r>
          </w:p>
        </w:tc>
        <w:tc>
          <w:tcPr>
            <w:tcW w:w="1280" w:type="dxa"/>
            <w:gridSpan w:val="3"/>
            <w:tcBorders>
              <w:top w:val="nil"/>
              <w:left w:val="nil"/>
              <w:bottom w:val="single" w:sz="4" w:space="0" w:color="auto"/>
              <w:right w:val="single" w:sz="4" w:space="0" w:color="auto"/>
            </w:tcBorders>
            <w:tcMar>
              <w:left w:w="29" w:type="dxa"/>
              <w:right w:w="29" w:type="dxa"/>
            </w:tcMar>
            <w:vAlign w:val="center"/>
          </w:tcPr>
          <w:p w14:paraId="636147A6" w14:textId="77777777" w:rsidR="00F32759" w:rsidRDefault="00FE4414">
            <w:pPr>
              <w:spacing w:beforeLines="40" w:before="96" w:afterLines="40" w:after="96"/>
            </w:pPr>
            <w:r>
              <w:rPr>
                <w:sz w:val="22"/>
                <w:szCs w:val="22"/>
              </w:rPr>
              <w:t> </w:t>
            </w:r>
          </w:p>
        </w:tc>
        <w:tc>
          <w:tcPr>
            <w:tcW w:w="1260" w:type="dxa"/>
            <w:gridSpan w:val="2"/>
            <w:tcBorders>
              <w:top w:val="nil"/>
              <w:left w:val="nil"/>
              <w:bottom w:val="single" w:sz="4" w:space="0" w:color="auto"/>
              <w:right w:val="single" w:sz="4" w:space="0" w:color="auto"/>
            </w:tcBorders>
            <w:tcMar>
              <w:left w:w="29" w:type="dxa"/>
              <w:right w:w="29" w:type="dxa"/>
            </w:tcMar>
            <w:vAlign w:val="center"/>
          </w:tcPr>
          <w:p w14:paraId="26068825" w14:textId="77777777" w:rsidR="00F32759" w:rsidRDefault="00FE4414">
            <w:pPr>
              <w:spacing w:beforeLines="40" w:before="96" w:afterLines="40" w:after="96"/>
            </w:pPr>
            <w:r>
              <w:rPr>
                <w:sz w:val="22"/>
                <w:szCs w:val="22"/>
              </w:rPr>
              <w:t> </w:t>
            </w:r>
          </w:p>
        </w:tc>
        <w:tc>
          <w:tcPr>
            <w:tcW w:w="958" w:type="dxa"/>
            <w:tcBorders>
              <w:top w:val="nil"/>
              <w:left w:val="nil"/>
              <w:bottom w:val="single" w:sz="4" w:space="0" w:color="auto"/>
              <w:right w:val="single" w:sz="4" w:space="0" w:color="auto"/>
            </w:tcBorders>
            <w:tcMar>
              <w:left w:w="29" w:type="dxa"/>
              <w:right w:w="29" w:type="dxa"/>
            </w:tcMar>
            <w:vAlign w:val="center"/>
          </w:tcPr>
          <w:p w14:paraId="63A1A8F0" w14:textId="77777777" w:rsidR="00F32759" w:rsidRDefault="00F32759">
            <w:pPr>
              <w:spacing w:beforeLines="40" w:before="96" w:afterLines="40" w:after="96"/>
            </w:pPr>
          </w:p>
        </w:tc>
      </w:tr>
      <w:tr w:rsidR="007C7E13" w14:paraId="1EF866FD" w14:textId="77777777">
        <w:trPr>
          <w:trHeight w:val="300"/>
          <w:jc w:val="center"/>
        </w:trPr>
        <w:tc>
          <w:tcPr>
            <w:tcW w:w="1163" w:type="dxa"/>
            <w:gridSpan w:val="2"/>
            <w:tcBorders>
              <w:top w:val="nil"/>
              <w:left w:val="single" w:sz="4" w:space="0" w:color="auto"/>
              <w:bottom w:val="single" w:sz="4" w:space="0" w:color="auto"/>
              <w:right w:val="single" w:sz="4" w:space="0" w:color="auto"/>
            </w:tcBorders>
            <w:tcMar>
              <w:left w:w="29" w:type="dxa"/>
              <w:right w:w="29" w:type="dxa"/>
            </w:tcMar>
            <w:vAlign w:val="center"/>
          </w:tcPr>
          <w:p w14:paraId="29BE456F" w14:textId="77777777" w:rsidR="007C7E13" w:rsidRDefault="00FE4414" w:rsidP="00F32759">
            <w:pPr>
              <w:spacing w:beforeLines="40" w:before="96" w:afterLines="40" w:after="96"/>
            </w:pPr>
            <w:r>
              <w:rPr>
                <w:sz w:val="22"/>
                <w:szCs w:val="22"/>
              </w:rPr>
              <w:t>S2</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037A8BAB" w14:textId="77777777" w:rsidR="006E0067" w:rsidRDefault="00FE4414">
            <w:pPr>
              <w:spacing w:beforeLines="40" w:before="96" w:afterLines="40" w:after="96"/>
            </w:pPr>
            <w:r>
              <w:rPr>
                <w:sz w:val="22"/>
                <w:szCs w:val="22"/>
              </w:rPr>
              <w:t> </w:t>
            </w:r>
          </w:p>
        </w:tc>
        <w:tc>
          <w:tcPr>
            <w:tcW w:w="1165" w:type="dxa"/>
            <w:gridSpan w:val="3"/>
            <w:tcBorders>
              <w:top w:val="nil"/>
              <w:left w:val="nil"/>
              <w:bottom w:val="single" w:sz="4" w:space="0" w:color="auto"/>
              <w:right w:val="single" w:sz="4" w:space="0" w:color="auto"/>
            </w:tcBorders>
            <w:tcMar>
              <w:left w:w="29" w:type="dxa"/>
              <w:right w:w="29" w:type="dxa"/>
            </w:tcMar>
            <w:vAlign w:val="center"/>
          </w:tcPr>
          <w:p w14:paraId="0F4CD885" w14:textId="77777777" w:rsidR="00F32759" w:rsidRDefault="00FE4414">
            <w:pPr>
              <w:spacing w:beforeLines="40" w:before="96" w:afterLines="40" w:after="96"/>
            </w:pPr>
            <w:r>
              <w:rPr>
                <w:sz w:val="22"/>
                <w:szCs w:val="22"/>
              </w:rPr>
              <w:t> </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121B1F0A" w14:textId="77777777" w:rsidR="00F32759" w:rsidRDefault="00FE4414">
            <w:pPr>
              <w:spacing w:beforeLines="40" w:before="96" w:afterLines="40" w:after="96"/>
            </w:pPr>
            <w:r>
              <w:rPr>
                <w:sz w:val="22"/>
                <w:szCs w:val="22"/>
              </w:rPr>
              <w:t> </w:t>
            </w:r>
          </w:p>
        </w:tc>
        <w:tc>
          <w:tcPr>
            <w:tcW w:w="1075" w:type="dxa"/>
            <w:gridSpan w:val="3"/>
            <w:tcBorders>
              <w:top w:val="nil"/>
              <w:left w:val="nil"/>
              <w:bottom w:val="single" w:sz="4" w:space="0" w:color="auto"/>
              <w:right w:val="single" w:sz="4" w:space="0" w:color="auto"/>
            </w:tcBorders>
            <w:tcMar>
              <w:left w:w="29" w:type="dxa"/>
              <w:right w:w="29" w:type="dxa"/>
            </w:tcMar>
            <w:vAlign w:val="center"/>
          </w:tcPr>
          <w:p w14:paraId="3582895E" w14:textId="77777777" w:rsidR="00F32759" w:rsidRDefault="00FE4414">
            <w:pPr>
              <w:spacing w:beforeLines="40" w:before="96" w:afterLines="40" w:after="96"/>
            </w:pPr>
            <w:r>
              <w:rPr>
                <w:sz w:val="22"/>
                <w:szCs w:val="22"/>
              </w:rPr>
              <w:t> </w:t>
            </w:r>
          </w:p>
        </w:tc>
        <w:tc>
          <w:tcPr>
            <w:tcW w:w="1240" w:type="dxa"/>
            <w:gridSpan w:val="2"/>
            <w:tcBorders>
              <w:top w:val="nil"/>
              <w:left w:val="nil"/>
              <w:bottom w:val="single" w:sz="4" w:space="0" w:color="auto"/>
              <w:right w:val="single" w:sz="4" w:space="0" w:color="auto"/>
            </w:tcBorders>
            <w:tcMar>
              <w:left w:w="29" w:type="dxa"/>
              <w:right w:w="29" w:type="dxa"/>
            </w:tcMar>
            <w:vAlign w:val="center"/>
          </w:tcPr>
          <w:p w14:paraId="6BDCA09B" w14:textId="77777777" w:rsidR="00F32759" w:rsidRDefault="00FE4414">
            <w:pPr>
              <w:spacing w:beforeLines="40" w:before="96" w:afterLines="40" w:after="96"/>
            </w:pPr>
            <w:r>
              <w:rPr>
                <w:sz w:val="22"/>
                <w:szCs w:val="22"/>
              </w:rPr>
              <w:t> </w:t>
            </w:r>
          </w:p>
        </w:tc>
        <w:tc>
          <w:tcPr>
            <w:tcW w:w="1162" w:type="dxa"/>
            <w:gridSpan w:val="3"/>
            <w:tcBorders>
              <w:top w:val="nil"/>
              <w:left w:val="nil"/>
              <w:bottom w:val="single" w:sz="4" w:space="0" w:color="auto"/>
              <w:right w:val="single" w:sz="4" w:space="0" w:color="auto"/>
            </w:tcBorders>
            <w:tcMar>
              <w:left w:w="29" w:type="dxa"/>
              <w:right w:w="29" w:type="dxa"/>
            </w:tcMar>
            <w:vAlign w:val="center"/>
          </w:tcPr>
          <w:p w14:paraId="0A0A42C3" w14:textId="77777777" w:rsidR="00F32759" w:rsidRDefault="00FE4414">
            <w:pPr>
              <w:spacing w:beforeLines="40" w:before="96" w:afterLines="40" w:after="96"/>
            </w:pPr>
            <w:r>
              <w:rPr>
                <w:sz w:val="22"/>
                <w:szCs w:val="22"/>
              </w:rPr>
              <w:t> </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46AFEE68" w14:textId="77777777" w:rsidR="00F32759" w:rsidRDefault="00FE4414">
            <w:pPr>
              <w:spacing w:beforeLines="40" w:before="96" w:afterLines="40" w:after="96"/>
            </w:pPr>
            <w:r>
              <w:rPr>
                <w:sz w:val="22"/>
                <w:szCs w:val="22"/>
              </w:rPr>
              <w:t> </w:t>
            </w:r>
          </w:p>
        </w:tc>
        <w:tc>
          <w:tcPr>
            <w:tcW w:w="1165" w:type="dxa"/>
            <w:gridSpan w:val="3"/>
            <w:tcBorders>
              <w:top w:val="nil"/>
              <w:left w:val="nil"/>
              <w:bottom w:val="single" w:sz="4" w:space="0" w:color="auto"/>
              <w:right w:val="single" w:sz="4" w:space="0" w:color="auto"/>
            </w:tcBorders>
            <w:tcMar>
              <w:left w:w="29" w:type="dxa"/>
              <w:right w:w="29" w:type="dxa"/>
            </w:tcMar>
            <w:vAlign w:val="center"/>
          </w:tcPr>
          <w:p w14:paraId="6659F521" w14:textId="77777777" w:rsidR="00F32759" w:rsidRDefault="00FE4414">
            <w:pPr>
              <w:spacing w:beforeLines="40" w:before="96" w:afterLines="40" w:after="96"/>
            </w:pPr>
            <w:r>
              <w:rPr>
                <w:sz w:val="22"/>
                <w:szCs w:val="22"/>
              </w:rPr>
              <w:t> </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241DDBAA" w14:textId="77777777" w:rsidR="00F32759" w:rsidRDefault="00FE4414">
            <w:pPr>
              <w:spacing w:beforeLines="40" w:before="96" w:afterLines="40" w:after="96"/>
            </w:pPr>
            <w:r>
              <w:rPr>
                <w:sz w:val="22"/>
                <w:szCs w:val="22"/>
              </w:rPr>
              <w:t> </w:t>
            </w:r>
          </w:p>
        </w:tc>
        <w:tc>
          <w:tcPr>
            <w:tcW w:w="1280" w:type="dxa"/>
            <w:gridSpan w:val="3"/>
            <w:tcBorders>
              <w:top w:val="nil"/>
              <w:left w:val="nil"/>
              <w:bottom w:val="single" w:sz="4" w:space="0" w:color="auto"/>
              <w:right w:val="single" w:sz="4" w:space="0" w:color="auto"/>
            </w:tcBorders>
            <w:tcMar>
              <w:left w:w="29" w:type="dxa"/>
              <w:right w:w="29" w:type="dxa"/>
            </w:tcMar>
            <w:vAlign w:val="center"/>
          </w:tcPr>
          <w:p w14:paraId="2880D915" w14:textId="77777777" w:rsidR="00F32759" w:rsidRDefault="00FE4414">
            <w:pPr>
              <w:spacing w:beforeLines="40" w:before="96" w:afterLines="40" w:after="96"/>
            </w:pPr>
            <w:r>
              <w:rPr>
                <w:sz w:val="22"/>
                <w:szCs w:val="22"/>
              </w:rPr>
              <w:t> </w:t>
            </w:r>
          </w:p>
        </w:tc>
        <w:tc>
          <w:tcPr>
            <w:tcW w:w="1260" w:type="dxa"/>
            <w:gridSpan w:val="2"/>
            <w:tcBorders>
              <w:top w:val="nil"/>
              <w:left w:val="nil"/>
              <w:bottom w:val="single" w:sz="4" w:space="0" w:color="auto"/>
              <w:right w:val="single" w:sz="4" w:space="0" w:color="auto"/>
            </w:tcBorders>
            <w:tcMar>
              <w:left w:w="29" w:type="dxa"/>
              <w:right w:w="29" w:type="dxa"/>
            </w:tcMar>
            <w:vAlign w:val="center"/>
          </w:tcPr>
          <w:p w14:paraId="7214C9AD" w14:textId="77777777" w:rsidR="00F32759" w:rsidRDefault="00FE4414">
            <w:pPr>
              <w:spacing w:beforeLines="40" w:before="96" w:afterLines="40" w:after="96"/>
            </w:pPr>
            <w:r>
              <w:rPr>
                <w:sz w:val="22"/>
                <w:szCs w:val="22"/>
              </w:rPr>
              <w:t> </w:t>
            </w:r>
          </w:p>
        </w:tc>
        <w:tc>
          <w:tcPr>
            <w:tcW w:w="958" w:type="dxa"/>
            <w:tcBorders>
              <w:top w:val="nil"/>
              <w:left w:val="nil"/>
              <w:bottom w:val="single" w:sz="4" w:space="0" w:color="auto"/>
              <w:right w:val="single" w:sz="4" w:space="0" w:color="auto"/>
            </w:tcBorders>
            <w:tcMar>
              <w:left w:w="29" w:type="dxa"/>
              <w:right w:w="29" w:type="dxa"/>
            </w:tcMar>
            <w:vAlign w:val="center"/>
          </w:tcPr>
          <w:p w14:paraId="2289E3E4" w14:textId="77777777" w:rsidR="00F32759" w:rsidRDefault="00F32759">
            <w:pPr>
              <w:spacing w:beforeLines="40" w:before="96" w:afterLines="40" w:after="96"/>
            </w:pPr>
          </w:p>
        </w:tc>
      </w:tr>
      <w:tr w:rsidR="00FA2A32" w14:paraId="661F6E0C" w14:textId="77777777">
        <w:trPr>
          <w:trHeight w:val="300"/>
          <w:jc w:val="center"/>
        </w:trPr>
        <w:tc>
          <w:tcPr>
            <w:tcW w:w="1163" w:type="dxa"/>
            <w:gridSpan w:val="2"/>
            <w:tcBorders>
              <w:top w:val="nil"/>
              <w:left w:val="single" w:sz="4" w:space="0" w:color="auto"/>
              <w:bottom w:val="single" w:sz="4" w:space="0" w:color="auto"/>
              <w:right w:val="single" w:sz="4" w:space="0" w:color="auto"/>
            </w:tcBorders>
            <w:tcMar>
              <w:left w:w="29" w:type="dxa"/>
              <w:right w:w="29" w:type="dxa"/>
            </w:tcMar>
            <w:vAlign w:val="center"/>
          </w:tcPr>
          <w:p w14:paraId="0E0F59DC" w14:textId="5ECDA4AA" w:rsidR="00FA2A32" w:rsidRDefault="00FA2A32" w:rsidP="00F32759">
            <w:pPr>
              <w:spacing w:beforeLines="40" w:before="96" w:afterLines="40" w:after="96"/>
              <w:rPr>
                <w:sz w:val="22"/>
                <w:szCs w:val="22"/>
              </w:rPr>
            </w:pPr>
            <w:r>
              <w:rPr>
                <w:sz w:val="22"/>
                <w:szCs w:val="22"/>
              </w:rPr>
              <w:t>S3</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7DF701AB" w14:textId="77777777" w:rsidR="00FA2A32" w:rsidRDefault="00FA2A32">
            <w:pPr>
              <w:spacing w:beforeLines="40" w:before="96" w:afterLines="40" w:after="96"/>
              <w:rPr>
                <w:sz w:val="22"/>
                <w:szCs w:val="22"/>
              </w:rPr>
            </w:pPr>
          </w:p>
        </w:tc>
        <w:tc>
          <w:tcPr>
            <w:tcW w:w="1165" w:type="dxa"/>
            <w:gridSpan w:val="3"/>
            <w:tcBorders>
              <w:top w:val="nil"/>
              <w:left w:val="nil"/>
              <w:bottom w:val="single" w:sz="4" w:space="0" w:color="auto"/>
              <w:right w:val="single" w:sz="4" w:space="0" w:color="auto"/>
            </w:tcBorders>
            <w:tcMar>
              <w:left w:w="29" w:type="dxa"/>
              <w:right w:w="29" w:type="dxa"/>
            </w:tcMar>
            <w:vAlign w:val="center"/>
          </w:tcPr>
          <w:p w14:paraId="0807F888" w14:textId="77777777" w:rsidR="00FA2A32" w:rsidRDefault="00FA2A32">
            <w:pPr>
              <w:spacing w:beforeLines="40" w:before="96" w:afterLines="40" w:after="96"/>
              <w:rPr>
                <w:sz w:val="22"/>
                <w:szCs w:val="22"/>
              </w:rPr>
            </w:pP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34D6332D" w14:textId="77777777" w:rsidR="00FA2A32" w:rsidRDefault="00FA2A32">
            <w:pPr>
              <w:spacing w:beforeLines="40" w:before="96" w:afterLines="40" w:after="96"/>
              <w:rPr>
                <w:sz w:val="22"/>
                <w:szCs w:val="22"/>
              </w:rPr>
            </w:pPr>
          </w:p>
        </w:tc>
        <w:tc>
          <w:tcPr>
            <w:tcW w:w="1075" w:type="dxa"/>
            <w:gridSpan w:val="3"/>
            <w:tcBorders>
              <w:top w:val="nil"/>
              <w:left w:val="nil"/>
              <w:bottom w:val="single" w:sz="4" w:space="0" w:color="auto"/>
              <w:right w:val="single" w:sz="4" w:space="0" w:color="auto"/>
            </w:tcBorders>
            <w:tcMar>
              <w:left w:w="29" w:type="dxa"/>
              <w:right w:w="29" w:type="dxa"/>
            </w:tcMar>
            <w:vAlign w:val="center"/>
          </w:tcPr>
          <w:p w14:paraId="187620EA" w14:textId="77777777" w:rsidR="00FA2A32" w:rsidRDefault="00FA2A32">
            <w:pPr>
              <w:spacing w:beforeLines="40" w:before="96" w:afterLines="40" w:after="96"/>
              <w:rPr>
                <w:sz w:val="22"/>
                <w:szCs w:val="22"/>
              </w:rPr>
            </w:pPr>
          </w:p>
        </w:tc>
        <w:tc>
          <w:tcPr>
            <w:tcW w:w="1240" w:type="dxa"/>
            <w:gridSpan w:val="2"/>
            <w:tcBorders>
              <w:top w:val="nil"/>
              <w:left w:val="nil"/>
              <w:bottom w:val="single" w:sz="4" w:space="0" w:color="auto"/>
              <w:right w:val="single" w:sz="4" w:space="0" w:color="auto"/>
            </w:tcBorders>
            <w:tcMar>
              <w:left w:w="29" w:type="dxa"/>
              <w:right w:w="29" w:type="dxa"/>
            </w:tcMar>
            <w:vAlign w:val="center"/>
          </w:tcPr>
          <w:p w14:paraId="06D96323" w14:textId="77777777" w:rsidR="00FA2A32" w:rsidRDefault="00FA2A32">
            <w:pPr>
              <w:spacing w:beforeLines="40" w:before="96" w:afterLines="40" w:after="96"/>
              <w:rPr>
                <w:sz w:val="22"/>
                <w:szCs w:val="22"/>
              </w:rPr>
            </w:pPr>
          </w:p>
        </w:tc>
        <w:tc>
          <w:tcPr>
            <w:tcW w:w="1162" w:type="dxa"/>
            <w:gridSpan w:val="3"/>
            <w:tcBorders>
              <w:top w:val="nil"/>
              <w:left w:val="nil"/>
              <w:bottom w:val="single" w:sz="4" w:space="0" w:color="auto"/>
              <w:right w:val="single" w:sz="4" w:space="0" w:color="auto"/>
            </w:tcBorders>
            <w:tcMar>
              <w:left w:w="29" w:type="dxa"/>
              <w:right w:w="29" w:type="dxa"/>
            </w:tcMar>
            <w:vAlign w:val="center"/>
          </w:tcPr>
          <w:p w14:paraId="5CBCFD0C" w14:textId="77777777" w:rsidR="00FA2A32" w:rsidRDefault="00FA2A32">
            <w:pPr>
              <w:spacing w:beforeLines="40" w:before="96" w:afterLines="40" w:after="96"/>
              <w:rPr>
                <w:sz w:val="22"/>
                <w:szCs w:val="22"/>
              </w:rPr>
            </w:pP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59448C33" w14:textId="77777777" w:rsidR="00FA2A32" w:rsidRDefault="00FA2A32">
            <w:pPr>
              <w:spacing w:beforeLines="40" w:before="96" w:afterLines="40" w:after="96"/>
              <w:rPr>
                <w:sz w:val="22"/>
                <w:szCs w:val="22"/>
              </w:rPr>
            </w:pPr>
          </w:p>
        </w:tc>
        <w:tc>
          <w:tcPr>
            <w:tcW w:w="1165" w:type="dxa"/>
            <w:gridSpan w:val="3"/>
            <w:tcBorders>
              <w:top w:val="nil"/>
              <w:left w:val="nil"/>
              <w:bottom w:val="single" w:sz="4" w:space="0" w:color="auto"/>
              <w:right w:val="single" w:sz="4" w:space="0" w:color="auto"/>
            </w:tcBorders>
            <w:tcMar>
              <w:left w:w="29" w:type="dxa"/>
              <w:right w:w="29" w:type="dxa"/>
            </w:tcMar>
            <w:vAlign w:val="center"/>
          </w:tcPr>
          <w:p w14:paraId="35C36E60" w14:textId="77777777" w:rsidR="00FA2A32" w:rsidRDefault="00FA2A32">
            <w:pPr>
              <w:spacing w:beforeLines="40" w:before="96" w:afterLines="40" w:after="96"/>
              <w:rPr>
                <w:sz w:val="22"/>
                <w:szCs w:val="22"/>
              </w:rPr>
            </w:pP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256E174B" w14:textId="77777777" w:rsidR="00FA2A32" w:rsidRDefault="00FA2A32">
            <w:pPr>
              <w:spacing w:beforeLines="40" w:before="96" w:afterLines="40" w:after="96"/>
              <w:rPr>
                <w:sz w:val="22"/>
                <w:szCs w:val="22"/>
              </w:rPr>
            </w:pPr>
          </w:p>
        </w:tc>
        <w:tc>
          <w:tcPr>
            <w:tcW w:w="1280" w:type="dxa"/>
            <w:gridSpan w:val="3"/>
            <w:tcBorders>
              <w:top w:val="nil"/>
              <w:left w:val="nil"/>
              <w:bottom w:val="single" w:sz="4" w:space="0" w:color="auto"/>
              <w:right w:val="single" w:sz="4" w:space="0" w:color="auto"/>
            </w:tcBorders>
            <w:tcMar>
              <w:left w:w="29" w:type="dxa"/>
              <w:right w:w="29" w:type="dxa"/>
            </w:tcMar>
            <w:vAlign w:val="center"/>
          </w:tcPr>
          <w:p w14:paraId="0B80577D" w14:textId="77777777" w:rsidR="00FA2A32" w:rsidRDefault="00FA2A32">
            <w:pPr>
              <w:spacing w:beforeLines="40" w:before="96" w:afterLines="40" w:after="96"/>
              <w:rPr>
                <w:sz w:val="22"/>
                <w:szCs w:val="22"/>
              </w:rPr>
            </w:pPr>
          </w:p>
        </w:tc>
        <w:tc>
          <w:tcPr>
            <w:tcW w:w="1260" w:type="dxa"/>
            <w:gridSpan w:val="2"/>
            <w:tcBorders>
              <w:top w:val="nil"/>
              <w:left w:val="nil"/>
              <w:bottom w:val="single" w:sz="4" w:space="0" w:color="auto"/>
              <w:right w:val="single" w:sz="4" w:space="0" w:color="auto"/>
            </w:tcBorders>
            <w:tcMar>
              <w:left w:w="29" w:type="dxa"/>
              <w:right w:w="29" w:type="dxa"/>
            </w:tcMar>
            <w:vAlign w:val="center"/>
          </w:tcPr>
          <w:p w14:paraId="55A91593" w14:textId="77777777" w:rsidR="00FA2A32" w:rsidRDefault="00FA2A32">
            <w:pPr>
              <w:spacing w:beforeLines="40" w:before="96" w:afterLines="40" w:after="96"/>
              <w:rPr>
                <w:sz w:val="22"/>
                <w:szCs w:val="22"/>
              </w:rPr>
            </w:pPr>
          </w:p>
        </w:tc>
        <w:tc>
          <w:tcPr>
            <w:tcW w:w="958" w:type="dxa"/>
            <w:tcBorders>
              <w:top w:val="nil"/>
              <w:left w:val="nil"/>
              <w:bottom w:val="single" w:sz="4" w:space="0" w:color="auto"/>
              <w:right w:val="single" w:sz="4" w:space="0" w:color="auto"/>
            </w:tcBorders>
            <w:tcMar>
              <w:left w:w="29" w:type="dxa"/>
              <w:right w:w="29" w:type="dxa"/>
            </w:tcMar>
            <w:vAlign w:val="center"/>
          </w:tcPr>
          <w:p w14:paraId="52AD86F6" w14:textId="77777777" w:rsidR="00FA2A32" w:rsidRDefault="00FA2A32">
            <w:pPr>
              <w:spacing w:beforeLines="40" w:before="96" w:afterLines="40" w:after="96"/>
            </w:pPr>
          </w:p>
        </w:tc>
      </w:tr>
      <w:tr w:rsidR="007C7E13" w14:paraId="1351E880" w14:textId="77777777">
        <w:trPr>
          <w:trHeight w:val="300"/>
          <w:jc w:val="center"/>
        </w:trPr>
        <w:tc>
          <w:tcPr>
            <w:tcW w:w="1163" w:type="dxa"/>
            <w:gridSpan w:val="2"/>
            <w:tcBorders>
              <w:top w:val="nil"/>
              <w:left w:val="single" w:sz="4" w:space="0" w:color="auto"/>
              <w:bottom w:val="single" w:sz="4" w:space="0" w:color="auto"/>
              <w:right w:val="single" w:sz="4" w:space="0" w:color="auto"/>
            </w:tcBorders>
            <w:tcMar>
              <w:left w:w="29" w:type="dxa"/>
              <w:right w:w="29" w:type="dxa"/>
            </w:tcMar>
            <w:vAlign w:val="center"/>
          </w:tcPr>
          <w:p w14:paraId="3A93C47D" w14:textId="77777777" w:rsidR="007C7E13" w:rsidRDefault="00FE4414" w:rsidP="00F32759">
            <w:pPr>
              <w:spacing w:beforeLines="40" w:before="96" w:afterLines="40" w:after="96"/>
            </w:pPr>
            <w:r>
              <w:rPr>
                <w:sz w:val="22"/>
                <w:szCs w:val="22"/>
              </w:rPr>
              <w:t>…</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51E5BB50" w14:textId="77777777" w:rsidR="006E0067" w:rsidRDefault="00FE4414">
            <w:pPr>
              <w:spacing w:beforeLines="40" w:before="96" w:afterLines="40" w:after="96"/>
            </w:pPr>
            <w:r>
              <w:rPr>
                <w:sz w:val="22"/>
                <w:szCs w:val="22"/>
              </w:rPr>
              <w:t> </w:t>
            </w:r>
          </w:p>
        </w:tc>
        <w:tc>
          <w:tcPr>
            <w:tcW w:w="1165" w:type="dxa"/>
            <w:gridSpan w:val="3"/>
            <w:tcBorders>
              <w:top w:val="nil"/>
              <w:left w:val="nil"/>
              <w:bottom w:val="single" w:sz="4" w:space="0" w:color="auto"/>
              <w:right w:val="single" w:sz="4" w:space="0" w:color="auto"/>
            </w:tcBorders>
            <w:tcMar>
              <w:left w:w="29" w:type="dxa"/>
              <w:right w:w="29" w:type="dxa"/>
            </w:tcMar>
            <w:vAlign w:val="center"/>
          </w:tcPr>
          <w:p w14:paraId="754FC5F9" w14:textId="77777777" w:rsidR="00F32759" w:rsidRDefault="00FE4414">
            <w:pPr>
              <w:spacing w:beforeLines="40" w:before="96" w:afterLines="40" w:after="96"/>
            </w:pPr>
            <w:r>
              <w:rPr>
                <w:sz w:val="22"/>
                <w:szCs w:val="22"/>
              </w:rPr>
              <w:t> </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106AE077" w14:textId="77777777" w:rsidR="00F32759" w:rsidRDefault="00FE4414">
            <w:pPr>
              <w:spacing w:beforeLines="40" w:before="96" w:afterLines="40" w:after="96"/>
            </w:pPr>
            <w:r>
              <w:rPr>
                <w:sz w:val="22"/>
                <w:szCs w:val="22"/>
              </w:rPr>
              <w:t> </w:t>
            </w:r>
          </w:p>
        </w:tc>
        <w:tc>
          <w:tcPr>
            <w:tcW w:w="1075" w:type="dxa"/>
            <w:gridSpan w:val="3"/>
            <w:tcBorders>
              <w:top w:val="nil"/>
              <w:left w:val="nil"/>
              <w:bottom w:val="single" w:sz="4" w:space="0" w:color="auto"/>
              <w:right w:val="single" w:sz="4" w:space="0" w:color="auto"/>
            </w:tcBorders>
            <w:tcMar>
              <w:left w:w="29" w:type="dxa"/>
              <w:right w:w="29" w:type="dxa"/>
            </w:tcMar>
            <w:vAlign w:val="center"/>
          </w:tcPr>
          <w:p w14:paraId="6F31E435" w14:textId="77777777" w:rsidR="00F32759" w:rsidRDefault="00FE4414">
            <w:pPr>
              <w:spacing w:beforeLines="40" w:before="96" w:afterLines="40" w:after="96"/>
            </w:pPr>
            <w:r>
              <w:rPr>
                <w:sz w:val="22"/>
                <w:szCs w:val="22"/>
              </w:rPr>
              <w:t> </w:t>
            </w:r>
          </w:p>
        </w:tc>
        <w:tc>
          <w:tcPr>
            <w:tcW w:w="1240" w:type="dxa"/>
            <w:gridSpan w:val="2"/>
            <w:tcBorders>
              <w:top w:val="nil"/>
              <w:left w:val="nil"/>
              <w:bottom w:val="single" w:sz="4" w:space="0" w:color="auto"/>
              <w:right w:val="single" w:sz="4" w:space="0" w:color="auto"/>
            </w:tcBorders>
            <w:tcMar>
              <w:left w:w="29" w:type="dxa"/>
              <w:right w:w="29" w:type="dxa"/>
            </w:tcMar>
            <w:vAlign w:val="center"/>
          </w:tcPr>
          <w:p w14:paraId="680CC12F" w14:textId="77777777" w:rsidR="00F32759" w:rsidRDefault="00FE4414">
            <w:pPr>
              <w:spacing w:beforeLines="40" w:before="96" w:afterLines="40" w:after="96"/>
            </w:pPr>
            <w:r>
              <w:rPr>
                <w:sz w:val="22"/>
                <w:szCs w:val="22"/>
              </w:rPr>
              <w:t> </w:t>
            </w:r>
          </w:p>
        </w:tc>
        <w:tc>
          <w:tcPr>
            <w:tcW w:w="1162" w:type="dxa"/>
            <w:gridSpan w:val="3"/>
            <w:tcBorders>
              <w:top w:val="nil"/>
              <w:left w:val="nil"/>
              <w:bottom w:val="single" w:sz="4" w:space="0" w:color="auto"/>
              <w:right w:val="single" w:sz="4" w:space="0" w:color="auto"/>
            </w:tcBorders>
            <w:tcMar>
              <w:left w:w="29" w:type="dxa"/>
              <w:right w:w="29" w:type="dxa"/>
            </w:tcMar>
            <w:vAlign w:val="center"/>
          </w:tcPr>
          <w:p w14:paraId="4C5C12B2" w14:textId="77777777" w:rsidR="00F32759" w:rsidRDefault="00FE4414">
            <w:pPr>
              <w:spacing w:beforeLines="40" w:before="96" w:afterLines="40" w:after="96"/>
            </w:pPr>
            <w:r>
              <w:rPr>
                <w:sz w:val="22"/>
                <w:szCs w:val="22"/>
              </w:rPr>
              <w:t> </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034622B7" w14:textId="77777777" w:rsidR="00F32759" w:rsidRDefault="00FE4414">
            <w:pPr>
              <w:spacing w:beforeLines="40" w:before="96" w:afterLines="40" w:after="96"/>
            </w:pPr>
            <w:r>
              <w:rPr>
                <w:sz w:val="22"/>
                <w:szCs w:val="22"/>
              </w:rPr>
              <w:t> </w:t>
            </w:r>
          </w:p>
        </w:tc>
        <w:tc>
          <w:tcPr>
            <w:tcW w:w="1165" w:type="dxa"/>
            <w:gridSpan w:val="3"/>
            <w:tcBorders>
              <w:top w:val="nil"/>
              <w:left w:val="nil"/>
              <w:bottom w:val="single" w:sz="4" w:space="0" w:color="auto"/>
              <w:right w:val="single" w:sz="4" w:space="0" w:color="auto"/>
            </w:tcBorders>
            <w:tcMar>
              <w:left w:w="29" w:type="dxa"/>
              <w:right w:w="29" w:type="dxa"/>
            </w:tcMar>
            <w:vAlign w:val="center"/>
          </w:tcPr>
          <w:p w14:paraId="34AE771C" w14:textId="77777777" w:rsidR="00F32759" w:rsidRDefault="00FE4414">
            <w:pPr>
              <w:spacing w:beforeLines="40" w:before="96" w:afterLines="40" w:after="96"/>
            </w:pPr>
            <w:r>
              <w:rPr>
                <w:sz w:val="22"/>
                <w:szCs w:val="22"/>
              </w:rPr>
              <w:t> </w:t>
            </w:r>
          </w:p>
        </w:tc>
        <w:tc>
          <w:tcPr>
            <w:tcW w:w="1165" w:type="dxa"/>
            <w:gridSpan w:val="2"/>
            <w:tcBorders>
              <w:top w:val="nil"/>
              <w:left w:val="nil"/>
              <w:bottom w:val="single" w:sz="4" w:space="0" w:color="auto"/>
              <w:right w:val="single" w:sz="4" w:space="0" w:color="auto"/>
            </w:tcBorders>
            <w:tcMar>
              <w:left w:w="29" w:type="dxa"/>
              <w:right w:w="29" w:type="dxa"/>
            </w:tcMar>
            <w:vAlign w:val="center"/>
          </w:tcPr>
          <w:p w14:paraId="241C4298" w14:textId="77777777" w:rsidR="00F32759" w:rsidRDefault="00FE4414">
            <w:pPr>
              <w:spacing w:beforeLines="40" w:before="96" w:afterLines="40" w:after="96"/>
            </w:pPr>
            <w:r>
              <w:rPr>
                <w:sz w:val="22"/>
                <w:szCs w:val="22"/>
              </w:rPr>
              <w:t> </w:t>
            </w:r>
          </w:p>
        </w:tc>
        <w:tc>
          <w:tcPr>
            <w:tcW w:w="1280" w:type="dxa"/>
            <w:gridSpan w:val="3"/>
            <w:tcBorders>
              <w:top w:val="nil"/>
              <w:left w:val="nil"/>
              <w:bottom w:val="single" w:sz="4" w:space="0" w:color="auto"/>
              <w:right w:val="single" w:sz="4" w:space="0" w:color="auto"/>
            </w:tcBorders>
            <w:tcMar>
              <w:left w:w="29" w:type="dxa"/>
              <w:right w:w="29" w:type="dxa"/>
            </w:tcMar>
            <w:vAlign w:val="center"/>
          </w:tcPr>
          <w:p w14:paraId="6B338E65" w14:textId="77777777" w:rsidR="00F32759" w:rsidRDefault="00FE4414">
            <w:pPr>
              <w:spacing w:beforeLines="40" w:before="96" w:afterLines="40" w:after="96"/>
            </w:pPr>
            <w:r>
              <w:rPr>
                <w:sz w:val="22"/>
                <w:szCs w:val="22"/>
              </w:rPr>
              <w:t> </w:t>
            </w:r>
          </w:p>
        </w:tc>
        <w:tc>
          <w:tcPr>
            <w:tcW w:w="1260" w:type="dxa"/>
            <w:gridSpan w:val="2"/>
            <w:tcBorders>
              <w:top w:val="nil"/>
              <w:left w:val="nil"/>
              <w:bottom w:val="single" w:sz="4" w:space="0" w:color="auto"/>
              <w:right w:val="single" w:sz="4" w:space="0" w:color="auto"/>
            </w:tcBorders>
            <w:tcMar>
              <w:left w:w="29" w:type="dxa"/>
              <w:right w:w="29" w:type="dxa"/>
            </w:tcMar>
            <w:vAlign w:val="center"/>
          </w:tcPr>
          <w:p w14:paraId="33EA95FA" w14:textId="77777777" w:rsidR="00F32759" w:rsidRDefault="00FE4414">
            <w:pPr>
              <w:spacing w:beforeLines="40" w:before="96" w:afterLines="40" w:after="96"/>
            </w:pPr>
            <w:r>
              <w:rPr>
                <w:sz w:val="22"/>
                <w:szCs w:val="22"/>
              </w:rPr>
              <w:t> </w:t>
            </w:r>
          </w:p>
        </w:tc>
        <w:tc>
          <w:tcPr>
            <w:tcW w:w="958" w:type="dxa"/>
            <w:tcBorders>
              <w:top w:val="nil"/>
              <w:left w:val="nil"/>
              <w:bottom w:val="single" w:sz="4" w:space="0" w:color="auto"/>
              <w:right w:val="single" w:sz="4" w:space="0" w:color="auto"/>
            </w:tcBorders>
            <w:tcMar>
              <w:left w:w="29" w:type="dxa"/>
              <w:right w:w="29" w:type="dxa"/>
            </w:tcMar>
            <w:vAlign w:val="center"/>
          </w:tcPr>
          <w:p w14:paraId="49887734" w14:textId="77777777" w:rsidR="00F32759" w:rsidRDefault="00F32759">
            <w:pPr>
              <w:spacing w:beforeLines="40" w:before="96" w:afterLines="40" w:after="96"/>
            </w:pPr>
          </w:p>
        </w:tc>
      </w:tr>
      <w:tr w:rsidR="007C7E13" w14:paraId="6CFDAAE7" w14:textId="77777777">
        <w:trPr>
          <w:trHeight w:val="300"/>
          <w:jc w:val="center"/>
        </w:trPr>
        <w:tc>
          <w:tcPr>
            <w:tcW w:w="15128" w:type="dxa"/>
            <w:gridSpan w:val="30"/>
            <w:tcBorders>
              <w:top w:val="nil"/>
              <w:left w:val="single" w:sz="4" w:space="0" w:color="auto"/>
              <w:bottom w:val="single" w:sz="4" w:space="0" w:color="auto"/>
              <w:right w:val="single" w:sz="4" w:space="0" w:color="auto"/>
            </w:tcBorders>
            <w:tcMar>
              <w:left w:w="29" w:type="dxa"/>
              <w:right w:w="29" w:type="dxa"/>
            </w:tcMar>
            <w:vAlign w:val="center"/>
          </w:tcPr>
          <w:p w14:paraId="48512B79" w14:textId="77777777" w:rsidR="007C7E13" w:rsidRDefault="00FE4414" w:rsidP="00F32759">
            <w:pPr>
              <w:spacing w:beforeLines="40" w:before="96" w:afterLines="40" w:after="96"/>
            </w:pPr>
            <w:r>
              <w:rPr>
                <w:sz w:val="22"/>
                <w:szCs w:val="22"/>
              </w:rPr>
              <w:t>Đặc tính tiêu hao nhiên liệu</w:t>
            </w:r>
          </w:p>
        </w:tc>
      </w:tr>
      <w:tr w:rsidR="007C7E13" w14:paraId="55A894F4" w14:textId="77777777">
        <w:trPr>
          <w:trHeight w:val="300"/>
          <w:jc w:val="center"/>
        </w:trPr>
        <w:tc>
          <w:tcPr>
            <w:tcW w:w="680" w:type="dxa"/>
            <w:tcBorders>
              <w:top w:val="nil"/>
              <w:left w:val="single" w:sz="4" w:space="0" w:color="auto"/>
              <w:bottom w:val="single" w:sz="4" w:space="0" w:color="auto"/>
              <w:right w:val="single" w:sz="4" w:space="0" w:color="auto"/>
            </w:tcBorders>
            <w:tcMar>
              <w:left w:w="29" w:type="dxa"/>
              <w:right w:w="29" w:type="dxa"/>
            </w:tcMar>
            <w:vAlign w:val="center"/>
          </w:tcPr>
          <w:p w14:paraId="5A9259FA" w14:textId="77777777" w:rsidR="007C7E13" w:rsidRDefault="00FE4414" w:rsidP="00F32759">
            <w:pPr>
              <w:spacing w:beforeLines="40" w:before="96" w:afterLines="40" w:after="96"/>
            </w:pPr>
            <w:r>
              <w:rPr>
                <w:sz w:val="22"/>
                <w:szCs w:val="22"/>
              </w:rPr>
              <w:t> </w:t>
            </w:r>
          </w:p>
        </w:tc>
        <w:tc>
          <w:tcPr>
            <w:tcW w:w="4732" w:type="dxa"/>
            <w:gridSpan w:val="10"/>
            <w:tcBorders>
              <w:top w:val="nil"/>
              <w:left w:val="nil"/>
              <w:bottom w:val="single" w:sz="4" w:space="0" w:color="auto"/>
              <w:right w:val="single" w:sz="4" w:space="0" w:color="auto"/>
            </w:tcBorders>
            <w:tcMar>
              <w:left w:w="29" w:type="dxa"/>
              <w:right w:w="29" w:type="dxa"/>
            </w:tcMar>
            <w:vAlign w:val="center"/>
          </w:tcPr>
          <w:p w14:paraId="3B92A19D" w14:textId="77777777" w:rsidR="006E0067" w:rsidRDefault="00FE4414">
            <w:pPr>
              <w:spacing w:beforeLines="40" w:before="96" w:afterLines="40" w:after="96"/>
              <w:jc w:val="center"/>
            </w:pPr>
            <w:r>
              <w:rPr>
                <w:sz w:val="22"/>
                <w:szCs w:val="22"/>
              </w:rPr>
              <w:t>Nhiên liệu 1</w:t>
            </w:r>
          </w:p>
        </w:tc>
        <w:tc>
          <w:tcPr>
            <w:tcW w:w="4894" w:type="dxa"/>
            <w:gridSpan w:val="10"/>
            <w:tcBorders>
              <w:top w:val="nil"/>
              <w:left w:val="nil"/>
              <w:bottom w:val="single" w:sz="4" w:space="0" w:color="auto"/>
              <w:right w:val="single" w:sz="4" w:space="0" w:color="auto"/>
            </w:tcBorders>
            <w:tcMar>
              <w:left w:w="29" w:type="dxa"/>
              <w:right w:w="29" w:type="dxa"/>
            </w:tcMar>
            <w:vAlign w:val="center"/>
          </w:tcPr>
          <w:p w14:paraId="034EDD0E" w14:textId="77777777" w:rsidR="00F32759" w:rsidRDefault="00FE4414">
            <w:pPr>
              <w:spacing w:beforeLines="40" w:before="96" w:afterLines="40" w:after="96"/>
              <w:jc w:val="center"/>
            </w:pPr>
            <w:r>
              <w:rPr>
                <w:sz w:val="22"/>
                <w:szCs w:val="22"/>
              </w:rPr>
              <w:t>Nhiên liệu 2</w:t>
            </w:r>
          </w:p>
        </w:tc>
        <w:tc>
          <w:tcPr>
            <w:tcW w:w="4822" w:type="dxa"/>
            <w:gridSpan w:val="9"/>
            <w:tcBorders>
              <w:top w:val="nil"/>
              <w:left w:val="nil"/>
              <w:bottom w:val="single" w:sz="4" w:space="0" w:color="auto"/>
              <w:right w:val="single" w:sz="4" w:space="0" w:color="auto"/>
            </w:tcBorders>
            <w:tcMar>
              <w:left w:w="29" w:type="dxa"/>
              <w:right w:w="29" w:type="dxa"/>
            </w:tcMar>
            <w:vAlign w:val="center"/>
          </w:tcPr>
          <w:p w14:paraId="03830D79" w14:textId="77777777" w:rsidR="00F32759" w:rsidRDefault="00FE4414">
            <w:pPr>
              <w:spacing w:beforeLines="40" w:before="96" w:afterLines="40" w:after="96"/>
              <w:jc w:val="center"/>
            </w:pPr>
            <w:r>
              <w:rPr>
                <w:sz w:val="22"/>
                <w:szCs w:val="22"/>
              </w:rPr>
              <w:t>Nhiên liệu 3</w:t>
            </w:r>
          </w:p>
        </w:tc>
      </w:tr>
      <w:tr w:rsidR="007C7E13" w14:paraId="435D17AA" w14:textId="77777777">
        <w:trPr>
          <w:trHeight w:val="300"/>
          <w:jc w:val="center"/>
        </w:trPr>
        <w:tc>
          <w:tcPr>
            <w:tcW w:w="680" w:type="dxa"/>
            <w:tcBorders>
              <w:top w:val="nil"/>
              <w:left w:val="single" w:sz="4" w:space="0" w:color="auto"/>
              <w:bottom w:val="single" w:sz="4" w:space="0" w:color="auto"/>
              <w:right w:val="single" w:sz="4" w:space="0" w:color="auto"/>
            </w:tcBorders>
            <w:tcMar>
              <w:left w:w="29" w:type="dxa"/>
              <w:right w:w="29" w:type="dxa"/>
            </w:tcMar>
            <w:vAlign w:val="center"/>
          </w:tcPr>
          <w:p w14:paraId="3F6735BD" w14:textId="77777777" w:rsidR="007C7E13" w:rsidRDefault="00FE4414" w:rsidP="00F32759">
            <w:pPr>
              <w:spacing w:beforeLines="40" w:before="96" w:afterLines="40" w:after="96"/>
            </w:pPr>
            <w:r>
              <w:rPr>
                <w:sz w:val="22"/>
                <w:szCs w:val="22"/>
              </w:rPr>
              <w:t>STT</w:t>
            </w:r>
          </w:p>
        </w:tc>
        <w:tc>
          <w:tcPr>
            <w:tcW w:w="2411" w:type="dxa"/>
            <w:gridSpan w:val="5"/>
            <w:tcBorders>
              <w:top w:val="nil"/>
              <w:left w:val="nil"/>
              <w:bottom w:val="single" w:sz="4" w:space="0" w:color="auto"/>
              <w:right w:val="single" w:sz="4" w:space="0" w:color="auto"/>
            </w:tcBorders>
            <w:tcMar>
              <w:left w:w="29" w:type="dxa"/>
              <w:right w:w="29" w:type="dxa"/>
            </w:tcMar>
            <w:vAlign w:val="center"/>
          </w:tcPr>
          <w:p w14:paraId="75856DCC" w14:textId="77777777" w:rsidR="006E0067" w:rsidRDefault="00FE4414">
            <w:pPr>
              <w:spacing w:beforeLines="40" w:before="96" w:afterLines="40" w:after="96"/>
              <w:jc w:val="center"/>
            </w:pPr>
            <w:r>
              <w:rPr>
                <w:sz w:val="22"/>
                <w:szCs w:val="22"/>
              </w:rPr>
              <w:t>Mức công suất (MW)</w:t>
            </w:r>
          </w:p>
        </w:tc>
        <w:tc>
          <w:tcPr>
            <w:tcW w:w="2321" w:type="dxa"/>
            <w:gridSpan w:val="5"/>
            <w:tcBorders>
              <w:top w:val="nil"/>
              <w:left w:val="nil"/>
              <w:bottom w:val="single" w:sz="4" w:space="0" w:color="auto"/>
              <w:right w:val="single" w:sz="4" w:space="0" w:color="auto"/>
            </w:tcBorders>
            <w:tcMar>
              <w:left w:w="29" w:type="dxa"/>
              <w:right w:w="29" w:type="dxa"/>
            </w:tcMar>
            <w:vAlign w:val="center"/>
          </w:tcPr>
          <w:p w14:paraId="1AD218A8" w14:textId="77777777" w:rsidR="00F32759" w:rsidRDefault="00FE4414">
            <w:pPr>
              <w:spacing w:beforeLines="40" w:before="96" w:afterLines="40" w:after="96"/>
              <w:jc w:val="center"/>
            </w:pPr>
            <w:r>
              <w:rPr>
                <w:sz w:val="22"/>
                <w:szCs w:val="22"/>
              </w:rPr>
              <w:t xml:space="preserve">Suất tiêu hao </w:t>
            </w:r>
          </w:p>
          <w:p w14:paraId="0908AE17" w14:textId="77777777" w:rsidR="00F32759" w:rsidRDefault="00FE4414">
            <w:pPr>
              <w:spacing w:beforeLines="40" w:before="96" w:afterLines="40" w:after="96"/>
              <w:jc w:val="center"/>
            </w:pPr>
            <w:r>
              <w:rPr>
                <w:sz w:val="22"/>
                <w:szCs w:val="22"/>
              </w:rPr>
              <w:t>(đơn vị nhiên liệu/MWh)</w:t>
            </w:r>
          </w:p>
        </w:tc>
        <w:tc>
          <w:tcPr>
            <w:tcW w:w="2483" w:type="dxa"/>
            <w:gridSpan w:val="5"/>
            <w:tcBorders>
              <w:top w:val="nil"/>
              <w:left w:val="nil"/>
              <w:bottom w:val="single" w:sz="4" w:space="0" w:color="auto"/>
              <w:right w:val="single" w:sz="4" w:space="0" w:color="auto"/>
            </w:tcBorders>
            <w:tcMar>
              <w:left w:w="29" w:type="dxa"/>
              <w:right w:w="29" w:type="dxa"/>
            </w:tcMar>
            <w:vAlign w:val="center"/>
          </w:tcPr>
          <w:p w14:paraId="2D0B5FA7" w14:textId="77777777" w:rsidR="00F32759" w:rsidRDefault="00FE4414">
            <w:pPr>
              <w:spacing w:beforeLines="40" w:before="96" w:afterLines="40" w:after="96"/>
              <w:jc w:val="center"/>
            </w:pPr>
            <w:r>
              <w:rPr>
                <w:sz w:val="22"/>
                <w:szCs w:val="22"/>
              </w:rPr>
              <w:t>Mức công suất (MW)</w:t>
            </w:r>
          </w:p>
        </w:tc>
        <w:tc>
          <w:tcPr>
            <w:tcW w:w="2411" w:type="dxa"/>
            <w:gridSpan w:val="5"/>
            <w:tcBorders>
              <w:top w:val="nil"/>
              <w:left w:val="nil"/>
              <w:bottom w:val="single" w:sz="4" w:space="0" w:color="auto"/>
              <w:right w:val="single" w:sz="4" w:space="0" w:color="auto"/>
            </w:tcBorders>
            <w:tcMar>
              <w:left w:w="29" w:type="dxa"/>
              <w:right w:w="29" w:type="dxa"/>
            </w:tcMar>
            <w:vAlign w:val="center"/>
          </w:tcPr>
          <w:p w14:paraId="28616575" w14:textId="77777777" w:rsidR="00F32759" w:rsidRDefault="00FE4414">
            <w:pPr>
              <w:spacing w:beforeLines="40" w:before="96" w:afterLines="40" w:after="96"/>
              <w:jc w:val="center"/>
            </w:pPr>
            <w:r>
              <w:rPr>
                <w:sz w:val="22"/>
                <w:szCs w:val="22"/>
              </w:rPr>
              <w:t xml:space="preserve">Suất tiêu hao </w:t>
            </w:r>
          </w:p>
          <w:p w14:paraId="3B7E0089" w14:textId="77777777" w:rsidR="00F32759" w:rsidRDefault="00FE4414">
            <w:pPr>
              <w:spacing w:beforeLines="40" w:before="96" w:afterLines="40" w:after="96"/>
              <w:jc w:val="center"/>
            </w:pPr>
            <w:r>
              <w:rPr>
                <w:sz w:val="22"/>
                <w:szCs w:val="22"/>
              </w:rPr>
              <w:t>(đơn vị nhiên liệu/MWh)</w:t>
            </w:r>
          </w:p>
        </w:tc>
        <w:tc>
          <w:tcPr>
            <w:tcW w:w="2411" w:type="dxa"/>
            <w:gridSpan w:val="5"/>
            <w:tcBorders>
              <w:top w:val="nil"/>
              <w:left w:val="nil"/>
              <w:bottom w:val="single" w:sz="4" w:space="0" w:color="auto"/>
              <w:right w:val="single" w:sz="4" w:space="0" w:color="auto"/>
            </w:tcBorders>
            <w:tcMar>
              <w:left w:w="29" w:type="dxa"/>
              <w:right w:w="29" w:type="dxa"/>
            </w:tcMar>
            <w:vAlign w:val="center"/>
          </w:tcPr>
          <w:p w14:paraId="6BE76919" w14:textId="77777777" w:rsidR="00F32759" w:rsidRDefault="00FE4414">
            <w:pPr>
              <w:spacing w:beforeLines="40" w:before="96" w:afterLines="40" w:after="96"/>
              <w:jc w:val="center"/>
            </w:pPr>
            <w:r>
              <w:rPr>
                <w:sz w:val="22"/>
                <w:szCs w:val="22"/>
              </w:rPr>
              <w:t>Mức công suất (MW)</w:t>
            </w:r>
          </w:p>
        </w:tc>
        <w:tc>
          <w:tcPr>
            <w:tcW w:w="2411" w:type="dxa"/>
            <w:gridSpan w:val="4"/>
            <w:tcBorders>
              <w:top w:val="nil"/>
              <w:left w:val="nil"/>
              <w:bottom w:val="single" w:sz="4" w:space="0" w:color="auto"/>
              <w:right w:val="single" w:sz="4" w:space="0" w:color="auto"/>
            </w:tcBorders>
            <w:tcMar>
              <w:left w:w="29" w:type="dxa"/>
              <w:right w:w="29" w:type="dxa"/>
            </w:tcMar>
            <w:vAlign w:val="center"/>
          </w:tcPr>
          <w:p w14:paraId="27B7E26A" w14:textId="77777777" w:rsidR="00F32759" w:rsidRDefault="00FE4414">
            <w:pPr>
              <w:spacing w:beforeLines="40" w:before="96" w:afterLines="40" w:after="96"/>
              <w:jc w:val="center"/>
            </w:pPr>
            <w:r>
              <w:rPr>
                <w:sz w:val="22"/>
                <w:szCs w:val="22"/>
              </w:rPr>
              <w:t xml:space="preserve">Suất tiêu hao </w:t>
            </w:r>
          </w:p>
          <w:p w14:paraId="5475B993" w14:textId="77777777" w:rsidR="00F32759" w:rsidRDefault="00FE4414">
            <w:pPr>
              <w:spacing w:beforeLines="40" w:before="96" w:afterLines="40" w:after="96"/>
              <w:jc w:val="center"/>
            </w:pPr>
            <w:r>
              <w:rPr>
                <w:sz w:val="22"/>
                <w:szCs w:val="22"/>
              </w:rPr>
              <w:t>(đơn vị nhiên liệu/MWh)</w:t>
            </w:r>
          </w:p>
        </w:tc>
      </w:tr>
      <w:tr w:rsidR="007C7E13" w14:paraId="696DF6F1" w14:textId="77777777">
        <w:trPr>
          <w:trHeight w:val="300"/>
          <w:jc w:val="center"/>
        </w:trPr>
        <w:tc>
          <w:tcPr>
            <w:tcW w:w="680" w:type="dxa"/>
            <w:tcBorders>
              <w:top w:val="nil"/>
              <w:left w:val="single" w:sz="4" w:space="0" w:color="auto"/>
              <w:bottom w:val="single" w:sz="4" w:space="0" w:color="auto"/>
              <w:right w:val="single" w:sz="4" w:space="0" w:color="auto"/>
            </w:tcBorders>
            <w:tcMar>
              <w:left w:w="29" w:type="dxa"/>
              <w:right w:w="29" w:type="dxa"/>
            </w:tcMar>
            <w:vAlign w:val="center"/>
          </w:tcPr>
          <w:p w14:paraId="6561B7BC" w14:textId="77777777" w:rsidR="007C7E13" w:rsidRDefault="00FE4414" w:rsidP="00F32759">
            <w:pPr>
              <w:spacing w:beforeLines="40" w:before="96" w:afterLines="40" w:after="96"/>
            </w:pPr>
            <w:r>
              <w:rPr>
                <w:sz w:val="22"/>
                <w:szCs w:val="22"/>
              </w:rPr>
              <w:t>1</w:t>
            </w:r>
          </w:p>
        </w:tc>
        <w:tc>
          <w:tcPr>
            <w:tcW w:w="2411" w:type="dxa"/>
            <w:gridSpan w:val="5"/>
            <w:tcBorders>
              <w:top w:val="nil"/>
              <w:left w:val="nil"/>
              <w:bottom w:val="single" w:sz="4" w:space="0" w:color="auto"/>
              <w:right w:val="single" w:sz="4" w:space="0" w:color="auto"/>
            </w:tcBorders>
            <w:tcMar>
              <w:left w:w="29" w:type="dxa"/>
              <w:right w:w="29" w:type="dxa"/>
            </w:tcMar>
            <w:vAlign w:val="center"/>
          </w:tcPr>
          <w:p w14:paraId="70D2A579" w14:textId="77777777" w:rsidR="006E0067" w:rsidRDefault="00FE4414">
            <w:pPr>
              <w:spacing w:beforeLines="40" w:before="96" w:afterLines="40" w:after="96"/>
            </w:pPr>
            <w:r>
              <w:rPr>
                <w:sz w:val="22"/>
                <w:szCs w:val="22"/>
              </w:rPr>
              <w:t> </w:t>
            </w:r>
          </w:p>
        </w:tc>
        <w:tc>
          <w:tcPr>
            <w:tcW w:w="2321" w:type="dxa"/>
            <w:gridSpan w:val="5"/>
            <w:tcBorders>
              <w:top w:val="nil"/>
              <w:left w:val="nil"/>
              <w:bottom w:val="single" w:sz="4" w:space="0" w:color="auto"/>
              <w:right w:val="single" w:sz="4" w:space="0" w:color="auto"/>
            </w:tcBorders>
            <w:tcMar>
              <w:left w:w="29" w:type="dxa"/>
              <w:right w:w="29" w:type="dxa"/>
            </w:tcMar>
            <w:vAlign w:val="center"/>
          </w:tcPr>
          <w:p w14:paraId="5C230EAA" w14:textId="77777777" w:rsidR="00F32759" w:rsidRDefault="00FE4414">
            <w:pPr>
              <w:spacing w:beforeLines="40" w:before="96" w:afterLines="40" w:after="96"/>
            </w:pPr>
            <w:r>
              <w:rPr>
                <w:sz w:val="22"/>
                <w:szCs w:val="22"/>
              </w:rPr>
              <w:t> </w:t>
            </w:r>
          </w:p>
        </w:tc>
        <w:tc>
          <w:tcPr>
            <w:tcW w:w="2483" w:type="dxa"/>
            <w:gridSpan w:val="5"/>
            <w:tcBorders>
              <w:top w:val="nil"/>
              <w:left w:val="nil"/>
              <w:bottom w:val="single" w:sz="4" w:space="0" w:color="auto"/>
              <w:right w:val="single" w:sz="4" w:space="0" w:color="auto"/>
            </w:tcBorders>
            <w:tcMar>
              <w:left w:w="29" w:type="dxa"/>
              <w:right w:w="29" w:type="dxa"/>
            </w:tcMar>
            <w:vAlign w:val="center"/>
          </w:tcPr>
          <w:p w14:paraId="47F66567" w14:textId="77777777" w:rsidR="00F32759" w:rsidRDefault="00FE4414">
            <w:pPr>
              <w:spacing w:beforeLines="40" w:before="96" w:afterLines="40" w:after="96"/>
            </w:pPr>
            <w:r>
              <w:rPr>
                <w:sz w:val="22"/>
                <w:szCs w:val="22"/>
              </w:rPr>
              <w:t> </w:t>
            </w:r>
          </w:p>
        </w:tc>
        <w:tc>
          <w:tcPr>
            <w:tcW w:w="2411" w:type="dxa"/>
            <w:gridSpan w:val="5"/>
            <w:tcBorders>
              <w:top w:val="nil"/>
              <w:left w:val="nil"/>
              <w:bottom w:val="single" w:sz="4" w:space="0" w:color="auto"/>
              <w:right w:val="single" w:sz="4" w:space="0" w:color="auto"/>
            </w:tcBorders>
            <w:tcMar>
              <w:left w:w="29" w:type="dxa"/>
              <w:right w:w="29" w:type="dxa"/>
            </w:tcMar>
            <w:vAlign w:val="center"/>
          </w:tcPr>
          <w:p w14:paraId="529CEB7F" w14:textId="77777777" w:rsidR="00F32759" w:rsidRDefault="00FE4414">
            <w:pPr>
              <w:spacing w:beforeLines="40" w:before="96" w:afterLines="40" w:after="96"/>
            </w:pPr>
            <w:r>
              <w:rPr>
                <w:sz w:val="22"/>
                <w:szCs w:val="22"/>
              </w:rPr>
              <w:t> </w:t>
            </w:r>
          </w:p>
        </w:tc>
        <w:tc>
          <w:tcPr>
            <w:tcW w:w="2411" w:type="dxa"/>
            <w:gridSpan w:val="5"/>
            <w:tcBorders>
              <w:top w:val="nil"/>
              <w:left w:val="nil"/>
              <w:bottom w:val="single" w:sz="4" w:space="0" w:color="auto"/>
              <w:right w:val="single" w:sz="4" w:space="0" w:color="auto"/>
            </w:tcBorders>
            <w:tcMar>
              <w:left w:w="29" w:type="dxa"/>
              <w:right w:w="29" w:type="dxa"/>
            </w:tcMar>
            <w:vAlign w:val="center"/>
          </w:tcPr>
          <w:p w14:paraId="69034120" w14:textId="77777777" w:rsidR="00F32759" w:rsidRDefault="00FE4414">
            <w:pPr>
              <w:spacing w:beforeLines="40" w:before="96" w:afterLines="40" w:after="96"/>
            </w:pPr>
            <w:r>
              <w:rPr>
                <w:sz w:val="22"/>
                <w:szCs w:val="22"/>
              </w:rPr>
              <w:t> </w:t>
            </w:r>
          </w:p>
        </w:tc>
        <w:tc>
          <w:tcPr>
            <w:tcW w:w="2411" w:type="dxa"/>
            <w:gridSpan w:val="4"/>
            <w:tcBorders>
              <w:top w:val="nil"/>
              <w:left w:val="nil"/>
              <w:bottom w:val="single" w:sz="4" w:space="0" w:color="auto"/>
              <w:right w:val="single" w:sz="4" w:space="0" w:color="auto"/>
            </w:tcBorders>
            <w:tcMar>
              <w:left w:w="29" w:type="dxa"/>
              <w:right w:w="29" w:type="dxa"/>
            </w:tcMar>
            <w:vAlign w:val="center"/>
          </w:tcPr>
          <w:p w14:paraId="3CE6483C" w14:textId="77777777" w:rsidR="00F32759" w:rsidRDefault="00F32759">
            <w:pPr>
              <w:spacing w:beforeLines="40" w:before="96" w:afterLines="40" w:after="96"/>
            </w:pPr>
          </w:p>
        </w:tc>
      </w:tr>
      <w:tr w:rsidR="007C7E13" w14:paraId="21EF69B0" w14:textId="77777777">
        <w:trPr>
          <w:trHeight w:val="300"/>
          <w:jc w:val="center"/>
        </w:trPr>
        <w:tc>
          <w:tcPr>
            <w:tcW w:w="680" w:type="dxa"/>
            <w:tcBorders>
              <w:top w:val="nil"/>
              <w:left w:val="single" w:sz="4" w:space="0" w:color="auto"/>
              <w:bottom w:val="single" w:sz="4" w:space="0" w:color="auto"/>
              <w:right w:val="single" w:sz="4" w:space="0" w:color="auto"/>
            </w:tcBorders>
            <w:tcMar>
              <w:left w:w="29" w:type="dxa"/>
              <w:right w:w="29" w:type="dxa"/>
            </w:tcMar>
            <w:vAlign w:val="center"/>
          </w:tcPr>
          <w:p w14:paraId="3AA770E4" w14:textId="77777777" w:rsidR="007C7E13" w:rsidRDefault="00FE4414" w:rsidP="00F32759">
            <w:pPr>
              <w:spacing w:beforeLines="40" w:before="96" w:afterLines="40" w:after="96"/>
            </w:pPr>
            <w:r>
              <w:rPr>
                <w:sz w:val="22"/>
                <w:szCs w:val="22"/>
              </w:rPr>
              <w:t>2</w:t>
            </w:r>
          </w:p>
        </w:tc>
        <w:tc>
          <w:tcPr>
            <w:tcW w:w="2411" w:type="dxa"/>
            <w:gridSpan w:val="5"/>
            <w:tcBorders>
              <w:top w:val="nil"/>
              <w:left w:val="nil"/>
              <w:bottom w:val="single" w:sz="4" w:space="0" w:color="auto"/>
              <w:right w:val="single" w:sz="4" w:space="0" w:color="auto"/>
            </w:tcBorders>
            <w:tcMar>
              <w:left w:w="29" w:type="dxa"/>
              <w:right w:w="29" w:type="dxa"/>
            </w:tcMar>
            <w:vAlign w:val="center"/>
          </w:tcPr>
          <w:p w14:paraId="44A29F8A" w14:textId="77777777" w:rsidR="006E0067" w:rsidRDefault="00FE4414">
            <w:pPr>
              <w:spacing w:beforeLines="40" w:before="96" w:afterLines="40" w:after="96"/>
            </w:pPr>
            <w:r>
              <w:rPr>
                <w:sz w:val="22"/>
                <w:szCs w:val="22"/>
              </w:rPr>
              <w:t> </w:t>
            </w:r>
          </w:p>
        </w:tc>
        <w:tc>
          <w:tcPr>
            <w:tcW w:w="2321" w:type="dxa"/>
            <w:gridSpan w:val="5"/>
            <w:tcBorders>
              <w:top w:val="nil"/>
              <w:left w:val="nil"/>
              <w:bottom w:val="single" w:sz="4" w:space="0" w:color="auto"/>
              <w:right w:val="single" w:sz="4" w:space="0" w:color="auto"/>
            </w:tcBorders>
            <w:tcMar>
              <w:left w:w="29" w:type="dxa"/>
              <w:right w:w="29" w:type="dxa"/>
            </w:tcMar>
            <w:vAlign w:val="center"/>
          </w:tcPr>
          <w:p w14:paraId="2DCF3A44" w14:textId="77777777" w:rsidR="00F32759" w:rsidRDefault="00FE4414">
            <w:pPr>
              <w:spacing w:beforeLines="40" w:before="96" w:afterLines="40" w:after="96"/>
            </w:pPr>
            <w:r>
              <w:rPr>
                <w:sz w:val="22"/>
                <w:szCs w:val="22"/>
              </w:rPr>
              <w:t> </w:t>
            </w:r>
          </w:p>
        </w:tc>
        <w:tc>
          <w:tcPr>
            <w:tcW w:w="2483" w:type="dxa"/>
            <w:gridSpan w:val="5"/>
            <w:tcBorders>
              <w:top w:val="nil"/>
              <w:left w:val="nil"/>
              <w:bottom w:val="single" w:sz="4" w:space="0" w:color="auto"/>
              <w:right w:val="single" w:sz="4" w:space="0" w:color="auto"/>
            </w:tcBorders>
            <w:tcMar>
              <w:left w:w="29" w:type="dxa"/>
              <w:right w:w="29" w:type="dxa"/>
            </w:tcMar>
            <w:vAlign w:val="center"/>
          </w:tcPr>
          <w:p w14:paraId="01FB00F9" w14:textId="77777777" w:rsidR="00F32759" w:rsidRDefault="00FE4414">
            <w:pPr>
              <w:spacing w:beforeLines="40" w:before="96" w:afterLines="40" w:after="96"/>
            </w:pPr>
            <w:r>
              <w:rPr>
                <w:sz w:val="22"/>
                <w:szCs w:val="22"/>
              </w:rPr>
              <w:t> </w:t>
            </w:r>
          </w:p>
        </w:tc>
        <w:tc>
          <w:tcPr>
            <w:tcW w:w="2411" w:type="dxa"/>
            <w:gridSpan w:val="5"/>
            <w:tcBorders>
              <w:top w:val="nil"/>
              <w:left w:val="nil"/>
              <w:bottom w:val="single" w:sz="4" w:space="0" w:color="auto"/>
              <w:right w:val="single" w:sz="4" w:space="0" w:color="auto"/>
            </w:tcBorders>
            <w:tcMar>
              <w:left w:w="29" w:type="dxa"/>
              <w:right w:w="29" w:type="dxa"/>
            </w:tcMar>
            <w:vAlign w:val="center"/>
          </w:tcPr>
          <w:p w14:paraId="156101C3" w14:textId="77777777" w:rsidR="00F32759" w:rsidRDefault="00FE4414">
            <w:pPr>
              <w:spacing w:beforeLines="40" w:before="96" w:afterLines="40" w:after="96"/>
            </w:pPr>
            <w:r>
              <w:rPr>
                <w:sz w:val="22"/>
                <w:szCs w:val="22"/>
              </w:rPr>
              <w:t> </w:t>
            </w:r>
          </w:p>
        </w:tc>
        <w:tc>
          <w:tcPr>
            <w:tcW w:w="2411" w:type="dxa"/>
            <w:gridSpan w:val="5"/>
            <w:tcBorders>
              <w:top w:val="nil"/>
              <w:left w:val="nil"/>
              <w:bottom w:val="single" w:sz="4" w:space="0" w:color="auto"/>
              <w:right w:val="single" w:sz="4" w:space="0" w:color="auto"/>
            </w:tcBorders>
            <w:tcMar>
              <w:left w:w="29" w:type="dxa"/>
              <w:right w:w="29" w:type="dxa"/>
            </w:tcMar>
            <w:vAlign w:val="center"/>
          </w:tcPr>
          <w:p w14:paraId="458D5D40" w14:textId="77777777" w:rsidR="00F32759" w:rsidRDefault="00FE4414">
            <w:pPr>
              <w:spacing w:beforeLines="40" w:before="96" w:afterLines="40" w:after="96"/>
            </w:pPr>
            <w:r>
              <w:rPr>
                <w:sz w:val="22"/>
                <w:szCs w:val="22"/>
              </w:rPr>
              <w:t> </w:t>
            </w:r>
          </w:p>
        </w:tc>
        <w:tc>
          <w:tcPr>
            <w:tcW w:w="2411" w:type="dxa"/>
            <w:gridSpan w:val="4"/>
            <w:tcBorders>
              <w:top w:val="nil"/>
              <w:left w:val="nil"/>
              <w:bottom w:val="single" w:sz="4" w:space="0" w:color="auto"/>
              <w:right w:val="single" w:sz="4" w:space="0" w:color="auto"/>
            </w:tcBorders>
            <w:tcMar>
              <w:left w:w="29" w:type="dxa"/>
              <w:right w:w="29" w:type="dxa"/>
            </w:tcMar>
            <w:vAlign w:val="center"/>
          </w:tcPr>
          <w:p w14:paraId="5B3F2EB3" w14:textId="77777777" w:rsidR="00F32759" w:rsidRDefault="00F32759">
            <w:pPr>
              <w:spacing w:beforeLines="40" w:before="96" w:afterLines="40" w:after="96"/>
            </w:pPr>
          </w:p>
        </w:tc>
      </w:tr>
      <w:tr w:rsidR="007C7E13" w14:paraId="2B36F1A6" w14:textId="77777777">
        <w:trPr>
          <w:trHeight w:val="300"/>
          <w:jc w:val="center"/>
        </w:trPr>
        <w:tc>
          <w:tcPr>
            <w:tcW w:w="680" w:type="dxa"/>
            <w:tcBorders>
              <w:top w:val="nil"/>
              <w:left w:val="single" w:sz="4" w:space="0" w:color="auto"/>
              <w:bottom w:val="single" w:sz="4" w:space="0" w:color="auto"/>
              <w:right w:val="single" w:sz="4" w:space="0" w:color="auto"/>
            </w:tcBorders>
            <w:tcMar>
              <w:left w:w="29" w:type="dxa"/>
              <w:right w:w="29" w:type="dxa"/>
            </w:tcMar>
            <w:vAlign w:val="center"/>
          </w:tcPr>
          <w:p w14:paraId="78B6448C" w14:textId="77777777" w:rsidR="007C7E13" w:rsidRDefault="00FE4414" w:rsidP="00F32759">
            <w:pPr>
              <w:spacing w:beforeLines="40" w:before="96" w:afterLines="40" w:after="96"/>
            </w:pPr>
            <w:r>
              <w:rPr>
                <w:sz w:val="22"/>
                <w:szCs w:val="22"/>
              </w:rPr>
              <w:t>3</w:t>
            </w:r>
          </w:p>
        </w:tc>
        <w:tc>
          <w:tcPr>
            <w:tcW w:w="2411" w:type="dxa"/>
            <w:gridSpan w:val="5"/>
            <w:tcBorders>
              <w:top w:val="nil"/>
              <w:left w:val="nil"/>
              <w:bottom w:val="single" w:sz="4" w:space="0" w:color="auto"/>
              <w:right w:val="single" w:sz="4" w:space="0" w:color="auto"/>
            </w:tcBorders>
            <w:tcMar>
              <w:left w:w="29" w:type="dxa"/>
              <w:right w:w="29" w:type="dxa"/>
            </w:tcMar>
            <w:vAlign w:val="center"/>
          </w:tcPr>
          <w:p w14:paraId="0370B73C" w14:textId="77777777" w:rsidR="006E0067" w:rsidRDefault="00FE4414">
            <w:pPr>
              <w:spacing w:beforeLines="40" w:before="96" w:afterLines="40" w:after="96"/>
            </w:pPr>
            <w:r>
              <w:rPr>
                <w:sz w:val="22"/>
                <w:szCs w:val="22"/>
              </w:rPr>
              <w:t> </w:t>
            </w:r>
          </w:p>
        </w:tc>
        <w:tc>
          <w:tcPr>
            <w:tcW w:w="2321" w:type="dxa"/>
            <w:gridSpan w:val="5"/>
            <w:tcBorders>
              <w:top w:val="nil"/>
              <w:left w:val="nil"/>
              <w:bottom w:val="single" w:sz="4" w:space="0" w:color="auto"/>
              <w:right w:val="single" w:sz="4" w:space="0" w:color="auto"/>
            </w:tcBorders>
            <w:tcMar>
              <w:left w:w="29" w:type="dxa"/>
              <w:right w:w="29" w:type="dxa"/>
            </w:tcMar>
            <w:vAlign w:val="center"/>
          </w:tcPr>
          <w:p w14:paraId="16321C64" w14:textId="77777777" w:rsidR="00F32759" w:rsidRDefault="00FE4414">
            <w:pPr>
              <w:spacing w:beforeLines="40" w:before="96" w:afterLines="40" w:after="96"/>
            </w:pPr>
            <w:r>
              <w:rPr>
                <w:sz w:val="22"/>
                <w:szCs w:val="22"/>
              </w:rPr>
              <w:t> </w:t>
            </w:r>
          </w:p>
        </w:tc>
        <w:tc>
          <w:tcPr>
            <w:tcW w:w="2483" w:type="dxa"/>
            <w:gridSpan w:val="5"/>
            <w:tcBorders>
              <w:top w:val="nil"/>
              <w:left w:val="nil"/>
              <w:bottom w:val="single" w:sz="4" w:space="0" w:color="auto"/>
              <w:right w:val="single" w:sz="4" w:space="0" w:color="auto"/>
            </w:tcBorders>
            <w:tcMar>
              <w:left w:w="29" w:type="dxa"/>
              <w:right w:w="29" w:type="dxa"/>
            </w:tcMar>
            <w:vAlign w:val="center"/>
          </w:tcPr>
          <w:p w14:paraId="1B77E685" w14:textId="77777777" w:rsidR="00F32759" w:rsidRDefault="00FE4414">
            <w:pPr>
              <w:spacing w:beforeLines="40" w:before="96" w:afterLines="40" w:after="96"/>
            </w:pPr>
            <w:r>
              <w:rPr>
                <w:sz w:val="22"/>
                <w:szCs w:val="22"/>
              </w:rPr>
              <w:t> </w:t>
            </w:r>
          </w:p>
        </w:tc>
        <w:tc>
          <w:tcPr>
            <w:tcW w:w="2411" w:type="dxa"/>
            <w:gridSpan w:val="5"/>
            <w:tcBorders>
              <w:top w:val="nil"/>
              <w:left w:val="nil"/>
              <w:bottom w:val="single" w:sz="4" w:space="0" w:color="auto"/>
              <w:right w:val="single" w:sz="4" w:space="0" w:color="auto"/>
            </w:tcBorders>
            <w:tcMar>
              <w:left w:w="29" w:type="dxa"/>
              <w:right w:w="29" w:type="dxa"/>
            </w:tcMar>
            <w:vAlign w:val="center"/>
          </w:tcPr>
          <w:p w14:paraId="61D34D03" w14:textId="77777777" w:rsidR="00F32759" w:rsidRDefault="00FE4414">
            <w:pPr>
              <w:spacing w:beforeLines="40" w:before="96" w:afterLines="40" w:after="96"/>
            </w:pPr>
            <w:r>
              <w:rPr>
                <w:sz w:val="22"/>
                <w:szCs w:val="22"/>
              </w:rPr>
              <w:t> </w:t>
            </w:r>
          </w:p>
        </w:tc>
        <w:tc>
          <w:tcPr>
            <w:tcW w:w="2411" w:type="dxa"/>
            <w:gridSpan w:val="5"/>
            <w:tcBorders>
              <w:top w:val="nil"/>
              <w:left w:val="nil"/>
              <w:bottom w:val="single" w:sz="4" w:space="0" w:color="auto"/>
              <w:right w:val="single" w:sz="4" w:space="0" w:color="auto"/>
            </w:tcBorders>
            <w:tcMar>
              <w:left w:w="29" w:type="dxa"/>
              <w:right w:w="29" w:type="dxa"/>
            </w:tcMar>
            <w:vAlign w:val="center"/>
          </w:tcPr>
          <w:p w14:paraId="023E5DFC" w14:textId="77777777" w:rsidR="00F32759" w:rsidRDefault="00FE4414">
            <w:pPr>
              <w:spacing w:beforeLines="40" w:before="96" w:afterLines="40" w:after="96"/>
            </w:pPr>
            <w:r>
              <w:rPr>
                <w:sz w:val="22"/>
                <w:szCs w:val="22"/>
              </w:rPr>
              <w:t> </w:t>
            </w:r>
          </w:p>
        </w:tc>
        <w:tc>
          <w:tcPr>
            <w:tcW w:w="2411" w:type="dxa"/>
            <w:gridSpan w:val="4"/>
            <w:tcBorders>
              <w:top w:val="nil"/>
              <w:left w:val="nil"/>
              <w:bottom w:val="single" w:sz="4" w:space="0" w:color="auto"/>
              <w:right w:val="single" w:sz="4" w:space="0" w:color="auto"/>
            </w:tcBorders>
            <w:tcMar>
              <w:left w:w="29" w:type="dxa"/>
              <w:right w:w="29" w:type="dxa"/>
            </w:tcMar>
            <w:vAlign w:val="center"/>
          </w:tcPr>
          <w:p w14:paraId="2DA8439F" w14:textId="77777777" w:rsidR="00F32759" w:rsidRDefault="00F32759">
            <w:pPr>
              <w:spacing w:beforeLines="40" w:before="96" w:afterLines="40" w:after="96"/>
            </w:pPr>
          </w:p>
        </w:tc>
      </w:tr>
      <w:tr w:rsidR="007C7E13" w14:paraId="7F7420B9" w14:textId="77777777">
        <w:trPr>
          <w:trHeight w:val="300"/>
          <w:jc w:val="center"/>
        </w:trPr>
        <w:tc>
          <w:tcPr>
            <w:tcW w:w="680" w:type="dxa"/>
            <w:tcBorders>
              <w:top w:val="nil"/>
              <w:left w:val="single" w:sz="4" w:space="0" w:color="auto"/>
              <w:bottom w:val="single" w:sz="4" w:space="0" w:color="auto"/>
              <w:right w:val="single" w:sz="4" w:space="0" w:color="auto"/>
            </w:tcBorders>
            <w:tcMar>
              <w:left w:w="29" w:type="dxa"/>
              <w:right w:w="29" w:type="dxa"/>
            </w:tcMar>
            <w:vAlign w:val="center"/>
          </w:tcPr>
          <w:p w14:paraId="75E13156" w14:textId="77777777" w:rsidR="007C7E13" w:rsidRDefault="00FE4414" w:rsidP="00F32759">
            <w:pPr>
              <w:spacing w:beforeLines="40" w:before="96" w:afterLines="40" w:after="96"/>
            </w:pPr>
            <w:r>
              <w:rPr>
                <w:sz w:val="22"/>
                <w:szCs w:val="22"/>
              </w:rPr>
              <w:t>…</w:t>
            </w:r>
          </w:p>
        </w:tc>
        <w:tc>
          <w:tcPr>
            <w:tcW w:w="2411" w:type="dxa"/>
            <w:gridSpan w:val="5"/>
            <w:tcBorders>
              <w:top w:val="nil"/>
              <w:left w:val="nil"/>
              <w:bottom w:val="single" w:sz="4" w:space="0" w:color="auto"/>
              <w:right w:val="single" w:sz="4" w:space="0" w:color="auto"/>
            </w:tcBorders>
            <w:tcMar>
              <w:left w:w="29" w:type="dxa"/>
              <w:right w:w="29" w:type="dxa"/>
            </w:tcMar>
            <w:vAlign w:val="center"/>
          </w:tcPr>
          <w:p w14:paraId="5B2EADBF" w14:textId="77777777" w:rsidR="006E0067" w:rsidRDefault="00FE4414">
            <w:pPr>
              <w:spacing w:beforeLines="40" w:before="96" w:afterLines="40" w:after="96"/>
            </w:pPr>
            <w:r>
              <w:rPr>
                <w:sz w:val="22"/>
                <w:szCs w:val="22"/>
              </w:rPr>
              <w:t> </w:t>
            </w:r>
          </w:p>
        </w:tc>
        <w:tc>
          <w:tcPr>
            <w:tcW w:w="2321" w:type="dxa"/>
            <w:gridSpan w:val="5"/>
            <w:tcBorders>
              <w:top w:val="nil"/>
              <w:left w:val="nil"/>
              <w:bottom w:val="single" w:sz="4" w:space="0" w:color="auto"/>
              <w:right w:val="single" w:sz="4" w:space="0" w:color="auto"/>
            </w:tcBorders>
            <w:tcMar>
              <w:left w:w="29" w:type="dxa"/>
              <w:right w:w="29" w:type="dxa"/>
            </w:tcMar>
            <w:vAlign w:val="center"/>
          </w:tcPr>
          <w:p w14:paraId="28CC5BD1" w14:textId="77777777" w:rsidR="00F32759" w:rsidRDefault="00FE4414">
            <w:pPr>
              <w:spacing w:beforeLines="40" w:before="96" w:afterLines="40" w:after="96"/>
            </w:pPr>
            <w:r>
              <w:rPr>
                <w:sz w:val="22"/>
                <w:szCs w:val="22"/>
              </w:rPr>
              <w:t> </w:t>
            </w:r>
          </w:p>
        </w:tc>
        <w:tc>
          <w:tcPr>
            <w:tcW w:w="2483" w:type="dxa"/>
            <w:gridSpan w:val="5"/>
            <w:tcBorders>
              <w:top w:val="nil"/>
              <w:left w:val="nil"/>
              <w:bottom w:val="single" w:sz="4" w:space="0" w:color="auto"/>
              <w:right w:val="single" w:sz="4" w:space="0" w:color="auto"/>
            </w:tcBorders>
            <w:tcMar>
              <w:left w:w="29" w:type="dxa"/>
              <w:right w:w="29" w:type="dxa"/>
            </w:tcMar>
            <w:vAlign w:val="center"/>
          </w:tcPr>
          <w:p w14:paraId="42EB3C30" w14:textId="77777777" w:rsidR="00F32759" w:rsidRDefault="00FE4414">
            <w:pPr>
              <w:spacing w:beforeLines="40" w:before="96" w:afterLines="40" w:after="96"/>
            </w:pPr>
            <w:r>
              <w:rPr>
                <w:sz w:val="22"/>
                <w:szCs w:val="22"/>
              </w:rPr>
              <w:t> </w:t>
            </w:r>
          </w:p>
        </w:tc>
        <w:tc>
          <w:tcPr>
            <w:tcW w:w="2411" w:type="dxa"/>
            <w:gridSpan w:val="5"/>
            <w:tcBorders>
              <w:top w:val="nil"/>
              <w:left w:val="nil"/>
              <w:bottom w:val="single" w:sz="4" w:space="0" w:color="auto"/>
              <w:right w:val="single" w:sz="4" w:space="0" w:color="auto"/>
            </w:tcBorders>
            <w:tcMar>
              <w:left w:w="29" w:type="dxa"/>
              <w:right w:w="29" w:type="dxa"/>
            </w:tcMar>
            <w:vAlign w:val="center"/>
          </w:tcPr>
          <w:p w14:paraId="5570E06B" w14:textId="77777777" w:rsidR="00F32759" w:rsidRDefault="00FE4414">
            <w:pPr>
              <w:spacing w:beforeLines="40" w:before="96" w:afterLines="40" w:after="96"/>
            </w:pPr>
            <w:r>
              <w:rPr>
                <w:sz w:val="22"/>
                <w:szCs w:val="22"/>
              </w:rPr>
              <w:t> </w:t>
            </w:r>
          </w:p>
        </w:tc>
        <w:tc>
          <w:tcPr>
            <w:tcW w:w="2411" w:type="dxa"/>
            <w:gridSpan w:val="5"/>
            <w:tcBorders>
              <w:top w:val="nil"/>
              <w:left w:val="nil"/>
              <w:bottom w:val="single" w:sz="4" w:space="0" w:color="auto"/>
              <w:right w:val="single" w:sz="4" w:space="0" w:color="auto"/>
            </w:tcBorders>
            <w:tcMar>
              <w:left w:w="29" w:type="dxa"/>
              <w:right w:w="29" w:type="dxa"/>
            </w:tcMar>
            <w:vAlign w:val="center"/>
          </w:tcPr>
          <w:p w14:paraId="665E40AF" w14:textId="77777777" w:rsidR="00F32759" w:rsidRDefault="00FE4414">
            <w:pPr>
              <w:spacing w:beforeLines="40" w:before="96" w:afterLines="40" w:after="96"/>
            </w:pPr>
            <w:r>
              <w:rPr>
                <w:sz w:val="22"/>
                <w:szCs w:val="22"/>
              </w:rPr>
              <w:t> </w:t>
            </w:r>
          </w:p>
        </w:tc>
        <w:tc>
          <w:tcPr>
            <w:tcW w:w="2411" w:type="dxa"/>
            <w:gridSpan w:val="4"/>
            <w:tcBorders>
              <w:top w:val="nil"/>
              <w:left w:val="nil"/>
              <w:bottom w:val="single" w:sz="4" w:space="0" w:color="auto"/>
              <w:right w:val="single" w:sz="4" w:space="0" w:color="auto"/>
            </w:tcBorders>
            <w:tcMar>
              <w:left w:w="29" w:type="dxa"/>
              <w:right w:w="29" w:type="dxa"/>
            </w:tcMar>
            <w:vAlign w:val="center"/>
          </w:tcPr>
          <w:p w14:paraId="48E47548" w14:textId="77777777" w:rsidR="00F32759" w:rsidRDefault="00F32759">
            <w:pPr>
              <w:spacing w:beforeLines="40" w:before="96" w:afterLines="40" w:after="96"/>
            </w:pPr>
          </w:p>
        </w:tc>
      </w:tr>
      <w:tr w:rsidR="007C7E13" w14:paraId="2EE94866" w14:textId="77777777" w:rsidTr="008E0240">
        <w:trPr>
          <w:trHeight w:val="300"/>
          <w:jc w:val="center"/>
        </w:trPr>
        <w:tc>
          <w:tcPr>
            <w:tcW w:w="15128" w:type="dxa"/>
            <w:gridSpan w:val="30"/>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51843AF" w14:textId="77777777" w:rsidR="007C7E13" w:rsidRDefault="00FE4414" w:rsidP="00F32759">
            <w:pPr>
              <w:spacing w:beforeLines="40" w:before="96" w:afterLines="40" w:after="96"/>
            </w:pPr>
            <w:r>
              <w:rPr>
                <w:sz w:val="22"/>
                <w:szCs w:val="22"/>
              </w:rPr>
              <w:lastRenderedPageBreak/>
              <w:t>Các ràng buộc vận hành</w:t>
            </w:r>
          </w:p>
        </w:tc>
      </w:tr>
      <w:tr w:rsidR="007C7E13" w14:paraId="62A8F86E" w14:textId="77777777">
        <w:trPr>
          <w:trHeight w:val="300"/>
          <w:jc w:val="center"/>
        </w:trPr>
        <w:tc>
          <w:tcPr>
            <w:tcW w:w="1196" w:type="dxa"/>
            <w:gridSpan w:val="3"/>
            <w:vMerge w:val="restart"/>
            <w:tcBorders>
              <w:top w:val="nil"/>
              <w:left w:val="single" w:sz="4" w:space="0" w:color="auto"/>
              <w:right w:val="single" w:sz="4" w:space="0" w:color="auto"/>
            </w:tcBorders>
            <w:tcMar>
              <w:left w:w="29" w:type="dxa"/>
              <w:right w:w="29" w:type="dxa"/>
            </w:tcMar>
            <w:vAlign w:val="center"/>
          </w:tcPr>
          <w:p w14:paraId="468B30E5" w14:textId="77777777" w:rsidR="007C7E13" w:rsidRDefault="00FE4414" w:rsidP="00F32759">
            <w:pPr>
              <w:spacing w:beforeLines="40" w:before="96" w:afterLines="40" w:after="96"/>
            </w:pPr>
            <w:r>
              <w:rPr>
                <w:sz w:val="22"/>
                <w:szCs w:val="22"/>
              </w:rPr>
              <w:t>Thời gian</w:t>
            </w:r>
          </w:p>
        </w:tc>
        <w:tc>
          <w:tcPr>
            <w:tcW w:w="1170" w:type="dxa"/>
            <w:gridSpan w:val="2"/>
            <w:vMerge w:val="restart"/>
            <w:tcBorders>
              <w:top w:val="nil"/>
              <w:left w:val="nil"/>
              <w:right w:val="single" w:sz="4" w:space="0" w:color="auto"/>
            </w:tcBorders>
            <w:tcMar>
              <w:left w:w="29" w:type="dxa"/>
              <w:right w:w="29" w:type="dxa"/>
            </w:tcMar>
            <w:vAlign w:val="center"/>
          </w:tcPr>
          <w:p w14:paraId="64DF91BD" w14:textId="77777777" w:rsidR="006E0067" w:rsidRDefault="00FE4414">
            <w:pPr>
              <w:spacing w:beforeLines="40" w:before="96" w:afterLines="40" w:after="96"/>
              <w:jc w:val="center"/>
            </w:pPr>
            <w:r>
              <w:rPr>
                <w:sz w:val="22"/>
                <w:szCs w:val="22"/>
              </w:rPr>
              <w:t>Công suất tối đa (MW)</w:t>
            </w:r>
          </w:p>
        </w:tc>
        <w:tc>
          <w:tcPr>
            <w:tcW w:w="1170" w:type="dxa"/>
            <w:gridSpan w:val="3"/>
            <w:vMerge w:val="restart"/>
            <w:tcBorders>
              <w:top w:val="nil"/>
              <w:left w:val="nil"/>
              <w:right w:val="single" w:sz="4" w:space="0" w:color="auto"/>
            </w:tcBorders>
            <w:tcMar>
              <w:left w:w="29" w:type="dxa"/>
              <w:right w:w="29" w:type="dxa"/>
            </w:tcMar>
            <w:vAlign w:val="center"/>
          </w:tcPr>
          <w:p w14:paraId="6FE6E39D" w14:textId="77777777" w:rsidR="00F32759" w:rsidRDefault="00FE4414">
            <w:pPr>
              <w:spacing w:beforeLines="40" w:before="96" w:afterLines="40" w:after="96"/>
              <w:jc w:val="center"/>
            </w:pPr>
            <w:r>
              <w:rPr>
                <w:sz w:val="22"/>
                <w:szCs w:val="22"/>
              </w:rPr>
              <w:t>Công suất tối thiểu (MW)</w:t>
            </w:r>
          </w:p>
        </w:tc>
        <w:tc>
          <w:tcPr>
            <w:tcW w:w="2579" w:type="dxa"/>
            <w:gridSpan w:val="5"/>
            <w:tcBorders>
              <w:top w:val="nil"/>
              <w:left w:val="nil"/>
              <w:bottom w:val="single" w:sz="4" w:space="0" w:color="auto"/>
              <w:right w:val="single" w:sz="4" w:space="0" w:color="auto"/>
            </w:tcBorders>
            <w:tcMar>
              <w:left w:w="29" w:type="dxa"/>
              <w:right w:w="29" w:type="dxa"/>
            </w:tcMar>
            <w:vAlign w:val="center"/>
          </w:tcPr>
          <w:p w14:paraId="07B6E3B7" w14:textId="77777777" w:rsidR="00F32759" w:rsidRDefault="00FE4414">
            <w:pPr>
              <w:spacing w:beforeLines="40" w:before="96" w:afterLines="40" w:after="96"/>
              <w:jc w:val="center"/>
            </w:pPr>
            <w:r>
              <w:rPr>
                <w:sz w:val="22"/>
                <w:szCs w:val="22"/>
              </w:rPr>
              <w:t>Khởi động nguội</w:t>
            </w:r>
          </w:p>
        </w:tc>
        <w:tc>
          <w:tcPr>
            <w:tcW w:w="2702" w:type="dxa"/>
            <w:gridSpan w:val="5"/>
            <w:tcBorders>
              <w:top w:val="nil"/>
              <w:left w:val="nil"/>
              <w:bottom w:val="single" w:sz="4" w:space="0" w:color="auto"/>
              <w:right w:val="single" w:sz="4" w:space="0" w:color="auto"/>
            </w:tcBorders>
            <w:vAlign w:val="center"/>
          </w:tcPr>
          <w:p w14:paraId="615CA658" w14:textId="4A070AC9" w:rsidR="00F32759" w:rsidRDefault="00FE4414">
            <w:pPr>
              <w:spacing w:beforeLines="40" w:before="96" w:afterLines="40" w:after="96"/>
              <w:jc w:val="center"/>
            </w:pPr>
            <w:r>
              <w:rPr>
                <w:sz w:val="22"/>
                <w:szCs w:val="22"/>
              </w:rPr>
              <w:t>Khởi động ấm</w:t>
            </w:r>
          </w:p>
        </w:tc>
        <w:tc>
          <w:tcPr>
            <w:tcW w:w="2524" w:type="dxa"/>
            <w:gridSpan w:val="5"/>
            <w:tcBorders>
              <w:top w:val="nil"/>
              <w:left w:val="nil"/>
              <w:bottom w:val="single" w:sz="4" w:space="0" w:color="auto"/>
              <w:right w:val="single" w:sz="4" w:space="0" w:color="auto"/>
            </w:tcBorders>
            <w:vAlign w:val="center"/>
          </w:tcPr>
          <w:p w14:paraId="3A665CE7" w14:textId="77777777" w:rsidR="00F32759" w:rsidRDefault="00FE4414">
            <w:pPr>
              <w:spacing w:beforeLines="40" w:before="96" w:afterLines="40" w:after="96"/>
              <w:jc w:val="center"/>
            </w:pPr>
            <w:r>
              <w:rPr>
                <w:sz w:val="22"/>
                <w:szCs w:val="22"/>
              </w:rPr>
              <w:t>Khởi động nóng</w:t>
            </w:r>
          </w:p>
        </w:tc>
        <w:tc>
          <w:tcPr>
            <w:tcW w:w="2524" w:type="dxa"/>
            <w:gridSpan w:val="5"/>
            <w:tcBorders>
              <w:top w:val="nil"/>
              <w:left w:val="nil"/>
              <w:bottom w:val="single" w:sz="4" w:space="0" w:color="auto"/>
              <w:right w:val="single" w:sz="4" w:space="0" w:color="auto"/>
            </w:tcBorders>
            <w:tcMar>
              <w:left w:w="29" w:type="dxa"/>
              <w:right w:w="29" w:type="dxa"/>
            </w:tcMar>
            <w:vAlign w:val="center"/>
          </w:tcPr>
          <w:p w14:paraId="0406E915" w14:textId="77777777" w:rsidR="00F32759" w:rsidRDefault="00FE4414">
            <w:pPr>
              <w:spacing w:beforeLines="40" w:before="96" w:afterLines="40" w:after="96"/>
              <w:jc w:val="center"/>
            </w:pPr>
            <w:r>
              <w:rPr>
                <w:sz w:val="22"/>
                <w:szCs w:val="22"/>
              </w:rPr>
              <w:t xml:space="preserve">Số lần khởi động tối đa </w:t>
            </w:r>
          </w:p>
        </w:tc>
        <w:tc>
          <w:tcPr>
            <w:tcW w:w="1263" w:type="dxa"/>
            <w:gridSpan w:val="2"/>
            <w:tcBorders>
              <w:top w:val="nil"/>
              <w:left w:val="nil"/>
              <w:bottom w:val="single" w:sz="4" w:space="0" w:color="auto"/>
              <w:right w:val="single" w:sz="4" w:space="0" w:color="auto"/>
            </w:tcBorders>
            <w:vAlign w:val="center"/>
          </w:tcPr>
          <w:p w14:paraId="182871F8" w14:textId="77777777" w:rsidR="00F32759" w:rsidRDefault="00F32759">
            <w:pPr>
              <w:spacing w:beforeLines="40" w:before="96" w:afterLines="40" w:after="96"/>
              <w:jc w:val="center"/>
            </w:pPr>
          </w:p>
        </w:tc>
      </w:tr>
      <w:tr w:rsidR="007C7E13" w14:paraId="043198DF" w14:textId="77777777">
        <w:trPr>
          <w:trHeight w:val="300"/>
          <w:jc w:val="center"/>
        </w:trPr>
        <w:tc>
          <w:tcPr>
            <w:tcW w:w="1196" w:type="dxa"/>
            <w:gridSpan w:val="3"/>
            <w:vMerge/>
            <w:tcBorders>
              <w:left w:val="single" w:sz="4" w:space="0" w:color="auto"/>
              <w:bottom w:val="single" w:sz="4" w:space="0" w:color="auto"/>
              <w:right w:val="single" w:sz="4" w:space="0" w:color="auto"/>
            </w:tcBorders>
            <w:tcMar>
              <w:left w:w="29" w:type="dxa"/>
              <w:right w:w="29" w:type="dxa"/>
            </w:tcMar>
            <w:vAlign w:val="center"/>
          </w:tcPr>
          <w:p w14:paraId="074F7CCA" w14:textId="77777777" w:rsidR="00F32759" w:rsidRDefault="00F32759">
            <w:pPr>
              <w:spacing w:beforeLines="40" w:before="96" w:afterLines="40" w:after="96"/>
            </w:pPr>
          </w:p>
        </w:tc>
        <w:tc>
          <w:tcPr>
            <w:tcW w:w="1170" w:type="dxa"/>
            <w:gridSpan w:val="2"/>
            <w:vMerge/>
            <w:tcBorders>
              <w:left w:val="nil"/>
              <w:bottom w:val="single" w:sz="4" w:space="0" w:color="auto"/>
              <w:right w:val="single" w:sz="4" w:space="0" w:color="auto"/>
            </w:tcBorders>
            <w:tcMar>
              <w:left w:w="29" w:type="dxa"/>
              <w:right w:w="29" w:type="dxa"/>
            </w:tcMar>
            <w:vAlign w:val="center"/>
          </w:tcPr>
          <w:p w14:paraId="0F730948" w14:textId="77777777" w:rsidR="00F32759" w:rsidRDefault="00F32759">
            <w:pPr>
              <w:spacing w:beforeLines="40" w:before="96" w:afterLines="40" w:after="96"/>
              <w:jc w:val="center"/>
            </w:pPr>
          </w:p>
        </w:tc>
        <w:tc>
          <w:tcPr>
            <w:tcW w:w="1170" w:type="dxa"/>
            <w:gridSpan w:val="3"/>
            <w:vMerge/>
            <w:tcBorders>
              <w:left w:val="nil"/>
              <w:bottom w:val="single" w:sz="4" w:space="0" w:color="auto"/>
              <w:right w:val="single" w:sz="4" w:space="0" w:color="auto"/>
            </w:tcBorders>
            <w:tcMar>
              <w:left w:w="29" w:type="dxa"/>
              <w:right w:w="29" w:type="dxa"/>
            </w:tcMar>
            <w:vAlign w:val="center"/>
          </w:tcPr>
          <w:p w14:paraId="4B37D5F7" w14:textId="77777777" w:rsidR="00F32759" w:rsidRDefault="00F32759">
            <w:pPr>
              <w:spacing w:beforeLines="40" w:before="96" w:afterLines="40" w:after="96"/>
              <w:jc w:val="center"/>
            </w:pPr>
          </w:p>
        </w:tc>
        <w:tc>
          <w:tcPr>
            <w:tcW w:w="1319" w:type="dxa"/>
            <w:gridSpan w:val="2"/>
            <w:tcBorders>
              <w:top w:val="nil"/>
              <w:left w:val="nil"/>
              <w:bottom w:val="single" w:sz="4" w:space="0" w:color="auto"/>
              <w:right w:val="single" w:sz="4" w:space="0" w:color="auto"/>
            </w:tcBorders>
            <w:tcMar>
              <w:left w:w="29" w:type="dxa"/>
              <w:right w:w="29" w:type="dxa"/>
            </w:tcMar>
            <w:vAlign w:val="center"/>
          </w:tcPr>
          <w:p w14:paraId="38183128" w14:textId="77777777" w:rsidR="00F32759" w:rsidRDefault="00FE4414">
            <w:pPr>
              <w:spacing w:beforeLines="40" w:before="96" w:afterLines="40" w:after="96"/>
              <w:jc w:val="center"/>
            </w:pPr>
            <w:r>
              <w:rPr>
                <w:sz w:val="22"/>
                <w:szCs w:val="22"/>
              </w:rPr>
              <w:t>Thời gian ngừng máy (giờ)</w:t>
            </w:r>
          </w:p>
        </w:tc>
        <w:tc>
          <w:tcPr>
            <w:tcW w:w="1260" w:type="dxa"/>
            <w:gridSpan w:val="3"/>
            <w:tcBorders>
              <w:top w:val="nil"/>
              <w:left w:val="nil"/>
              <w:bottom w:val="single" w:sz="4" w:space="0" w:color="auto"/>
              <w:right w:val="single" w:sz="4" w:space="0" w:color="auto"/>
            </w:tcBorders>
            <w:tcMar>
              <w:left w:w="29" w:type="dxa"/>
              <w:right w:w="29" w:type="dxa"/>
            </w:tcMar>
            <w:vAlign w:val="center"/>
          </w:tcPr>
          <w:p w14:paraId="1322AFDD" w14:textId="77777777" w:rsidR="00F32759" w:rsidRDefault="00FE4414">
            <w:pPr>
              <w:spacing w:beforeLines="40" w:before="96" w:afterLines="40" w:after="96"/>
              <w:jc w:val="center"/>
            </w:pPr>
            <w:r>
              <w:rPr>
                <w:sz w:val="22"/>
                <w:szCs w:val="22"/>
              </w:rPr>
              <w:t>Thời gian khởi động (giờ)</w:t>
            </w:r>
          </w:p>
        </w:tc>
        <w:tc>
          <w:tcPr>
            <w:tcW w:w="1350" w:type="dxa"/>
            <w:gridSpan w:val="2"/>
            <w:tcBorders>
              <w:top w:val="nil"/>
              <w:left w:val="nil"/>
              <w:bottom w:val="single" w:sz="4" w:space="0" w:color="auto"/>
              <w:right w:val="single" w:sz="4" w:space="0" w:color="auto"/>
            </w:tcBorders>
            <w:tcMar>
              <w:left w:w="29" w:type="dxa"/>
              <w:right w:w="29" w:type="dxa"/>
            </w:tcMar>
            <w:vAlign w:val="center"/>
          </w:tcPr>
          <w:p w14:paraId="34C16D14" w14:textId="77777777" w:rsidR="00F32759" w:rsidRDefault="00FE4414">
            <w:pPr>
              <w:spacing w:beforeLines="40" w:before="96" w:afterLines="40" w:after="96"/>
              <w:jc w:val="center"/>
            </w:pPr>
            <w:r>
              <w:rPr>
                <w:sz w:val="22"/>
                <w:szCs w:val="22"/>
              </w:rPr>
              <w:t xml:space="preserve">Thời gian ngừng máy (giờ) </w:t>
            </w:r>
          </w:p>
        </w:tc>
        <w:tc>
          <w:tcPr>
            <w:tcW w:w="1352" w:type="dxa"/>
            <w:gridSpan w:val="3"/>
            <w:tcBorders>
              <w:top w:val="nil"/>
              <w:left w:val="nil"/>
              <w:bottom w:val="single" w:sz="4" w:space="0" w:color="auto"/>
              <w:right w:val="single" w:sz="4" w:space="0" w:color="auto"/>
            </w:tcBorders>
            <w:tcMar>
              <w:left w:w="29" w:type="dxa"/>
              <w:right w:w="29" w:type="dxa"/>
            </w:tcMar>
            <w:vAlign w:val="center"/>
          </w:tcPr>
          <w:p w14:paraId="7B827027" w14:textId="77777777" w:rsidR="00F32759" w:rsidRDefault="00FE4414">
            <w:pPr>
              <w:spacing w:beforeLines="40" w:before="96" w:afterLines="40" w:after="96"/>
              <w:jc w:val="center"/>
            </w:pPr>
            <w:r>
              <w:rPr>
                <w:sz w:val="22"/>
                <w:szCs w:val="22"/>
              </w:rPr>
              <w:t>Thời gian khởi động (giờ)</w:t>
            </w:r>
          </w:p>
        </w:tc>
        <w:tc>
          <w:tcPr>
            <w:tcW w:w="1262" w:type="dxa"/>
            <w:gridSpan w:val="2"/>
            <w:tcBorders>
              <w:top w:val="nil"/>
              <w:left w:val="nil"/>
              <w:bottom w:val="single" w:sz="4" w:space="0" w:color="auto"/>
              <w:right w:val="single" w:sz="4" w:space="0" w:color="auto"/>
            </w:tcBorders>
            <w:tcMar>
              <w:left w:w="29" w:type="dxa"/>
              <w:right w:w="29" w:type="dxa"/>
            </w:tcMar>
            <w:vAlign w:val="center"/>
          </w:tcPr>
          <w:p w14:paraId="56158AD8" w14:textId="77777777" w:rsidR="00F32759" w:rsidRDefault="00FE4414">
            <w:pPr>
              <w:spacing w:beforeLines="40" w:before="96" w:afterLines="40" w:after="96"/>
              <w:jc w:val="center"/>
            </w:pPr>
            <w:r>
              <w:rPr>
                <w:sz w:val="22"/>
                <w:szCs w:val="22"/>
              </w:rPr>
              <w:t xml:space="preserve">Thời gian ngừng máy (giờ) </w:t>
            </w:r>
          </w:p>
        </w:tc>
        <w:tc>
          <w:tcPr>
            <w:tcW w:w="1262" w:type="dxa"/>
            <w:gridSpan w:val="3"/>
            <w:tcBorders>
              <w:top w:val="nil"/>
              <w:left w:val="nil"/>
              <w:bottom w:val="single" w:sz="4" w:space="0" w:color="auto"/>
              <w:right w:val="single" w:sz="4" w:space="0" w:color="auto"/>
            </w:tcBorders>
            <w:tcMar>
              <w:left w:w="29" w:type="dxa"/>
              <w:right w:w="29" w:type="dxa"/>
            </w:tcMar>
            <w:vAlign w:val="center"/>
          </w:tcPr>
          <w:p w14:paraId="137C51EB" w14:textId="77777777" w:rsidR="00F32759" w:rsidRDefault="00FE4414">
            <w:pPr>
              <w:spacing w:beforeLines="40" w:before="96" w:afterLines="40" w:after="96"/>
              <w:jc w:val="center"/>
            </w:pPr>
            <w:r>
              <w:rPr>
                <w:sz w:val="22"/>
                <w:szCs w:val="22"/>
              </w:rPr>
              <w:t>Thời gian khởi động (giờ)</w:t>
            </w:r>
          </w:p>
        </w:tc>
        <w:tc>
          <w:tcPr>
            <w:tcW w:w="1262" w:type="dxa"/>
            <w:gridSpan w:val="2"/>
            <w:tcBorders>
              <w:top w:val="nil"/>
              <w:left w:val="nil"/>
              <w:bottom w:val="single" w:sz="4" w:space="0" w:color="auto"/>
              <w:right w:val="single" w:sz="4" w:space="0" w:color="auto"/>
            </w:tcBorders>
            <w:tcMar>
              <w:left w:w="29" w:type="dxa"/>
              <w:right w:w="29" w:type="dxa"/>
            </w:tcMar>
            <w:vAlign w:val="center"/>
          </w:tcPr>
          <w:p w14:paraId="235F68DC" w14:textId="77777777" w:rsidR="00F32759" w:rsidRDefault="00FE4414">
            <w:pPr>
              <w:spacing w:beforeLines="40" w:before="96" w:afterLines="40" w:after="96"/>
              <w:jc w:val="center"/>
            </w:pPr>
            <w:r>
              <w:rPr>
                <w:sz w:val="22"/>
                <w:szCs w:val="22"/>
              </w:rPr>
              <w:t>(lần/ngày)</w:t>
            </w:r>
          </w:p>
        </w:tc>
        <w:tc>
          <w:tcPr>
            <w:tcW w:w="1262" w:type="dxa"/>
            <w:gridSpan w:val="3"/>
            <w:tcBorders>
              <w:top w:val="nil"/>
              <w:left w:val="nil"/>
              <w:bottom w:val="single" w:sz="4" w:space="0" w:color="auto"/>
              <w:right w:val="single" w:sz="4" w:space="0" w:color="auto"/>
            </w:tcBorders>
            <w:tcMar>
              <w:left w:w="29" w:type="dxa"/>
              <w:right w:w="29" w:type="dxa"/>
            </w:tcMar>
            <w:vAlign w:val="center"/>
          </w:tcPr>
          <w:p w14:paraId="1E467426" w14:textId="77777777" w:rsidR="00F32759" w:rsidRDefault="00FE4414">
            <w:pPr>
              <w:spacing w:beforeLines="40" w:before="96" w:afterLines="40" w:after="96"/>
              <w:jc w:val="center"/>
            </w:pPr>
            <w:r>
              <w:rPr>
                <w:sz w:val="22"/>
                <w:szCs w:val="22"/>
              </w:rPr>
              <w:t>(lần/tuần)</w:t>
            </w:r>
          </w:p>
        </w:tc>
        <w:tc>
          <w:tcPr>
            <w:tcW w:w="1263" w:type="dxa"/>
            <w:gridSpan w:val="2"/>
            <w:tcBorders>
              <w:top w:val="nil"/>
              <w:left w:val="nil"/>
              <w:bottom w:val="single" w:sz="4" w:space="0" w:color="auto"/>
              <w:right w:val="single" w:sz="4" w:space="0" w:color="auto"/>
            </w:tcBorders>
            <w:tcMar>
              <w:left w:w="29" w:type="dxa"/>
              <w:right w:w="29" w:type="dxa"/>
            </w:tcMar>
            <w:vAlign w:val="center"/>
          </w:tcPr>
          <w:p w14:paraId="0FE2A070" w14:textId="77777777" w:rsidR="00F32759" w:rsidRDefault="00F32759">
            <w:pPr>
              <w:spacing w:beforeLines="40" w:before="96" w:afterLines="40" w:after="96"/>
              <w:jc w:val="center"/>
            </w:pPr>
          </w:p>
        </w:tc>
      </w:tr>
      <w:tr w:rsidR="007C7E13" w14:paraId="7346DC2C" w14:textId="77777777">
        <w:trPr>
          <w:trHeight w:val="300"/>
          <w:jc w:val="center"/>
        </w:trPr>
        <w:tc>
          <w:tcPr>
            <w:tcW w:w="1196" w:type="dxa"/>
            <w:gridSpan w:val="3"/>
            <w:tcBorders>
              <w:top w:val="nil"/>
              <w:left w:val="single" w:sz="4" w:space="0" w:color="auto"/>
              <w:bottom w:val="single" w:sz="4" w:space="0" w:color="auto"/>
              <w:right w:val="single" w:sz="4" w:space="0" w:color="auto"/>
            </w:tcBorders>
            <w:tcMar>
              <w:left w:w="29" w:type="dxa"/>
              <w:right w:w="29" w:type="dxa"/>
            </w:tcMar>
            <w:vAlign w:val="center"/>
          </w:tcPr>
          <w:p w14:paraId="7DC24E9E" w14:textId="77777777" w:rsidR="007C7E13" w:rsidRDefault="00FE4414" w:rsidP="00F32759">
            <w:pPr>
              <w:spacing w:beforeLines="40" w:before="96" w:afterLines="40" w:after="96"/>
            </w:pPr>
            <w:r>
              <w:rPr>
                <w:sz w:val="22"/>
                <w:szCs w:val="22"/>
              </w:rPr>
              <w:t> </w:t>
            </w:r>
          </w:p>
        </w:tc>
        <w:tc>
          <w:tcPr>
            <w:tcW w:w="1170" w:type="dxa"/>
            <w:gridSpan w:val="2"/>
            <w:tcBorders>
              <w:top w:val="nil"/>
              <w:left w:val="nil"/>
              <w:bottom w:val="single" w:sz="4" w:space="0" w:color="auto"/>
              <w:right w:val="single" w:sz="4" w:space="0" w:color="auto"/>
            </w:tcBorders>
            <w:tcMar>
              <w:left w:w="29" w:type="dxa"/>
              <w:right w:w="29" w:type="dxa"/>
            </w:tcMar>
            <w:vAlign w:val="center"/>
          </w:tcPr>
          <w:p w14:paraId="224EF8AA" w14:textId="77777777" w:rsidR="006E0067" w:rsidRDefault="00FE4414">
            <w:pPr>
              <w:spacing w:beforeLines="40" w:before="96" w:afterLines="40" w:after="96"/>
            </w:pPr>
            <w:r>
              <w:rPr>
                <w:sz w:val="22"/>
                <w:szCs w:val="22"/>
              </w:rPr>
              <w:t> </w:t>
            </w:r>
          </w:p>
        </w:tc>
        <w:tc>
          <w:tcPr>
            <w:tcW w:w="1170" w:type="dxa"/>
            <w:gridSpan w:val="3"/>
            <w:tcBorders>
              <w:top w:val="nil"/>
              <w:left w:val="nil"/>
              <w:bottom w:val="single" w:sz="4" w:space="0" w:color="auto"/>
              <w:right w:val="single" w:sz="4" w:space="0" w:color="auto"/>
            </w:tcBorders>
            <w:tcMar>
              <w:left w:w="29" w:type="dxa"/>
              <w:right w:w="29" w:type="dxa"/>
            </w:tcMar>
            <w:vAlign w:val="center"/>
          </w:tcPr>
          <w:p w14:paraId="4AA64F93" w14:textId="77777777" w:rsidR="00F32759" w:rsidRDefault="00FE4414">
            <w:pPr>
              <w:spacing w:beforeLines="40" w:before="96" w:afterLines="40" w:after="96"/>
            </w:pPr>
            <w:r>
              <w:rPr>
                <w:sz w:val="22"/>
                <w:szCs w:val="22"/>
              </w:rPr>
              <w:t> </w:t>
            </w:r>
          </w:p>
        </w:tc>
        <w:tc>
          <w:tcPr>
            <w:tcW w:w="1319" w:type="dxa"/>
            <w:gridSpan w:val="2"/>
            <w:tcBorders>
              <w:top w:val="nil"/>
              <w:left w:val="nil"/>
              <w:bottom w:val="single" w:sz="4" w:space="0" w:color="auto"/>
              <w:right w:val="single" w:sz="4" w:space="0" w:color="auto"/>
            </w:tcBorders>
            <w:tcMar>
              <w:left w:w="29" w:type="dxa"/>
              <w:right w:w="29" w:type="dxa"/>
            </w:tcMar>
            <w:vAlign w:val="center"/>
          </w:tcPr>
          <w:p w14:paraId="69478E9F" w14:textId="77777777" w:rsidR="00F32759" w:rsidRDefault="00FE4414">
            <w:pPr>
              <w:spacing w:beforeLines="40" w:before="96" w:afterLines="40" w:after="96"/>
            </w:pPr>
            <w:r>
              <w:rPr>
                <w:sz w:val="22"/>
                <w:szCs w:val="22"/>
              </w:rPr>
              <w:t> </w:t>
            </w:r>
          </w:p>
        </w:tc>
        <w:tc>
          <w:tcPr>
            <w:tcW w:w="1260" w:type="dxa"/>
            <w:gridSpan w:val="3"/>
            <w:tcBorders>
              <w:top w:val="nil"/>
              <w:left w:val="nil"/>
              <w:bottom w:val="single" w:sz="4" w:space="0" w:color="auto"/>
              <w:right w:val="single" w:sz="4" w:space="0" w:color="auto"/>
            </w:tcBorders>
            <w:tcMar>
              <w:left w:w="29" w:type="dxa"/>
              <w:right w:w="29" w:type="dxa"/>
            </w:tcMar>
            <w:vAlign w:val="center"/>
          </w:tcPr>
          <w:p w14:paraId="793749E4" w14:textId="77777777" w:rsidR="00F32759" w:rsidRDefault="00FE4414">
            <w:pPr>
              <w:spacing w:beforeLines="40" w:before="96" w:afterLines="40" w:after="96"/>
            </w:pPr>
            <w:r>
              <w:rPr>
                <w:sz w:val="22"/>
                <w:szCs w:val="22"/>
              </w:rPr>
              <w:t> </w:t>
            </w:r>
          </w:p>
        </w:tc>
        <w:tc>
          <w:tcPr>
            <w:tcW w:w="1350" w:type="dxa"/>
            <w:gridSpan w:val="2"/>
            <w:tcBorders>
              <w:top w:val="nil"/>
              <w:left w:val="nil"/>
              <w:bottom w:val="single" w:sz="4" w:space="0" w:color="auto"/>
              <w:right w:val="single" w:sz="4" w:space="0" w:color="auto"/>
            </w:tcBorders>
            <w:tcMar>
              <w:left w:w="29" w:type="dxa"/>
              <w:right w:w="29" w:type="dxa"/>
            </w:tcMar>
            <w:vAlign w:val="center"/>
          </w:tcPr>
          <w:p w14:paraId="591AB1C1" w14:textId="77777777" w:rsidR="00F32759" w:rsidRDefault="00FE4414">
            <w:pPr>
              <w:spacing w:beforeLines="40" w:before="96" w:afterLines="40" w:after="96"/>
            </w:pPr>
            <w:r>
              <w:rPr>
                <w:sz w:val="22"/>
                <w:szCs w:val="22"/>
              </w:rPr>
              <w:t> </w:t>
            </w:r>
          </w:p>
        </w:tc>
        <w:tc>
          <w:tcPr>
            <w:tcW w:w="1352" w:type="dxa"/>
            <w:gridSpan w:val="3"/>
            <w:tcBorders>
              <w:top w:val="nil"/>
              <w:left w:val="nil"/>
              <w:bottom w:val="single" w:sz="4" w:space="0" w:color="auto"/>
              <w:right w:val="single" w:sz="4" w:space="0" w:color="auto"/>
            </w:tcBorders>
            <w:tcMar>
              <w:left w:w="29" w:type="dxa"/>
              <w:right w:w="29" w:type="dxa"/>
            </w:tcMar>
            <w:vAlign w:val="center"/>
          </w:tcPr>
          <w:p w14:paraId="702211C0" w14:textId="77777777" w:rsidR="00F32759" w:rsidRDefault="00FE4414">
            <w:pPr>
              <w:spacing w:beforeLines="40" w:before="96" w:afterLines="40" w:after="96"/>
            </w:pPr>
            <w:r>
              <w:rPr>
                <w:sz w:val="22"/>
                <w:szCs w:val="22"/>
              </w:rPr>
              <w:t> </w:t>
            </w:r>
          </w:p>
        </w:tc>
        <w:tc>
          <w:tcPr>
            <w:tcW w:w="1262" w:type="dxa"/>
            <w:gridSpan w:val="2"/>
            <w:tcBorders>
              <w:top w:val="nil"/>
              <w:left w:val="nil"/>
              <w:bottom w:val="single" w:sz="4" w:space="0" w:color="auto"/>
              <w:right w:val="single" w:sz="4" w:space="0" w:color="auto"/>
            </w:tcBorders>
            <w:tcMar>
              <w:left w:w="29" w:type="dxa"/>
              <w:right w:w="29" w:type="dxa"/>
            </w:tcMar>
            <w:vAlign w:val="center"/>
          </w:tcPr>
          <w:p w14:paraId="660FEE61" w14:textId="77777777" w:rsidR="00F32759" w:rsidRDefault="00FE4414">
            <w:pPr>
              <w:spacing w:beforeLines="40" w:before="96" w:afterLines="40" w:after="96"/>
            </w:pPr>
            <w:r>
              <w:rPr>
                <w:sz w:val="22"/>
                <w:szCs w:val="22"/>
              </w:rPr>
              <w:t> </w:t>
            </w:r>
          </w:p>
        </w:tc>
        <w:tc>
          <w:tcPr>
            <w:tcW w:w="1262" w:type="dxa"/>
            <w:gridSpan w:val="3"/>
            <w:tcBorders>
              <w:top w:val="nil"/>
              <w:left w:val="nil"/>
              <w:bottom w:val="single" w:sz="4" w:space="0" w:color="auto"/>
              <w:right w:val="single" w:sz="4" w:space="0" w:color="auto"/>
            </w:tcBorders>
            <w:tcMar>
              <w:left w:w="29" w:type="dxa"/>
              <w:right w:w="29" w:type="dxa"/>
            </w:tcMar>
            <w:vAlign w:val="center"/>
          </w:tcPr>
          <w:p w14:paraId="0C38F45B" w14:textId="77777777" w:rsidR="00F32759" w:rsidRDefault="00FE4414">
            <w:pPr>
              <w:spacing w:beforeLines="40" w:before="96" w:afterLines="40" w:after="96"/>
            </w:pPr>
            <w:r>
              <w:rPr>
                <w:sz w:val="22"/>
                <w:szCs w:val="22"/>
              </w:rPr>
              <w:t> </w:t>
            </w:r>
          </w:p>
        </w:tc>
        <w:tc>
          <w:tcPr>
            <w:tcW w:w="1262" w:type="dxa"/>
            <w:gridSpan w:val="2"/>
            <w:tcBorders>
              <w:top w:val="nil"/>
              <w:left w:val="nil"/>
              <w:bottom w:val="single" w:sz="4" w:space="0" w:color="auto"/>
              <w:right w:val="single" w:sz="4" w:space="0" w:color="auto"/>
            </w:tcBorders>
            <w:tcMar>
              <w:left w:w="29" w:type="dxa"/>
              <w:right w:w="29" w:type="dxa"/>
            </w:tcMar>
            <w:vAlign w:val="center"/>
          </w:tcPr>
          <w:p w14:paraId="0002F6DE" w14:textId="77777777" w:rsidR="00F32759" w:rsidRDefault="00FE4414">
            <w:pPr>
              <w:spacing w:beforeLines="40" w:before="96" w:afterLines="40" w:after="96"/>
            </w:pPr>
            <w:r>
              <w:rPr>
                <w:sz w:val="22"/>
                <w:szCs w:val="22"/>
              </w:rPr>
              <w:t> </w:t>
            </w:r>
          </w:p>
        </w:tc>
        <w:tc>
          <w:tcPr>
            <w:tcW w:w="1262" w:type="dxa"/>
            <w:gridSpan w:val="3"/>
            <w:tcBorders>
              <w:top w:val="nil"/>
              <w:left w:val="nil"/>
              <w:bottom w:val="single" w:sz="4" w:space="0" w:color="auto"/>
              <w:right w:val="single" w:sz="4" w:space="0" w:color="auto"/>
            </w:tcBorders>
            <w:tcMar>
              <w:left w:w="29" w:type="dxa"/>
              <w:right w:w="29" w:type="dxa"/>
            </w:tcMar>
            <w:vAlign w:val="center"/>
          </w:tcPr>
          <w:p w14:paraId="0CC551C8" w14:textId="77777777" w:rsidR="00F32759" w:rsidRDefault="00FE4414">
            <w:pPr>
              <w:spacing w:beforeLines="40" w:before="96" w:afterLines="40" w:after="96"/>
            </w:pPr>
            <w:r>
              <w:rPr>
                <w:sz w:val="22"/>
                <w:szCs w:val="22"/>
              </w:rPr>
              <w:t> </w:t>
            </w:r>
          </w:p>
        </w:tc>
        <w:tc>
          <w:tcPr>
            <w:tcW w:w="1263" w:type="dxa"/>
            <w:gridSpan w:val="2"/>
            <w:tcBorders>
              <w:top w:val="nil"/>
              <w:left w:val="nil"/>
              <w:bottom w:val="single" w:sz="4" w:space="0" w:color="auto"/>
              <w:right w:val="single" w:sz="4" w:space="0" w:color="auto"/>
            </w:tcBorders>
            <w:tcMar>
              <w:left w:w="29" w:type="dxa"/>
              <w:right w:w="29" w:type="dxa"/>
            </w:tcMar>
            <w:vAlign w:val="center"/>
          </w:tcPr>
          <w:p w14:paraId="08DF22CE" w14:textId="77777777" w:rsidR="00F32759" w:rsidRDefault="00F32759">
            <w:pPr>
              <w:spacing w:beforeLines="40" w:before="96" w:afterLines="40" w:after="96"/>
            </w:pPr>
          </w:p>
        </w:tc>
      </w:tr>
      <w:tr w:rsidR="007C7E13" w14:paraId="5C7C2EFF" w14:textId="77777777">
        <w:trPr>
          <w:trHeight w:val="629"/>
          <w:jc w:val="center"/>
        </w:trPr>
        <w:tc>
          <w:tcPr>
            <w:tcW w:w="1196" w:type="dxa"/>
            <w:gridSpan w:val="3"/>
            <w:vMerge w:val="restart"/>
            <w:tcBorders>
              <w:top w:val="nil"/>
              <w:left w:val="single" w:sz="4" w:space="0" w:color="auto"/>
              <w:right w:val="single" w:sz="4" w:space="0" w:color="auto"/>
            </w:tcBorders>
            <w:tcMar>
              <w:left w:w="29" w:type="dxa"/>
              <w:right w:w="29" w:type="dxa"/>
            </w:tcMar>
            <w:vAlign w:val="center"/>
          </w:tcPr>
          <w:p w14:paraId="00797298" w14:textId="77777777" w:rsidR="007C7E13" w:rsidRDefault="00FE4414" w:rsidP="00F32759">
            <w:pPr>
              <w:spacing w:beforeLines="40" w:before="96" w:afterLines="40" w:after="96"/>
            </w:pPr>
            <w:r>
              <w:rPr>
                <w:sz w:val="22"/>
                <w:szCs w:val="22"/>
              </w:rPr>
              <w:t>Thời gian</w:t>
            </w:r>
          </w:p>
          <w:p w14:paraId="4E2DD183" w14:textId="77777777" w:rsidR="006E0067" w:rsidRDefault="00FE4414">
            <w:pPr>
              <w:spacing w:beforeLines="40" w:before="96" w:afterLines="40" w:after="96"/>
            </w:pPr>
            <w:r>
              <w:rPr>
                <w:sz w:val="22"/>
                <w:szCs w:val="22"/>
              </w:rPr>
              <w:t> </w:t>
            </w:r>
          </w:p>
        </w:tc>
        <w:tc>
          <w:tcPr>
            <w:tcW w:w="2340" w:type="dxa"/>
            <w:gridSpan w:val="5"/>
            <w:vMerge w:val="restart"/>
            <w:tcBorders>
              <w:top w:val="nil"/>
              <w:left w:val="nil"/>
              <w:right w:val="single" w:sz="4" w:space="0" w:color="auto"/>
            </w:tcBorders>
            <w:tcMar>
              <w:left w:w="29" w:type="dxa"/>
              <w:right w:w="29" w:type="dxa"/>
            </w:tcMar>
            <w:vAlign w:val="center"/>
          </w:tcPr>
          <w:p w14:paraId="4ECB7372" w14:textId="77777777" w:rsidR="00F32759" w:rsidRDefault="00FE4414">
            <w:pPr>
              <w:spacing w:beforeLines="40" w:before="96" w:afterLines="40" w:after="96"/>
            </w:pPr>
            <w:r>
              <w:rPr>
                <w:sz w:val="22"/>
                <w:szCs w:val="22"/>
              </w:rPr>
              <w:t>Thời gian chạy máy tối thiểu (giờ)</w:t>
            </w:r>
          </w:p>
        </w:tc>
        <w:tc>
          <w:tcPr>
            <w:tcW w:w="2579" w:type="dxa"/>
            <w:gridSpan w:val="5"/>
            <w:vMerge w:val="restart"/>
            <w:tcBorders>
              <w:top w:val="nil"/>
              <w:left w:val="nil"/>
              <w:right w:val="single" w:sz="4" w:space="0" w:color="auto"/>
            </w:tcBorders>
            <w:tcMar>
              <w:left w:w="29" w:type="dxa"/>
              <w:right w:w="29" w:type="dxa"/>
            </w:tcMar>
            <w:vAlign w:val="center"/>
          </w:tcPr>
          <w:p w14:paraId="6E18AE15" w14:textId="77777777" w:rsidR="00F32759" w:rsidRDefault="00FE4414">
            <w:pPr>
              <w:spacing w:beforeLines="40" w:before="96" w:afterLines="40" w:after="96"/>
              <w:jc w:val="center"/>
            </w:pPr>
            <w:r>
              <w:rPr>
                <w:sz w:val="22"/>
                <w:szCs w:val="22"/>
              </w:rPr>
              <w:t>Thời gian ngừng máy tối thiểu (giờ)</w:t>
            </w:r>
          </w:p>
        </w:tc>
        <w:tc>
          <w:tcPr>
            <w:tcW w:w="1350" w:type="dxa"/>
            <w:gridSpan w:val="2"/>
            <w:tcBorders>
              <w:top w:val="nil"/>
              <w:left w:val="nil"/>
              <w:bottom w:val="single" w:sz="4" w:space="0" w:color="auto"/>
              <w:right w:val="single" w:sz="4" w:space="0" w:color="auto"/>
            </w:tcBorders>
            <w:tcMar>
              <w:left w:w="29" w:type="dxa"/>
              <w:right w:w="29" w:type="dxa"/>
            </w:tcMar>
            <w:vAlign w:val="center"/>
          </w:tcPr>
          <w:p w14:paraId="43DB5B62" w14:textId="77777777" w:rsidR="00F32759" w:rsidRDefault="00F32759">
            <w:pPr>
              <w:spacing w:beforeLines="40" w:before="96" w:afterLines="40" w:after="96"/>
              <w:jc w:val="center"/>
            </w:pPr>
          </w:p>
        </w:tc>
        <w:tc>
          <w:tcPr>
            <w:tcW w:w="1352" w:type="dxa"/>
            <w:gridSpan w:val="3"/>
            <w:tcBorders>
              <w:top w:val="nil"/>
              <w:left w:val="nil"/>
              <w:bottom w:val="single" w:sz="4" w:space="0" w:color="auto"/>
              <w:right w:val="single" w:sz="4" w:space="0" w:color="auto"/>
            </w:tcBorders>
            <w:tcMar>
              <w:left w:w="29" w:type="dxa"/>
              <w:right w:w="29" w:type="dxa"/>
            </w:tcMar>
            <w:vAlign w:val="center"/>
          </w:tcPr>
          <w:p w14:paraId="514D8CE7" w14:textId="77777777" w:rsidR="00F32759" w:rsidRDefault="00F32759">
            <w:pPr>
              <w:spacing w:beforeLines="40" w:before="96" w:afterLines="40" w:after="96"/>
              <w:jc w:val="center"/>
            </w:pPr>
          </w:p>
        </w:tc>
        <w:tc>
          <w:tcPr>
            <w:tcW w:w="1262" w:type="dxa"/>
            <w:gridSpan w:val="2"/>
            <w:tcBorders>
              <w:top w:val="nil"/>
              <w:left w:val="nil"/>
              <w:bottom w:val="single" w:sz="4" w:space="0" w:color="auto"/>
              <w:right w:val="single" w:sz="4" w:space="0" w:color="auto"/>
            </w:tcBorders>
            <w:tcMar>
              <w:left w:w="29" w:type="dxa"/>
              <w:right w:w="29" w:type="dxa"/>
            </w:tcMar>
            <w:vAlign w:val="center"/>
          </w:tcPr>
          <w:p w14:paraId="27234CA4" w14:textId="77777777" w:rsidR="00F32759" w:rsidRDefault="00F32759">
            <w:pPr>
              <w:spacing w:beforeLines="40" w:before="96" w:afterLines="40" w:after="96"/>
              <w:jc w:val="center"/>
            </w:pPr>
          </w:p>
        </w:tc>
        <w:tc>
          <w:tcPr>
            <w:tcW w:w="1262" w:type="dxa"/>
            <w:gridSpan w:val="3"/>
            <w:tcBorders>
              <w:top w:val="nil"/>
              <w:left w:val="nil"/>
              <w:bottom w:val="single" w:sz="4" w:space="0" w:color="auto"/>
              <w:right w:val="single" w:sz="4" w:space="0" w:color="auto"/>
            </w:tcBorders>
            <w:tcMar>
              <w:left w:w="29" w:type="dxa"/>
              <w:right w:w="29" w:type="dxa"/>
            </w:tcMar>
            <w:vAlign w:val="center"/>
          </w:tcPr>
          <w:p w14:paraId="103FF770" w14:textId="77777777" w:rsidR="00F32759" w:rsidRDefault="00F32759">
            <w:pPr>
              <w:spacing w:beforeLines="40" w:before="96" w:afterLines="40" w:after="96"/>
              <w:jc w:val="center"/>
            </w:pPr>
          </w:p>
        </w:tc>
        <w:tc>
          <w:tcPr>
            <w:tcW w:w="1262" w:type="dxa"/>
            <w:gridSpan w:val="2"/>
            <w:tcBorders>
              <w:top w:val="nil"/>
              <w:left w:val="nil"/>
              <w:bottom w:val="single" w:sz="4" w:space="0" w:color="auto"/>
              <w:right w:val="single" w:sz="4" w:space="0" w:color="auto"/>
            </w:tcBorders>
            <w:tcMar>
              <w:left w:w="29" w:type="dxa"/>
              <w:right w:w="29" w:type="dxa"/>
            </w:tcMar>
            <w:vAlign w:val="center"/>
          </w:tcPr>
          <w:p w14:paraId="01043E96" w14:textId="77777777" w:rsidR="00F32759" w:rsidRDefault="00F32759">
            <w:pPr>
              <w:spacing w:beforeLines="40" w:before="96" w:afterLines="40" w:after="96"/>
              <w:jc w:val="center"/>
            </w:pPr>
          </w:p>
        </w:tc>
        <w:tc>
          <w:tcPr>
            <w:tcW w:w="1262" w:type="dxa"/>
            <w:gridSpan w:val="3"/>
            <w:tcBorders>
              <w:top w:val="nil"/>
              <w:left w:val="nil"/>
              <w:bottom w:val="single" w:sz="4" w:space="0" w:color="auto"/>
              <w:right w:val="single" w:sz="4" w:space="0" w:color="auto"/>
            </w:tcBorders>
            <w:tcMar>
              <w:left w:w="29" w:type="dxa"/>
              <w:right w:w="29" w:type="dxa"/>
            </w:tcMar>
            <w:vAlign w:val="center"/>
          </w:tcPr>
          <w:p w14:paraId="1AE1AB21" w14:textId="77777777" w:rsidR="00F32759" w:rsidRDefault="00F32759">
            <w:pPr>
              <w:spacing w:beforeLines="40" w:before="96" w:afterLines="40" w:after="96"/>
              <w:jc w:val="center"/>
            </w:pPr>
          </w:p>
        </w:tc>
        <w:tc>
          <w:tcPr>
            <w:tcW w:w="1263" w:type="dxa"/>
            <w:gridSpan w:val="2"/>
            <w:tcBorders>
              <w:top w:val="nil"/>
              <w:left w:val="nil"/>
              <w:bottom w:val="single" w:sz="4" w:space="0" w:color="auto"/>
              <w:right w:val="single" w:sz="4" w:space="0" w:color="auto"/>
            </w:tcBorders>
            <w:tcMar>
              <w:left w:w="29" w:type="dxa"/>
              <w:right w:w="29" w:type="dxa"/>
            </w:tcMar>
            <w:vAlign w:val="center"/>
          </w:tcPr>
          <w:p w14:paraId="5E6ED207" w14:textId="77777777" w:rsidR="00F32759" w:rsidRDefault="00F32759">
            <w:pPr>
              <w:spacing w:beforeLines="40" w:before="96" w:afterLines="40" w:after="96"/>
              <w:jc w:val="center"/>
            </w:pPr>
          </w:p>
        </w:tc>
      </w:tr>
      <w:tr w:rsidR="007C7E13" w14:paraId="1FB9A3BA" w14:textId="77777777">
        <w:trPr>
          <w:trHeight w:val="64"/>
          <w:jc w:val="center"/>
        </w:trPr>
        <w:tc>
          <w:tcPr>
            <w:tcW w:w="1196" w:type="dxa"/>
            <w:gridSpan w:val="3"/>
            <w:vMerge/>
            <w:tcBorders>
              <w:left w:val="single" w:sz="4" w:space="0" w:color="auto"/>
              <w:bottom w:val="single" w:sz="4" w:space="0" w:color="auto"/>
              <w:right w:val="single" w:sz="4" w:space="0" w:color="auto"/>
            </w:tcBorders>
            <w:tcMar>
              <w:left w:w="29" w:type="dxa"/>
              <w:right w:w="29" w:type="dxa"/>
            </w:tcMar>
            <w:vAlign w:val="center"/>
          </w:tcPr>
          <w:p w14:paraId="2323C3B5" w14:textId="77777777" w:rsidR="00F32759" w:rsidRDefault="00F32759">
            <w:pPr>
              <w:spacing w:beforeLines="40" w:before="96" w:afterLines="40" w:after="96"/>
            </w:pPr>
          </w:p>
        </w:tc>
        <w:tc>
          <w:tcPr>
            <w:tcW w:w="2340" w:type="dxa"/>
            <w:gridSpan w:val="5"/>
            <w:vMerge/>
            <w:tcBorders>
              <w:left w:val="nil"/>
              <w:bottom w:val="single" w:sz="4" w:space="0" w:color="auto"/>
              <w:right w:val="single" w:sz="4" w:space="0" w:color="auto"/>
            </w:tcBorders>
            <w:tcMar>
              <w:left w:w="29" w:type="dxa"/>
              <w:right w:w="29" w:type="dxa"/>
            </w:tcMar>
            <w:vAlign w:val="center"/>
          </w:tcPr>
          <w:p w14:paraId="2E17ACC7" w14:textId="77777777" w:rsidR="00F32759" w:rsidRDefault="00F32759">
            <w:pPr>
              <w:spacing w:beforeLines="40" w:before="96" w:afterLines="40" w:after="96"/>
            </w:pPr>
          </w:p>
        </w:tc>
        <w:tc>
          <w:tcPr>
            <w:tcW w:w="2579" w:type="dxa"/>
            <w:gridSpan w:val="5"/>
            <w:vMerge/>
            <w:tcBorders>
              <w:left w:val="nil"/>
              <w:bottom w:val="single" w:sz="4" w:space="0" w:color="auto"/>
              <w:right w:val="single" w:sz="4" w:space="0" w:color="auto"/>
            </w:tcBorders>
            <w:tcMar>
              <w:left w:w="29" w:type="dxa"/>
              <w:right w:w="29" w:type="dxa"/>
            </w:tcMar>
            <w:vAlign w:val="center"/>
          </w:tcPr>
          <w:p w14:paraId="5D4C26B5" w14:textId="77777777" w:rsidR="00F32759" w:rsidRDefault="00F32759">
            <w:pPr>
              <w:spacing w:beforeLines="40" w:before="96" w:afterLines="40" w:after="96"/>
              <w:jc w:val="center"/>
            </w:pPr>
          </w:p>
        </w:tc>
        <w:tc>
          <w:tcPr>
            <w:tcW w:w="1350" w:type="dxa"/>
            <w:gridSpan w:val="2"/>
            <w:tcBorders>
              <w:top w:val="nil"/>
              <w:left w:val="nil"/>
              <w:bottom w:val="single" w:sz="4" w:space="0" w:color="auto"/>
              <w:right w:val="single" w:sz="4" w:space="0" w:color="auto"/>
            </w:tcBorders>
            <w:tcMar>
              <w:left w:w="29" w:type="dxa"/>
              <w:right w:w="29" w:type="dxa"/>
            </w:tcMar>
            <w:vAlign w:val="center"/>
          </w:tcPr>
          <w:p w14:paraId="4D75D47B" w14:textId="77777777" w:rsidR="00F32759" w:rsidRDefault="00FE4414">
            <w:pPr>
              <w:spacing w:beforeLines="40" w:before="96" w:afterLines="40" w:after="96"/>
            </w:pPr>
            <w:r>
              <w:rPr>
                <w:sz w:val="22"/>
                <w:szCs w:val="22"/>
              </w:rPr>
              <w:t> </w:t>
            </w:r>
          </w:p>
        </w:tc>
        <w:tc>
          <w:tcPr>
            <w:tcW w:w="1352" w:type="dxa"/>
            <w:gridSpan w:val="3"/>
            <w:tcBorders>
              <w:top w:val="nil"/>
              <w:left w:val="nil"/>
              <w:bottom w:val="single" w:sz="4" w:space="0" w:color="auto"/>
              <w:right w:val="single" w:sz="4" w:space="0" w:color="auto"/>
            </w:tcBorders>
            <w:tcMar>
              <w:left w:w="29" w:type="dxa"/>
              <w:right w:w="29" w:type="dxa"/>
            </w:tcMar>
            <w:vAlign w:val="center"/>
          </w:tcPr>
          <w:p w14:paraId="3C654DA6" w14:textId="77777777" w:rsidR="00F32759" w:rsidRDefault="00FE4414">
            <w:pPr>
              <w:spacing w:beforeLines="40" w:before="96" w:afterLines="40" w:after="96"/>
            </w:pPr>
            <w:r>
              <w:rPr>
                <w:sz w:val="22"/>
                <w:szCs w:val="22"/>
              </w:rPr>
              <w:t> </w:t>
            </w:r>
          </w:p>
        </w:tc>
        <w:tc>
          <w:tcPr>
            <w:tcW w:w="1262" w:type="dxa"/>
            <w:gridSpan w:val="2"/>
            <w:tcBorders>
              <w:top w:val="nil"/>
              <w:left w:val="nil"/>
              <w:bottom w:val="single" w:sz="4" w:space="0" w:color="auto"/>
              <w:right w:val="single" w:sz="4" w:space="0" w:color="auto"/>
            </w:tcBorders>
            <w:tcMar>
              <w:left w:w="29" w:type="dxa"/>
              <w:right w:w="29" w:type="dxa"/>
            </w:tcMar>
            <w:vAlign w:val="center"/>
          </w:tcPr>
          <w:p w14:paraId="1560A06A" w14:textId="77777777" w:rsidR="00F32759" w:rsidRDefault="00FE4414">
            <w:pPr>
              <w:spacing w:beforeLines="40" w:before="96" w:afterLines="40" w:after="96"/>
            </w:pPr>
            <w:r>
              <w:rPr>
                <w:sz w:val="22"/>
                <w:szCs w:val="22"/>
              </w:rPr>
              <w:t> </w:t>
            </w:r>
          </w:p>
        </w:tc>
        <w:tc>
          <w:tcPr>
            <w:tcW w:w="1262" w:type="dxa"/>
            <w:gridSpan w:val="3"/>
            <w:tcBorders>
              <w:top w:val="nil"/>
              <w:left w:val="nil"/>
              <w:bottom w:val="single" w:sz="4" w:space="0" w:color="auto"/>
              <w:right w:val="single" w:sz="4" w:space="0" w:color="auto"/>
            </w:tcBorders>
            <w:tcMar>
              <w:left w:w="29" w:type="dxa"/>
              <w:right w:w="29" w:type="dxa"/>
            </w:tcMar>
            <w:vAlign w:val="center"/>
          </w:tcPr>
          <w:p w14:paraId="36F6C472" w14:textId="77777777" w:rsidR="00F32759" w:rsidRDefault="00FE4414">
            <w:pPr>
              <w:spacing w:beforeLines="40" w:before="96" w:afterLines="40" w:after="96"/>
            </w:pPr>
            <w:r>
              <w:rPr>
                <w:sz w:val="22"/>
                <w:szCs w:val="22"/>
              </w:rPr>
              <w:t> </w:t>
            </w:r>
          </w:p>
        </w:tc>
        <w:tc>
          <w:tcPr>
            <w:tcW w:w="1262" w:type="dxa"/>
            <w:gridSpan w:val="2"/>
            <w:tcBorders>
              <w:top w:val="nil"/>
              <w:left w:val="nil"/>
              <w:bottom w:val="single" w:sz="4" w:space="0" w:color="auto"/>
              <w:right w:val="single" w:sz="4" w:space="0" w:color="auto"/>
            </w:tcBorders>
            <w:tcMar>
              <w:left w:w="29" w:type="dxa"/>
              <w:right w:w="29" w:type="dxa"/>
            </w:tcMar>
            <w:vAlign w:val="center"/>
          </w:tcPr>
          <w:p w14:paraId="33DB1D43" w14:textId="77777777" w:rsidR="00F32759" w:rsidRDefault="00FE4414">
            <w:pPr>
              <w:spacing w:beforeLines="40" w:before="96" w:afterLines="40" w:after="96"/>
            </w:pPr>
            <w:r>
              <w:rPr>
                <w:sz w:val="22"/>
                <w:szCs w:val="22"/>
              </w:rPr>
              <w:t> </w:t>
            </w:r>
          </w:p>
        </w:tc>
        <w:tc>
          <w:tcPr>
            <w:tcW w:w="1262" w:type="dxa"/>
            <w:gridSpan w:val="3"/>
            <w:tcBorders>
              <w:top w:val="nil"/>
              <w:left w:val="nil"/>
              <w:bottom w:val="single" w:sz="4" w:space="0" w:color="auto"/>
              <w:right w:val="single" w:sz="4" w:space="0" w:color="auto"/>
            </w:tcBorders>
            <w:tcMar>
              <w:left w:w="29" w:type="dxa"/>
              <w:right w:w="29" w:type="dxa"/>
            </w:tcMar>
            <w:vAlign w:val="center"/>
          </w:tcPr>
          <w:p w14:paraId="77FE50A1" w14:textId="77777777" w:rsidR="00F32759" w:rsidRDefault="00FE4414">
            <w:pPr>
              <w:spacing w:beforeLines="40" w:before="96" w:afterLines="40" w:after="96"/>
            </w:pPr>
            <w:r>
              <w:rPr>
                <w:sz w:val="22"/>
                <w:szCs w:val="22"/>
              </w:rPr>
              <w:t> </w:t>
            </w:r>
          </w:p>
        </w:tc>
        <w:tc>
          <w:tcPr>
            <w:tcW w:w="1263" w:type="dxa"/>
            <w:gridSpan w:val="2"/>
            <w:tcBorders>
              <w:top w:val="nil"/>
              <w:left w:val="nil"/>
              <w:bottom w:val="single" w:sz="4" w:space="0" w:color="auto"/>
              <w:right w:val="single" w:sz="4" w:space="0" w:color="auto"/>
            </w:tcBorders>
            <w:tcMar>
              <w:left w:w="29" w:type="dxa"/>
              <w:right w:w="29" w:type="dxa"/>
            </w:tcMar>
            <w:vAlign w:val="center"/>
          </w:tcPr>
          <w:p w14:paraId="726820A7" w14:textId="77777777" w:rsidR="00F32759" w:rsidRDefault="00F32759">
            <w:pPr>
              <w:spacing w:beforeLines="40" w:before="96" w:afterLines="40" w:after="96"/>
            </w:pPr>
          </w:p>
        </w:tc>
      </w:tr>
      <w:tr w:rsidR="007C7E13" w14:paraId="71153556" w14:textId="77777777">
        <w:trPr>
          <w:trHeight w:val="300"/>
          <w:jc w:val="center"/>
        </w:trPr>
        <w:tc>
          <w:tcPr>
            <w:tcW w:w="1196" w:type="dxa"/>
            <w:gridSpan w:val="3"/>
            <w:tcBorders>
              <w:top w:val="nil"/>
              <w:left w:val="single" w:sz="4" w:space="0" w:color="auto"/>
              <w:bottom w:val="single" w:sz="4" w:space="0" w:color="auto"/>
              <w:right w:val="single" w:sz="4" w:space="0" w:color="auto"/>
            </w:tcBorders>
            <w:tcMar>
              <w:left w:w="29" w:type="dxa"/>
              <w:right w:w="29" w:type="dxa"/>
            </w:tcMar>
            <w:vAlign w:val="center"/>
          </w:tcPr>
          <w:p w14:paraId="2FCAD031" w14:textId="77777777" w:rsidR="007C7E13" w:rsidRDefault="00FE4414" w:rsidP="00F32759">
            <w:pPr>
              <w:spacing w:beforeLines="40" w:before="96" w:afterLines="40" w:after="96"/>
            </w:pPr>
            <w:r>
              <w:rPr>
                <w:sz w:val="22"/>
                <w:szCs w:val="22"/>
              </w:rPr>
              <w:t> </w:t>
            </w:r>
          </w:p>
        </w:tc>
        <w:tc>
          <w:tcPr>
            <w:tcW w:w="1170" w:type="dxa"/>
            <w:gridSpan w:val="2"/>
            <w:tcBorders>
              <w:top w:val="nil"/>
              <w:left w:val="nil"/>
              <w:bottom w:val="single" w:sz="4" w:space="0" w:color="auto"/>
              <w:right w:val="single" w:sz="4" w:space="0" w:color="auto"/>
            </w:tcBorders>
            <w:tcMar>
              <w:left w:w="29" w:type="dxa"/>
              <w:right w:w="29" w:type="dxa"/>
            </w:tcMar>
            <w:vAlign w:val="center"/>
          </w:tcPr>
          <w:p w14:paraId="12A1B56E" w14:textId="77777777" w:rsidR="006E0067" w:rsidRDefault="00FE4414">
            <w:pPr>
              <w:spacing w:beforeLines="40" w:before="96" w:afterLines="40" w:after="96"/>
            </w:pPr>
            <w:r>
              <w:rPr>
                <w:sz w:val="22"/>
                <w:szCs w:val="22"/>
              </w:rPr>
              <w:t> </w:t>
            </w:r>
          </w:p>
        </w:tc>
        <w:tc>
          <w:tcPr>
            <w:tcW w:w="1170" w:type="dxa"/>
            <w:gridSpan w:val="3"/>
            <w:tcBorders>
              <w:top w:val="nil"/>
              <w:left w:val="nil"/>
              <w:bottom w:val="single" w:sz="4" w:space="0" w:color="auto"/>
              <w:right w:val="single" w:sz="4" w:space="0" w:color="auto"/>
            </w:tcBorders>
            <w:tcMar>
              <w:left w:w="29" w:type="dxa"/>
              <w:right w:w="29" w:type="dxa"/>
            </w:tcMar>
            <w:vAlign w:val="center"/>
          </w:tcPr>
          <w:p w14:paraId="60B9F754" w14:textId="77777777" w:rsidR="00F32759" w:rsidRDefault="00FE4414">
            <w:pPr>
              <w:spacing w:beforeLines="40" w:before="96" w:afterLines="40" w:after="96"/>
            </w:pPr>
            <w:r>
              <w:rPr>
                <w:sz w:val="22"/>
                <w:szCs w:val="22"/>
              </w:rPr>
              <w:t> </w:t>
            </w:r>
          </w:p>
        </w:tc>
        <w:tc>
          <w:tcPr>
            <w:tcW w:w="1319" w:type="dxa"/>
            <w:gridSpan w:val="2"/>
            <w:tcBorders>
              <w:top w:val="nil"/>
              <w:left w:val="nil"/>
              <w:bottom w:val="single" w:sz="4" w:space="0" w:color="auto"/>
              <w:right w:val="single" w:sz="4" w:space="0" w:color="auto"/>
            </w:tcBorders>
            <w:tcMar>
              <w:left w:w="29" w:type="dxa"/>
              <w:right w:w="29" w:type="dxa"/>
            </w:tcMar>
            <w:vAlign w:val="center"/>
          </w:tcPr>
          <w:p w14:paraId="59523E76" w14:textId="77777777" w:rsidR="00F32759" w:rsidRDefault="00FE4414">
            <w:pPr>
              <w:spacing w:beforeLines="40" w:before="96" w:afterLines="40" w:after="96"/>
            </w:pPr>
            <w:r>
              <w:rPr>
                <w:sz w:val="22"/>
                <w:szCs w:val="22"/>
              </w:rPr>
              <w:t> </w:t>
            </w:r>
          </w:p>
        </w:tc>
        <w:tc>
          <w:tcPr>
            <w:tcW w:w="1260" w:type="dxa"/>
            <w:gridSpan w:val="3"/>
            <w:tcBorders>
              <w:top w:val="nil"/>
              <w:left w:val="nil"/>
              <w:bottom w:val="single" w:sz="4" w:space="0" w:color="auto"/>
              <w:right w:val="single" w:sz="4" w:space="0" w:color="auto"/>
            </w:tcBorders>
            <w:tcMar>
              <w:left w:w="29" w:type="dxa"/>
              <w:right w:w="29" w:type="dxa"/>
            </w:tcMar>
            <w:vAlign w:val="center"/>
          </w:tcPr>
          <w:p w14:paraId="433312C1" w14:textId="77777777" w:rsidR="00F32759" w:rsidRDefault="00FE4414">
            <w:pPr>
              <w:spacing w:beforeLines="40" w:before="96" w:afterLines="40" w:after="96"/>
            </w:pPr>
            <w:r>
              <w:rPr>
                <w:sz w:val="22"/>
                <w:szCs w:val="22"/>
              </w:rPr>
              <w:t> </w:t>
            </w:r>
          </w:p>
        </w:tc>
        <w:tc>
          <w:tcPr>
            <w:tcW w:w="1350" w:type="dxa"/>
            <w:gridSpan w:val="2"/>
            <w:tcBorders>
              <w:top w:val="nil"/>
              <w:left w:val="nil"/>
              <w:bottom w:val="single" w:sz="4" w:space="0" w:color="auto"/>
              <w:right w:val="single" w:sz="4" w:space="0" w:color="auto"/>
            </w:tcBorders>
            <w:tcMar>
              <w:left w:w="29" w:type="dxa"/>
              <w:right w:w="29" w:type="dxa"/>
            </w:tcMar>
            <w:vAlign w:val="center"/>
          </w:tcPr>
          <w:p w14:paraId="19634072" w14:textId="77777777" w:rsidR="00F32759" w:rsidRDefault="00FE4414">
            <w:pPr>
              <w:spacing w:beforeLines="40" w:before="96" w:afterLines="40" w:after="96"/>
            </w:pPr>
            <w:r>
              <w:rPr>
                <w:sz w:val="22"/>
                <w:szCs w:val="22"/>
              </w:rPr>
              <w:t> </w:t>
            </w:r>
          </w:p>
        </w:tc>
        <w:tc>
          <w:tcPr>
            <w:tcW w:w="1352" w:type="dxa"/>
            <w:gridSpan w:val="3"/>
            <w:tcBorders>
              <w:top w:val="nil"/>
              <w:left w:val="nil"/>
              <w:bottom w:val="single" w:sz="4" w:space="0" w:color="auto"/>
              <w:right w:val="single" w:sz="4" w:space="0" w:color="auto"/>
            </w:tcBorders>
            <w:tcMar>
              <w:left w:w="29" w:type="dxa"/>
              <w:right w:w="29" w:type="dxa"/>
            </w:tcMar>
            <w:vAlign w:val="center"/>
          </w:tcPr>
          <w:p w14:paraId="0FAC1016" w14:textId="77777777" w:rsidR="00F32759" w:rsidRDefault="00FE4414">
            <w:pPr>
              <w:spacing w:beforeLines="40" w:before="96" w:afterLines="40" w:after="96"/>
            </w:pPr>
            <w:r>
              <w:rPr>
                <w:sz w:val="22"/>
                <w:szCs w:val="22"/>
              </w:rPr>
              <w:t> </w:t>
            </w:r>
          </w:p>
        </w:tc>
        <w:tc>
          <w:tcPr>
            <w:tcW w:w="1262" w:type="dxa"/>
            <w:gridSpan w:val="2"/>
            <w:tcBorders>
              <w:top w:val="nil"/>
              <w:left w:val="nil"/>
              <w:bottom w:val="single" w:sz="4" w:space="0" w:color="auto"/>
              <w:right w:val="single" w:sz="4" w:space="0" w:color="auto"/>
            </w:tcBorders>
            <w:tcMar>
              <w:left w:w="29" w:type="dxa"/>
              <w:right w:w="29" w:type="dxa"/>
            </w:tcMar>
            <w:vAlign w:val="center"/>
          </w:tcPr>
          <w:p w14:paraId="56F1D815" w14:textId="77777777" w:rsidR="00F32759" w:rsidRDefault="00FE4414">
            <w:pPr>
              <w:spacing w:beforeLines="40" w:before="96" w:afterLines="40" w:after="96"/>
            </w:pPr>
            <w:r>
              <w:rPr>
                <w:sz w:val="22"/>
                <w:szCs w:val="22"/>
              </w:rPr>
              <w:t> </w:t>
            </w:r>
          </w:p>
        </w:tc>
        <w:tc>
          <w:tcPr>
            <w:tcW w:w="1262" w:type="dxa"/>
            <w:gridSpan w:val="3"/>
            <w:tcBorders>
              <w:top w:val="nil"/>
              <w:left w:val="nil"/>
              <w:bottom w:val="single" w:sz="4" w:space="0" w:color="auto"/>
              <w:right w:val="single" w:sz="4" w:space="0" w:color="auto"/>
            </w:tcBorders>
            <w:tcMar>
              <w:left w:w="29" w:type="dxa"/>
              <w:right w:w="29" w:type="dxa"/>
            </w:tcMar>
            <w:vAlign w:val="center"/>
          </w:tcPr>
          <w:p w14:paraId="16FB9165" w14:textId="77777777" w:rsidR="00F32759" w:rsidRDefault="00FE4414">
            <w:pPr>
              <w:spacing w:beforeLines="40" w:before="96" w:afterLines="40" w:after="96"/>
            </w:pPr>
            <w:r>
              <w:rPr>
                <w:sz w:val="22"/>
                <w:szCs w:val="22"/>
              </w:rPr>
              <w:t> </w:t>
            </w:r>
          </w:p>
        </w:tc>
        <w:tc>
          <w:tcPr>
            <w:tcW w:w="1262" w:type="dxa"/>
            <w:gridSpan w:val="2"/>
            <w:tcBorders>
              <w:top w:val="nil"/>
              <w:left w:val="nil"/>
              <w:bottom w:val="single" w:sz="4" w:space="0" w:color="auto"/>
              <w:right w:val="single" w:sz="4" w:space="0" w:color="auto"/>
            </w:tcBorders>
            <w:tcMar>
              <w:left w:w="29" w:type="dxa"/>
              <w:right w:w="29" w:type="dxa"/>
            </w:tcMar>
            <w:vAlign w:val="center"/>
          </w:tcPr>
          <w:p w14:paraId="4C059B85" w14:textId="77777777" w:rsidR="00F32759" w:rsidRDefault="00FE4414">
            <w:pPr>
              <w:spacing w:beforeLines="40" w:before="96" w:afterLines="40" w:after="96"/>
            </w:pPr>
            <w:r>
              <w:rPr>
                <w:sz w:val="22"/>
                <w:szCs w:val="22"/>
              </w:rPr>
              <w:t> </w:t>
            </w:r>
          </w:p>
        </w:tc>
        <w:tc>
          <w:tcPr>
            <w:tcW w:w="1262" w:type="dxa"/>
            <w:gridSpan w:val="3"/>
            <w:tcBorders>
              <w:top w:val="nil"/>
              <w:left w:val="nil"/>
              <w:bottom w:val="single" w:sz="4" w:space="0" w:color="auto"/>
              <w:right w:val="single" w:sz="4" w:space="0" w:color="auto"/>
            </w:tcBorders>
            <w:tcMar>
              <w:left w:w="29" w:type="dxa"/>
              <w:right w:w="29" w:type="dxa"/>
            </w:tcMar>
            <w:vAlign w:val="center"/>
          </w:tcPr>
          <w:p w14:paraId="0E2C1044" w14:textId="77777777" w:rsidR="00F32759" w:rsidRDefault="00FE4414">
            <w:pPr>
              <w:spacing w:beforeLines="40" w:before="96" w:afterLines="40" w:after="96"/>
            </w:pPr>
            <w:r>
              <w:rPr>
                <w:sz w:val="22"/>
                <w:szCs w:val="22"/>
              </w:rPr>
              <w:t> </w:t>
            </w:r>
          </w:p>
        </w:tc>
        <w:tc>
          <w:tcPr>
            <w:tcW w:w="1263" w:type="dxa"/>
            <w:gridSpan w:val="2"/>
            <w:tcBorders>
              <w:top w:val="nil"/>
              <w:left w:val="nil"/>
              <w:bottom w:val="single" w:sz="4" w:space="0" w:color="auto"/>
              <w:right w:val="single" w:sz="4" w:space="0" w:color="auto"/>
            </w:tcBorders>
            <w:tcMar>
              <w:left w:w="29" w:type="dxa"/>
              <w:right w:w="29" w:type="dxa"/>
            </w:tcMar>
            <w:vAlign w:val="center"/>
          </w:tcPr>
          <w:p w14:paraId="4B78B71A" w14:textId="77777777" w:rsidR="00F32759" w:rsidRDefault="00F32759">
            <w:pPr>
              <w:spacing w:beforeLines="40" w:before="96" w:afterLines="40" w:after="96"/>
            </w:pPr>
          </w:p>
        </w:tc>
      </w:tr>
    </w:tbl>
    <w:p w14:paraId="55AC1CBA" w14:textId="77777777" w:rsidR="007C7E13" w:rsidRDefault="007C7E13" w:rsidP="00F32759">
      <w:pPr>
        <w:spacing w:beforeLines="40" w:before="96" w:afterLines="40" w:after="96"/>
      </w:pPr>
    </w:p>
    <w:p w14:paraId="46D6E868" w14:textId="1BED10F2" w:rsidR="006E0067" w:rsidRDefault="00AE5783">
      <w:pPr>
        <w:spacing w:beforeLines="40" w:before="96" w:afterLines="40" w:after="96"/>
        <w:ind w:firstLine="720"/>
        <w:rPr>
          <w:b/>
          <w:sz w:val="28"/>
          <w:szCs w:val="28"/>
        </w:rPr>
      </w:pPr>
      <w:r>
        <w:rPr>
          <w:b/>
          <w:sz w:val="28"/>
          <w:szCs w:val="28"/>
        </w:rPr>
        <w:t>B</w:t>
      </w:r>
      <w:r w:rsidR="00393E05">
        <w:rPr>
          <w:b/>
          <w:sz w:val="28"/>
          <w:szCs w:val="28"/>
        </w:rPr>
        <w:t>.</w:t>
      </w:r>
      <w:r w:rsidR="00DE5F8F">
        <w:rPr>
          <w:b/>
          <w:sz w:val="28"/>
          <w:szCs w:val="28"/>
        </w:rPr>
        <w:t xml:space="preserve"> S</w:t>
      </w:r>
      <w:r w:rsidR="00393E05">
        <w:rPr>
          <w:b/>
          <w:sz w:val="28"/>
          <w:szCs w:val="28"/>
          <w:lang w:val="vi-VN"/>
        </w:rPr>
        <w:t xml:space="preserve">ố liệu </w:t>
      </w:r>
      <w:r w:rsidR="00393E05">
        <w:rPr>
          <w:b/>
          <w:sz w:val="28"/>
          <w:szCs w:val="28"/>
        </w:rPr>
        <w:t>phụ tải</w:t>
      </w:r>
      <w:r w:rsidR="0055546D">
        <w:rPr>
          <w:b/>
          <w:sz w:val="28"/>
          <w:szCs w:val="28"/>
        </w:rPr>
        <w:t xml:space="preserve"> nội bộ</w:t>
      </w:r>
      <w:r w:rsidR="00393E05">
        <w:rPr>
          <w:b/>
          <w:sz w:val="28"/>
          <w:szCs w:val="28"/>
          <w:lang w:val="vi-VN"/>
        </w:rPr>
        <w:t xml:space="preserve"> năm tới</w:t>
      </w:r>
      <w:r w:rsidR="00D22DAA">
        <w:rPr>
          <w:b/>
          <w:sz w:val="28"/>
          <w:szCs w:val="28"/>
        </w:rPr>
        <w:t xml:space="preserve"> của đơn vị phát điện sở hữu nhà máy điện thuộc khu công nghiệp</w:t>
      </w:r>
    </w:p>
    <w:tbl>
      <w:tblPr>
        <w:tblW w:w="12691" w:type="dxa"/>
        <w:tblInd w:w="849" w:type="dxa"/>
        <w:tblLook w:val="04A0" w:firstRow="1" w:lastRow="0" w:firstColumn="1" w:lastColumn="0" w:noHBand="0" w:noVBand="1"/>
      </w:tblPr>
      <w:tblGrid>
        <w:gridCol w:w="1813"/>
        <w:gridCol w:w="1813"/>
        <w:gridCol w:w="1813"/>
        <w:gridCol w:w="1813"/>
        <w:gridCol w:w="1813"/>
        <w:gridCol w:w="1813"/>
        <w:gridCol w:w="1813"/>
      </w:tblGrid>
      <w:tr w:rsidR="007A1BCB" w:rsidRPr="00393E05" w14:paraId="13C68B60" w14:textId="77777777" w:rsidTr="001279AB">
        <w:trPr>
          <w:trHeight w:val="34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EB9A5"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Phụ tải</w:t>
            </w:r>
          </w:p>
        </w:tc>
        <w:tc>
          <w:tcPr>
            <w:tcW w:w="1813" w:type="dxa"/>
            <w:tcBorders>
              <w:top w:val="single" w:sz="4" w:space="0" w:color="auto"/>
              <w:left w:val="nil"/>
              <w:bottom w:val="single" w:sz="4" w:space="0" w:color="auto"/>
              <w:right w:val="single" w:sz="4" w:space="0" w:color="auto"/>
            </w:tcBorders>
            <w:shd w:val="clear" w:color="auto" w:fill="auto"/>
            <w:vAlign w:val="center"/>
          </w:tcPr>
          <w:p w14:paraId="0D44BCF2"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Tháng 1</w:t>
            </w:r>
          </w:p>
        </w:tc>
        <w:tc>
          <w:tcPr>
            <w:tcW w:w="1813" w:type="dxa"/>
            <w:tcBorders>
              <w:top w:val="single" w:sz="4" w:space="0" w:color="auto"/>
              <w:left w:val="nil"/>
              <w:bottom w:val="single" w:sz="4" w:space="0" w:color="auto"/>
              <w:right w:val="single" w:sz="4" w:space="0" w:color="auto"/>
            </w:tcBorders>
            <w:shd w:val="clear" w:color="auto" w:fill="auto"/>
            <w:vAlign w:val="center"/>
          </w:tcPr>
          <w:p w14:paraId="211146C4"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Tháng 2</w:t>
            </w:r>
          </w:p>
        </w:tc>
        <w:tc>
          <w:tcPr>
            <w:tcW w:w="1813" w:type="dxa"/>
            <w:tcBorders>
              <w:top w:val="single" w:sz="4" w:space="0" w:color="auto"/>
              <w:left w:val="nil"/>
              <w:bottom w:val="single" w:sz="4" w:space="0" w:color="auto"/>
              <w:right w:val="single" w:sz="4" w:space="0" w:color="auto"/>
            </w:tcBorders>
            <w:shd w:val="clear" w:color="auto" w:fill="auto"/>
            <w:vAlign w:val="center"/>
          </w:tcPr>
          <w:p w14:paraId="2ED47F2F"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w:t>
            </w:r>
          </w:p>
        </w:tc>
        <w:tc>
          <w:tcPr>
            <w:tcW w:w="1813" w:type="dxa"/>
            <w:tcBorders>
              <w:top w:val="single" w:sz="4" w:space="0" w:color="auto"/>
              <w:left w:val="nil"/>
              <w:bottom w:val="single" w:sz="4" w:space="0" w:color="auto"/>
              <w:right w:val="single" w:sz="4" w:space="0" w:color="auto"/>
            </w:tcBorders>
            <w:shd w:val="clear" w:color="auto" w:fill="auto"/>
            <w:vAlign w:val="center"/>
          </w:tcPr>
          <w:p w14:paraId="291FE779" w14:textId="77777777" w:rsidR="007A1BCB" w:rsidRPr="001279AB" w:rsidRDefault="007A1BCB" w:rsidP="00AB6857">
            <w:pPr>
              <w:spacing w:beforeLines="20" w:before="48" w:afterLines="20" w:after="48" w:line="264" w:lineRule="auto"/>
              <w:jc w:val="center"/>
              <w:rPr>
                <w:rFonts w:eastAsia="Times New Roman"/>
                <w:color w:val="000000"/>
                <w:lang w:eastAsia="ja-JP"/>
              </w:rPr>
            </w:pPr>
          </w:p>
        </w:tc>
        <w:tc>
          <w:tcPr>
            <w:tcW w:w="1813" w:type="dxa"/>
            <w:tcBorders>
              <w:top w:val="single" w:sz="4" w:space="0" w:color="auto"/>
              <w:left w:val="nil"/>
              <w:bottom w:val="single" w:sz="4" w:space="0" w:color="auto"/>
              <w:right w:val="single" w:sz="4" w:space="0" w:color="auto"/>
            </w:tcBorders>
            <w:shd w:val="clear" w:color="auto" w:fill="auto"/>
            <w:vAlign w:val="center"/>
          </w:tcPr>
          <w:p w14:paraId="47FFC5AD" w14:textId="77777777" w:rsidR="007A1BCB" w:rsidRPr="001279AB" w:rsidRDefault="00462E44"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w:t>
            </w:r>
          </w:p>
        </w:tc>
        <w:tc>
          <w:tcPr>
            <w:tcW w:w="1813" w:type="dxa"/>
            <w:tcBorders>
              <w:top w:val="single" w:sz="4" w:space="0" w:color="auto"/>
              <w:left w:val="nil"/>
              <w:bottom w:val="single" w:sz="4" w:space="0" w:color="auto"/>
              <w:right w:val="single" w:sz="4" w:space="0" w:color="auto"/>
            </w:tcBorders>
            <w:shd w:val="clear" w:color="auto" w:fill="auto"/>
            <w:vAlign w:val="center"/>
          </w:tcPr>
          <w:p w14:paraId="3A4F6AF2"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Tháng 12</w:t>
            </w:r>
          </w:p>
        </w:tc>
      </w:tr>
      <w:tr w:rsidR="007A1BCB" w:rsidRPr="00393E05" w14:paraId="7B24EBCB" w14:textId="77777777" w:rsidTr="001279AB">
        <w:trPr>
          <w:trHeight w:val="345"/>
        </w:trPr>
        <w:tc>
          <w:tcPr>
            <w:tcW w:w="1813" w:type="dxa"/>
            <w:tcBorders>
              <w:top w:val="nil"/>
              <w:left w:val="single" w:sz="4" w:space="0" w:color="auto"/>
              <w:bottom w:val="single" w:sz="4" w:space="0" w:color="auto"/>
              <w:right w:val="single" w:sz="4" w:space="0" w:color="auto"/>
            </w:tcBorders>
            <w:shd w:val="clear" w:color="auto" w:fill="auto"/>
            <w:vAlign w:val="center"/>
            <w:hideMark/>
          </w:tcPr>
          <w:p w14:paraId="42DDA3F6"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Ngày 01</w:t>
            </w:r>
          </w:p>
        </w:tc>
        <w:tc>
          <w:tcPr>
            <w:tcW w:w="1813" w:type="dxa"/>
            <w:tcBorders>
              <w:top w:val="nil"/>
              <w:left w:val="nil"/>
              <w:bottom w:val="single" w:sz="4" w:space="0" w:color="auto"/>
              <w:right w:val="single" w:sz="4" w:space="0" w:color="auto"/>
            </w:tcBorders>
            <w:shd w:val="clear" w:color="auto" w:fill="auto"/>
            <w:vAlign w:val="center"/>
            <w:hideMark/>
          </w:tcPr>
          <w:p w14:paraId="4BE7F626"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1CDAEB38"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157E8DE6"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33168021"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013E4816"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4D601C27"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r>
      <w:tr w:rsidR="007A1BCB" w:rsidRPr="00393E05" w14:paraId="427657DF" w14:textId="77777777" w:rsidTr="001279AB">
        <w:trPr>
          <w:trHeight w:val="345"/>
        </w:trPr>
        <w:tc>
          <w:tcPr>
            <w:tcW w:w="1813" w:type="dxa"/>
            <w:tcBorders>
              <w:top w:val="nil"/>
              <w:left w:val="single" w:sz="4" w:space="0" w:color="auto"/>
              <w:bottom w:val="single" w:sz="4" w:space="0" w:color="auto"/>
              <w:right w:val="single" w:sz="4" w:space="0" w:color="auto"/>
            </w:tcBorders>
            <w:shd w:val="clear" w:color="auto" w:fill="auto"/>
            <w:vAlign w:val="center"/>
            <w:hideMark/>
          </w:tcPr>
          <w:p w14:paraId="5276B811"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Ngày 02</w:t>
            </w:r>
          </w:p>
        </w:tc>
        <w:tc>
          <w:tcPr>
            <w:tcW w:w="1813" w:type="dxa"/>
            <w:tcBorders>
              <w:top w:val="nil"/>
              <w:left w:val="nil"/>
              <w:bottom w:val="single" w:sz="4" w:space="0" w:color="auto"/>
              <w:right w:val="single" w:sz="4" w:space="0" w:color="auto"/>
            </w:tcBorders>
            <w:shd w:val="clear" w:color="auto" w:fill="auto"/>
            <w:vAlign w:val="center"/>
            <w:hideMark/>
          </w:tcPr>
          <w:p w14:paraId="2F803E9E"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65EEF017"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1A7D8124"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5BD0134D"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588146EA"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728A65F5"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r>
      <w:tr w:rsidR="007A1BCB" w:rsidRPr="00393E05" w14:paraId="421683A6" w14:textId="77777777" w:rsidTr="001279AB">
        <w:trPr>
          <w:trHeight w:val="345"/>
        </w:trPr>
        <w:tc>
          <w:tcPr>
            <w:tcW w:w="1813" w:type="dxa"/>
            <w:tcBorders>
              <w:top w:val="nil"/>
              <w:left w:val="single" w:sz="4" w:space="0" w:color="auto"/>
              <w:bottom w:val="single" w:sz="4" w:space="0" w:color="auto"/>
              <w:right w:val="single" w:sz="4" w:space="0" w:color="auto"/>
            </w:tcBorders>
            <w:shd w:val="clear" w:color="auto" w:fill="auto"/>
            <w:vAlign w:val="center"/>
            <w:hideMark/>
          </w:tcPr>
          <w:p w14:paraId="5115E731"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w:t>
            </w:r>
          </w:p>
        </w:tc>
        <w:tc>
          <w:tcPr>
            <w:tcW w:w="1813" w:type="dxa"/>
            <w:tcBorders>
              <w:top w:val="nil"/>
              <w:left w:val="nil"/>
              <w:bottom w:val="single" w:sz="4" w:space="0" w:color="auto"/>
              <w:right w:val="single" w:sz="4" w:space="0" w:color="auto"/>
            </w:tcBorders>
            <w:shd w:val="clear" w:color="auto" w:fill="auto"/>
            <w:vAlign w:val="center"/>
            <w:hideMark/>
          </w:tcPr>
          <w:p w14:paraId="50533331"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22DFCA53"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7E619EBA"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021337D7"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3651E6BB"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7F0D738A"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r>
      <w:tr w:rsidR="007A1BCB" w:rsidRPr="00393E05" w14:paraId="6892DC71" w14:textId="77777777" w:rsidTr="001279AB">
        <w:trPr>
          <w:trHeight w:val="345"/>
        </w:trPr>
        <w:tc>
          <w:tcPr>
            <w:tcW w:w="1813" w:type="dxa"/>
            <w:tcBorders>
              <w:top w:val="nil"/>
              <w:left w:val="single" w:sz="4" w:space="0" w:color="auto"/>
              <w:bottom w:val="single" w:sz="4" w:space="0" w:color="auto"/>
              <w:right w:val="single" w:sz="4" w:space="0" w:color="auto"/>
            </w:tcBorders>
            <w:shd w:val="clear" w:color="auto" w:fill="auto"/>
            <w:vAlign w:val="center"/>
            <w:hideMark/>
          </w:tcPr>
          <w:p w14:paraId="74C53D5C"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4DCFEC41"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3CA760F1"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7C3EC388"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0EE02B46"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48E8E170"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291D6AB1"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r>
      <w:tr w:rsidR="007A1BCB" w:rsidRPr="00393E05" w14:paraId="6029246E" w14:textId="77777777" w:rsidTr="001279AB">
        <w:trPr>
          <w:trHeight w:val="345"/>
        </w:trPr>
        <w:tc>
          <w:tcPr>
            <w:tcW w:w="1813" w:type="dxa"/>
            <w:tcBorders>
              <w:top w:val="nil"/>
              <w:left w:val="single" w:sz="4" w:space="0" w:color="auto"/>
              <w:bottom w:val="single" w:sz="4" w:space="0" w:color="auto"/>
              <w:right w:val="single" w:sz="4" w:space="0" w:color="auto"/>
            </w:tcBorders>
            <w:shd w:val="clear" w:color="auto" w:fill="auto"/>
            <w:vAlign w:val="center"/>
            <w:hideMark/>
          </w:tcPr>
          <w:p w14:paraId="651FDA94"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r w:rsidR="00462E44" w:rsidRPr="001279AB">
              <w:rPr>
                <w:rFonts w:eastAsia="Times New Roman"/>
                <w:color w:val="000000"/>
                <w:lang w:eastAsia="ja-JP"/>
              </w:rPr>
              <w:t>…</w:t>
            </w:r>
          </w:p>
        </w:tc>
        <w:tc>
          <w:tcPr>
            <w:tcW w:w="1813" w:type="dxa"/>
            <w:tcBorders>
              <w:top w:val="nil"/>
              <w:left w:val="nil"/>
              <w:bottom w:val="single" w:sz="4" w:space="0" w:color="auto"/>
              <w:right w:val="single" w:sz="4" w:space="0" w:color="auto"/>
            </w:tcBorders>
            <w:shd w:val="clear" w:color="auto" w:fill="auto"/>
            <w:vAlign w:val="center"/>
            <w:hideMark/>
          </w:tcPr>
          <w:p w14:paraId="12113F74"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3ABBF6E5"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57FB7A0B"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6585E371"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5C735205"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4F1E8034"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r>
      <w:tr w:rsidR="00462E44" w:rsidRPr="00393E05" w14:paraId="277AEEB6" w14:textId="77777777" w:rsidTr="001279AB">
        <w:trPr>
          <w:trHeight w:val="345"/>
        </w:trPr>
        <w:tc>
          <w:tcPr>
            <w:tcW w:w="1813" w:type="dxa"/>
            <w:tcBorders>
              <w:top w:val="nil"/>
              <w:left w:val="single" w:sz="4" w:space="0" w:color="auto"/>
              <w:bottom w:val="single" w:sz="4" w:space="0" w:color="auto"/>
              <w:right w:val="single" w:sz="4" w:space="0" w:color="auto"/>
            </w:tcBorders>
            <w:shd w:val="clear" w:color="auto" w:fill="auto"/>
            <w:vAlign w:val="center"/>
            <w:hideMark/>
          </w:tcPr>
          <w:p w14:paraId="25676C20" w14:textId="77777777" w:rsidR="00462E44" w:rsidRPr="001279AB" w:rsidRDefault="00462E44"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Ngày 30</w:t>
            </w:r>
          </w:p>
        </w:tc>
        <w:tc>
          <w:tcPr>
            <w:tcW w:w="1813" w:type="dxa"/>
            <w:tcBorders>
              <w:top w:val="nil"/>
              <w:left w:val="nil"/>
              <w:bottom w:val="single" w:sz="4" w:space="0" w:color="auto"/>
              <w:right w:val="single" w:sz="4" w:space="0" w:color="auto"/>
            </w:tcBorders>
            <w:shd w:val="clear" w:color="auto" w:fill="auto"/>
            <w:vAlign w:val="center"/>
            <w:hideMark/>
          </w:tcPr>
          <w:p w14:paraId="0BABCB24" w14:textId="77777777" w:rsidR="00462E44" w:rsidRPr="001279AB" w:rsidRDefault="00462E44"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589CCA71" w14:textId="77777777" w:rsidR="00462E44" w:rsidRPr="001279AB" w:rsidRDefault="00462E44"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120F2AE5" w14:textId="77777777" w:rsidR="00462E44" w:rsidRPr="001279AB" w:rsidRDefault="00462E44"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6AED3E7F" w14:textId="77777777" w:rsidR="00462E44" w:rsidRPr="001279AB" w:rsidRDefault="00462E44"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2A838DE4" w14:textId="77777777" w:rsidR="00462E44" w:rsidRPr="001279AB" w:rsidRDefault="00462E44"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13E73222" w14:textId="77777777" w:rsidR="00462E44" w:rsidRPr="001279AB" w:rsidRDefault="00462E44"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r>
      <w:tr w:rsidR="00462E44" w:rsidRPr="00393E05" w14:paraId="00144010" w14:textId="77777777" w:rsidTr="001279AB">
        <w:trPr>
          <w:trHeight w:val="345"/>
        </w:trPr>
        <w:tc>
          <w:tcPr>
            <w:tcW w:w="1813" w:type="dxa"/>
            <w:tcBorders>
              <w:top w:val="nil"/>
              <w:left w:val="single" w:sz="4" w:space="0" w:color="auto"/>
              <w:bottom w:val="single" w:sz="4" w:space="0" w:color="auto"/>
              <w:right w:val="single" w:sz="4" w:space="0" w:color="auto"/>
            </w:tcBorders>
            <w:shd w:val="clear" w:color="auto" w:fill="auto"/>
            <w:vAlign w:val="center"/>
          </w:tcPr>
          <w:p w14:paraId="322483F9" w14:textId="77777777" w:rsidR="00462E44" w:rsidRPr="001279AB" w:rsidRDefault="00462E44"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Ngày 31</w:t>
            </w:r>
          </w:p>
        </w:tc>
        <w:tc>
          <w:tcPr>
            <w:tcW w:w="1813" w:type="dxa"/>
            <w:tcBorders>
              <w:top w:val="nil"/>
              <w:left w:val="nil"/>
              <w:bottom w:val="single" w:sz="4" w:space="0" w:color="auto"/>
              <w:right w:val="single" w:sz="4" w:space="0" w:color="auto"/>
            </w:tcBorders>
            <w:shd w:val="clear" w:color="auto" w:fill="auto"/>
            <w:vAlign w:val="center"/>
            <w:hideMark/>
          </w:tcPr>
          <w:p w14:paraId="3DE7C8B7" w14:textId="77777777" w:rsidR="00462E44" w:rsidRPr="001279AB" w:rsidRDefault="00462E44"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000BE57B" w14:textId="77777777" w:rsidR="00462E44" w:rsidRPr="001279AB" w:rsidRDefault="00462E44"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636F60B8" w14:textId="77777777" w:rsidR="00462E44" w:rsidRPr="001279AB" w:rsidRDefault="00462E44"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42DE6629" w14:textId="77777777" w:rsidR="00462E44" w:rsidRPr="001279AB" w:rsidRDefault="00462E44"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690208E9" w14:textId="77777777" w:rsidR="00462E44" w:rsidRPr="001279AB" w:rsidRDefault="00462E44"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0E1CC091" w14:textId="77777777" w:rsidR="00462E44" w:rsidRPr="001279AB" w:rsidRDefault="00462E44"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r>
      <w:tr w:rsidR="007A1BCB" w:rsidRPr="00393E05" w14:paraId="07BCC143" w14:textId="77777777" w:rsidTr="001279AB">
        <w:trPr>
          <w:trHeight w:val="485"/>
        </w:trPr>
        <w:tc>
          <w:tcPr>
            <w:tcW w:w="1813" w:type="dxa"/>
            <w:tcBorders>
              <w:top w:val="nil"/>
              <w:left w:val="single" w:sz="4" w:space="0" w:color="auto"/>
              <w:bottom w:val="single" w:sz="4" w:space="0" w:color="auto"/>
              <w:right w:val="single" w:sz="4" w:space="0" w:color="auto"/>
            </w:tcBorders>
            <w:shd w:val="clear" w:color="auto" w:fill="auto"/>
            <w:vAlign w:val="center"/>
          </w:tcPr>
          <w:p w14:paraId="23EA60EF" w14:textId="0037B460" w:rsidR="007A1BCB" w:rsidRPr="001279AB" w:rsidRDefault="00462E44"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Tổng</w:t>
            </w:r>
            <w:r w:rsidR="0085410F" w:rsidRPr="001279AB">
              <w:rPr>
                <w:rFonts w:eastAsia="Times New Roman"/>
                <w:color w:val="000000"/>
                <w:lang w:eastAsia="ja-JP"/>
              </w:rPr>
              <w:t xml:space="preserve"> tháng</w:t>
            </w:r>
          </w:p>
        </w:tc>
        <w:tc>
          <w:tcPr>
            <w:tcW w:w="1813" w:type="dxa"/>
            <w:tcBorders>
              <w:top w:val="nil"/>
              <w:left w:val="nil"/>
              <w:bottom w:val="single" w:sz="4" w:space="0" w:color="auto"/>
              <w:right w:val="single" w:sz="4" w:space="0" w:color="auto"/>
            </w:tcBorders>
            <w:shd w:val="clear" w:color="auto" w:fill="auto"/>
            <w:vAlign w:val="center"/>
            <w:hideMark/>
          </w:tcPr>
          <w:p w14:paraId="7195705D"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0D048877"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01F3E745"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04FBF1BA"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50750DC4"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813" w:type="dxa"/>
            <w:tcBorders>
              <w:top w:val="nil"/>
              <w:left w:val="nil"/>
              <w:bottom w:val="single" w:sz="4" w:space="0" w:color="auto"/>
              <w:right w:val="single" w:sz="4" w:space="0" w:color="auto"/>
            </w:tcBorders>
            <w:shd w:val="clear" w:color="auto" w:fill="auto"/>
            <w:vAlign w:val="center"/>
            <w:hideMark/>
          </w:tcPr>
          <w:p w14:paraId="359DF495" w14:textId="77777777" w:rsidR="007A1BCB" w:rsidRPr="001279AB" w:rsidRDefault="007A1BCB"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r>
    </w:tbl>
    <w:p w14:paraId="6F4EE59A" w14:textId="77777777" w:rsidR="00393E05" w:rsidRDefault="00393E05" w:rsidP="00F32759">
      <w:pPr>
        <w:spacing w:beforeLines="40" w:before="96" w:afterLines="40" w:after="96"/>
        <w:ind w:firstLine="720"/>
        <w:rPr>
          <w:b/>
          <w:sz w:val="28"/>
          <w:szCs w:val="28"/>
          <w:lang w:val="vi-VN"/>
        </w:rPr>
      </w:pPr>
    </w:p>
    <w:p w14:paraId="40CB42FA" w14:textId="77777777" w:rsidR="006E0067" w:rsidRDefault="006E0067">
      <w:pPr>
        <w:spacing w:beforeLines="40" w:before="96" w:afterLines="40" w:after="96"/>
        <w:ind w:firstLine="720"/>
        <w:rPr>
          <w:b/>
          <w:sz w:val="28"/>
          <w:szCs w:val="28"/>
          <w:lang w:val="vi-VN"/>
        </w:rPr>
      </w:pPr>
    </w:p>
    <w:p w14:paraId="1EE0A6A0" w14:textId="145D6D40" w:rsidR="00393E05" w:rsidRDefault="00393E05" w:rsidP="001279AB">
      <w:pPr>
        <w:spacing w:beforeLines="40" w:before="96" w:afterLines="40" w:after="96"/>
        <w:ind w:firstLine="720"/>
        <w:rPr>
          <w:b/>
          <w:sz w:val="28"/>
          <w:szCs w:val="28"/>
          <w:lang w:val="vi-VN"/>
        </w:rPr>
      </w:pPr>
      <w:r>
        <w:rPr>
          <w:b/>
          <w:sz w:val="28"/>
          <w:szCs w:val="28"/>
          <w:lang w:val="vi-VN"/>
        </w:rPr>
        <w:br w:type="page"/>
      </w:r>
      <w:r w:rsidR="00AE5783">
        <w:rPr>
          <w:b/>
          <w:sz w:val="28"/>
          <w:szCs w:val="28"/>
        </w:rPr>
        <w:lastRenderedPageBreak/>
        <w:t>C</w:t>
      </w:r>
      <w:r>
        <w:rPr>
          <w:b/>
          <w:sz w:val="28"/>
          <w:szCs w:val="28"/>
          <w:lang w:val="vi-VN"/>
        </w:rPr>
        <w:t xml:space="preserve">. </w:t>
      </w:r>
      <w:r w:rsidR="00DE5F8F">
        <w:rPr>
          <w:b/>
          <w:sz w:val="28"/>
          <w:szCs w:val="28"/>
        </w:rPr>
        <w:t>S</w:t>
      </w:r>
      <w:r>
        <w:rPr>
          <w:b/>
          <w:sz w:val="28"/>
          <w:szCs w:val="28"/>
          <w:lang w:val="vi-VN"/>
        </w:rPr>
        <w:t xml:space="preserve">ố liệu </w:t>
      </w:r>
      <w:r w:rsidRPr="001A4E88">
        <w:rPr>
          <w:b/>
          <w:sz w:val="28"/>
          <w:szCs w:val="28"/>
          <w:lang w:val="vi-VN"/>
        </w:rPr>
        <w:t>phụ tải</w:t>
      </w:r>
      <w:r>
        <w:rPr>
          <w:b/>
          <w:sz w:val="28"/>
          <w:szCs w:val="28"/>
          <w:lang w:val="vi-VN"/>
        </w:rPr>
        <w:t xml:space="preserve"> </w:t>
      </w:r>
      <w:r w:rsidR="0055546D" w:rsidRPr="001A4E88">
        <w:rPr>
          <w:b/>
          <w:sz w:val="28"/>
          <w:szCs w:val="28"/>
          <w:lang w:val="vi-VN"/>
        </w:rPr>
        <w:t xml:space="preserve">nội bộ </w:t>
      </w:r>
      <w:r w:rsidRPr="001A4E88">
        <w:rPr>
          <w:b/>
          <w:sz w:val="28"/>
          <w:szCs w:val="28"/>
          <w:lang w:val="vi-VN"/>
        </w:rPr>
        <w:t>tháng tới</w:t>
      </w:r>
      <w:r w:rsidR="00D22DAA" w:rsidRPr="00D22DAA">
        <w:rPr>
          <w:b/>
          <w:sz w:val="28"/>
          <w:szCs w:val="28"/>
        </w:rPr>
        <w:t xml:space="preserve"> </w:t>
      </w:r>
      <w:r w:rsidR="00D22DAA">
        <w:rPr>
          <w:b/>
          <w:sz w:val="28"/>
          <w:szCs w:val="28"/>
        </w:rPr>
        <w:t>của đơn vị phát điện sở hữu nhà máy điện thuộc khu công nghiệp</w:t>
      </w:r>
    </w:p>
    <w:tbl>
      <w:tblPr>
        <w:tblW w:w="12960" w:type="dxa"/>
        <w:tblInd w:w="998" w:type="dxa"/>
        <w:tblLook w:val="04A0" w:firstRow="1" w:lastRow="0" w:firstColumn="1" w:lastColumn="0" w:noHBand="0" w:noVBand="1"/>
      </w:tblPr>
      <w:tblGrid>
        <w:gridCol w:w="1620"/>
        <w:gridCol w:w="1620"/>
        <w:gridCol w:w="1620"/>
        <w:gridCol w:w="1620"/>
        <w:gridCol w:w="1620"/>
        <w:gridCol w:w="1620"/>
        <w:gridCol w:w="1620"/>
        <w:gridCol w:w="1620"/>
      </w:tblGrid>
      <w:tr w:rsidR="0085410F" w:rsidRPr="00393E05" w14:paraId="6062A716" w14:textId="27EDF361" w:rsidTr="0085410F">
        <w:trPr>
          <w:trHeight w:val="311"/>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5033F"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Phụ tải</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D3A476D"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Giờ 01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FD2FBA3"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Giờ 02</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C0C6A49"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3567D11"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808A31C"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Giờ 23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E6629E8"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Giờ 24</w:t>
            </w:r>
          </w:p>
        </w:tc>
        <w:tc>
          <w:tcPr>
            <w:tcW w:w="1620" w:type="dxa"/>
            <w:tcBorders>
              <w:top w:val="single" w:sz="4" w:space="0" w:color="auto"/>
              <w:left w:val="nil"/>
              <w:bottom w:val="single" w:sz="4" w:space="0" w:color="auto"/>
              <w:right w:val="single" w:sz="4" w:space="0" w:color="auto"/>
            </w:tcBorders>
          </w:tcPr>
          <w:p w14:paraId="6E9E897B" w14:textId="3990B9E1"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Tổng ngày</w:t>
            </w:r>
          </w:p>
        </w:tc>
      </w:tr>
      <w:tr w:rsidR="0085410F" w:rsidRPr="00393E05" w14:paraId="0147C653" w14:textId="530D2B32" w:rsidTr="0085410F">
        <w:trPr>
          <w:trHeight w:val="31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3B0CFEF"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Ngày 01</w:t>
            </w:r>
          </w:p>
        </w:tc>
        <w:tc>
          <w:tcPr>
            <w:tcW w:w="1620" w:type="dxa"/>
            <w:tcBorders>
              <w:top w:val="nil"/>
              <w:left w:val="nil"/>
              <w:bottom w:val="single" w:sz="4" w:space="0" w:color="auto"/>
              <w:right w:val="single" w:sz="4" w:space="0" w:color="auto"/>
            </w:tcBorders>
            <w:shd w:val="clear" w:color="auto" w:fill="auto"/>
            <w:vAlign w:val="center"/>
            <w:hideMark/>
          </w:tcPr>
          <w:p w14:paraId="7125CE9A"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273CE6C"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3FC2F567"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354D4709"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70AAFD35"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6AC0CB65"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tcPr>
          <w:p w14:paraId="3B3EEC37" w14:textId="77777777" w:rsidR="0085410F" w:rsidRPr="001279AB" w:rsidRDefault="0085410F" w:rsidP="00AB6857">
            <w:pPr>
              <w:spacing w:beforeLines="20" w:before="48" w:afterLines="20" w:after="48" w:line="264" w:lineRule="auto"/>
              <w:jc w:val="center"/>
              <w:rPr>
                <w:rFonts w:eastAsia="Times New Roman"/>
                <w:color w:val="000000"/>
                <w:lang w:eastAsia="ja-JP"/>
              </w:rPr>
            </w:pPr>
          </w:p>
        </w:tc>
      </w:tr>
      <w:tr w:rsidR="0085410F" w:rsidRPr="00393E05" w14:paraId="6609B487" w14:textId="77F8C5A8" w:rsidTr="0085410F">
        <w:trPr>
          <w:trHeight w:val="31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9900F75"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Ngày 02</w:t>
            </w:r>
          </w:p>
        </w:tc>
        <w:tc>
          <w:tcPr>
            <w:tcW w:w="1620" w:type="dxa"/>
            <w:tcBorders>
              <w:top w:val="nil"/>
              <w:left w:val="nil"/>
              <w:bottom w:val="single" w:sz="4" w:space="0" w:color="auto"/>
              <w:right w:val="single" w:sz="4" w:space="0" w:color="auto"/>
            </w:tcBorders>
            <w:shd w:val="clear" w:color="auto" w:fill="auto"/>
            <w:vAlign w:val="center"/>
            <w:hideMark/>
          </w:tcPr>
          <w:p w14:paraId="66ADC2E9"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331B4DEB"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39891214"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A875DB5"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1622DDCB"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2A383F2"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tcPr>
          <w:p w14:paraId="1DC3A968" w14:textId="77777777" w:rsidR="0085410F" w:rsidRPr="001279AB" w:rsidRDefault="0085410F" w:rsidP="00AB6857">
            <w:pPr>
              <w:spacing w:beforeLines="20" w:before="48" w:afterLines="20" w:after="48" w:line="264" w:lineRule="auto"/>
              <w:jc w:val="center"/>
              <w:rPr>
                <w:rFonts w:eastAsia="Times New Roman"/>
                <w:color w:val="000000"/>
                <w:lang w:eastAsia="ja-JP"/>
              </w:rPr>
            </w:pPr>
          </w:p>
        </w:tc>
      </w:tr>
      <w:tr w:rsidR="0085410F" w:rsidRPr="00393E05" w14:paraId="3E4E4FA6" w14:textId="7646B97E" w:rsidTr="0085410F">
        <w:trPr>
          <w:trHeight w:val="31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D5F822D"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w:t>
            </w:r>
          </w:p>
        </w:tc>
        <w:tc>
          <w:tcPr>
            <w:tcW w:w="1620" w:type="dxa"/>
            <w:tcBorders>
              <w:top w:val="nil"/>
              <w:left w:val="nil"/>
              <w:bottom w:val="single" w:sz="4" w:space="0" w:color="auto"/>
              <w:right w:val="single" w:sz="4" w:space="0" w:color="auto"/>
            </w:tcBorders>
            <w:shd w:val="clear" w:color="auto" w:fill="auto"/>
            <w:vAlign w:val="center"/>
            <w:hideMark/>
          </w:tcPr>
          <w:p w14:paraId="7411B7BC"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66C29AC2"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2B8013B"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78141ED4"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36EFA885"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2320D9C0"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tcPr>
          <w:p w14:paraId="12471841" w14:textId="77777777" w:rsidR="0085410F" w:rsidRPr="001279AB" w:rsidRDefault="0085410F" w:rsidP="00AB6857">
            <w:pPr>
              <w:spacing w:beforeLines="20" w:before="48" w:afterLines="20" w:after="48" w:line="264" w:lineRule="auto"/>
              <w:jc w:val="center"/>
              <w:rPr>
                <w:rFonts w:eastAsia="Times New Roman"/>
                <w:color w:val="000000"/>
                <w:lang w:eastAsia="ja-JP"/>
              </w:rPr>
            </w:pPr>
          </w:p>
        </w:tc>
      </w:tr>
      <w:tr w:rsidR="0085410F" w:rsidRPr="00393E05" w14:paraId="3659F50F" w14:textId="4C7A244B" w:rsidTr="0085410F">
        <w:trPr>
          <w:trHeight w:val="31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D527649"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3F90A656"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2B4A0696"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1EB7E0F"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24FEFEC"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FB40ED8"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19AA53B5"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tcPr>
          <w:p w14:paraId="04CF314F" w14:textId="77777777" w:rsidR="0085410F" w:rsidRPr="001279AB" w:rsidRDefault="0085410F" w:rsidP="00AB6857">
            <w:pPr>
              <w:spacing w:beforeLines="20" w:before="48" w:afterLines="20" w:after="48" w:line="264" w:lineRule="auto"/>
              <w:jc w:val="center"/>
              <w:rPr>
                <w:rFonts w:eastAsia="Times New Roman"/>
                <w:color w:val="000000"/>
                <w:lang w:eastAsia="ja-JP"/>
              </w:rPr>
            </w:pPr>
          </w:p>
        </w:tc>
      </w:tr>
      <w:tr w:rsidR="0085410F" w:rsidRPr="00393E05" w14:paraId="1A3BFB8F" w14:textId="1BA351EF" w:rsidTr="0085410F">
        <w:trPr>
          <w:trHeight w:val="31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41B2408"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104209BF"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07C98C3"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6FD4967"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4DF5E915"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6DFB9D59"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68D04D8D"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tcPr>
          <w:p w14:paraId="638AF412" w14:textId="77777777" w:rsidR="0085410F" w:rsidRPr="001279AB" w:rsidRDefault="0085410F" w:rsidP="00AB6857">
            <w:pPr>
              <w:spacing w:beforeLines="20" w:before="48" w:afterLines="20" w:after="48" w:line="264" w:lineRule="auto"/>
              <w:jc w:val="center"/>
              <w:rPr>
                <w:rFonts w:eastAsia="Times New Roman"/>
                <w:color w:val="000000"/>
                <w:lang w:eastAsia="ja-JP"/>
              </w:rPr>
            </w:pPr>
          </w:p>
        </w:tc>
      </w:tr>
      <w:tr w:rsidR="0085410F" w:rsidRPr="00393E05" w14:paraId="51868645" w14:textId="64C243DC" w:rsidTr="0085410F">
        <w:trPr>
          <w:trHeight w:val="31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0A2E4E8E"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w:t>
            </w:r>
          </w:p>
        </w:tc>
        <w:tc>
          <w:tcPr>
            <w:tcW w:w="1620" w:type="dxa"/>
            <w:tcBorders>
              <w:top w:val="nil"/>
              <w:left w:val="nil"/>
              <w:bottom w:val="single" w:sz="4" w:space="0" w:color="auto"/>
              <w:right w:val="single" w:sz="4" w:space="0" w:color="auto"/>
            </w:tcBorders>
            <w:shd w:val="clear" w:color="auto" w:fill="auto"/>
            <w:vAlign w:val="center"/>
            <w:hideMark/>
          </w:tcPr>
          <w:p w14:paraId="2D885A81"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6304D430"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4B4D20A9"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68EACA76"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1265ED42"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6B4BAF07"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tcPr>
          <w:p w14:paraId="0BB2294A" w14:textId="77777777" w:rsidR="0085410F" w:rsidRPr="001279AB" w:rsidRDefault="0085410F" w:rsidP="00AB6857">
            <w:pPr>
              <w:spacing w:beforeLines="20" w:before="48" w:afterLines="20" w:after="48" w:line="264" w:lineRule="auto"/>
              <w:jc w:val="center"/>
              <w:rPr>
                <w:rFonts w:eastAsia="Times New Roman"/>
                <w:color w:val="000000"/>
                <w:lang w:eastAsia="ja-JP"/>
              </w:rPr>
            </w:pPr>
          </w:p>
        </w:tc>
      </w:tr>
      <w:tr w:rsidR="0085410F" w:rsidRPr="00393E05" w14:paraId="6493DD34" w14:textId="4CE6B19B" w:rsidTr="0085410F">
        <w:trPr>
          <w:trHeight w:val="31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0D9E01B"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Ngày 30</w:t>
            </w:r>
          </w:p>
        </w:tc>
        <w:tc>
          <w:tcPr>
            <w:tcW w:w="1620" w:type="dxa"/>
            <w:tcBorders>
              <w:top w:val="nil"/>
              <w:left w:val="nil"/>
              <w:bottom w:val="single" w:sz="4" w:space="0" w:color="auto"/>
              <w:right w:val="single" w:sz="4" w:space="0" w:color="auto"/>
            </w:tcBorders>
            <w:shd w:val="clear" w:color="auto" w:fill="auto"/>
            <w:vAlign w:val="center"/>
            <w:hideMark/>
          </w:tcPr>
          <w:p w14:paraId="317739E3"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45F47748"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4E90D960"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25F01803"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06D5E04B"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60A4F5F"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tcPr>
          <w:p w14:paraId="49386A37" w14:textId="77777777" w:rsidR="0085410F" w:rsidRPr="001279AB" w:rsidRDefault="0085410F" w:rsidP="00AB6857">
            <w:pPr>
              <w:spacing w:beforeLines="20" w:before="48" w:afterLines="20" w:after="48" w:line="264" w:lineRule="auto"/>
              <w:jc w:val="center"/>
              <w:rPr>
                <w:rFonts w:eastAsia="Times New Roman"/>
                <w:color w:val="000000"/>
                <w:lang w:eastAsia="ja-JP"/>
              </w:rPr>
            </w:pPr>
          </w:p>
        </w:tc>
      </w:tr>
      <w:tr w:rsidR="0085410F" w:rsidRPr="00393E05" w14:paraId="7F543672" w14:textId="144F90D5" w:rsidTr="0085410F">
        <w:trPr>
          <w:trHeight w:val="311"/>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79A1119"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Ngày 31</w:t>
            </w:r>
          </w:p>
        </w:tc>
        <w:tc>
          <w:tcPr>
            <w:tcW w:w="1620" w:type="dxa"/>
            <w:tcBorders>
              <w:top w:val="nil"/>
              <w:left w:val="nil"/>
              <w:bottom w:val="single" w:sz="4" w:space="0" w:color="auto"/>
              <w:right w:val="single" w:sz="4" w:space="0" w:color="auto"/>
            </w:tcBorders>
            <w:shd w:val="clear" w:color="auto" w:fill="auto"/>
            <w:vAlign w:val="center"/>
            <w:hideMark/>
          </w:tcPr>
          <w:p w14:paraId="0C8EB391"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98B8017"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57BDD7F5"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2912B789"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4E17BAF7"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shd w:val="clear" w:color="auto" w:fill="auto"/>
            <w:vAlign w:val="center"/>
            <w:hideMark/>
          </w:tcPr>
          <w:p w14:paraId="7F6C7868" w14:textId="77777777" w:rsidR="0085410F" w:rsidRPr="001279AB" w:rsidRDefault="0085410F" w:rsidP="00AB6857">
            <w:pPr>
              <w:spacing w:beforeLines="20" w:before="48" w:afterLines="20" w:after="48" w:line="264" w:lineRule="auto"/>
              <w:jc w:val="center"/>
              <w:rPr>
                <w:rFonts w:eastAsia="Times New Roman"/>
                <w:color w:val="000000"/>
                <w:lang w:eastAsia="ja-JP"/>
              </w:rPr>
            </w:pPr>
            <w:r w:rsidRPr="001279AB">
              <w:rPr>
                <w:rFonts w:eastAsia="Times New Roman"/>
                <w:color w:val="000000"/>
                <w:lang w:eastAsia="ja-JP"/>
              </w:rPr>
              <w:t> </w:t>
            </w:r>
          </w:p>
        </w:tc>
        <w:tc>
          <w:tcPr>
            <w:tcW w:w="1620" w:type="dxa"/>
            <w:tcBorders>
              <w:top w:val="nil"/>
              <w:left w:val="nil"/>
              <w:bottom w:val="single" w:sz="4" w:space="0" w:color="auto"/>
              <w:right w:val="single" w:sz="4" w:space="0" w:color="auto"/>
            </w:tcBorders>
          </w:tcPr>
          <w:p w14:paraId="4B73EE7B" w14:textId="77777777" w:rsidR="0085410F" w:rsidRPr="001279AB" w:rsidRDefault="0085410F" w:rsidP="00AB6857">
            <w:pPr>
              <w:spacing w:beforeLines="20" w:before="48" w:afterLines="20" w:after="48" w:line="264" w:lineRule="auto"/>
              <w:jc w:val="center"/>
              <w:rPr>
                <w:rFonts w:eastAsia="Times New Roman"/>
                <w:color w:val="000000"/>
                <w:lang w:eastAsia="ja-JP"/>
              </w:rPr>
            </w:pPr>
          </w:p>
        </w:tc>
      </w:tr>
    </w:tbl>
    <w:p w14:paraId="5CB9BF9A" w14:textId="77777777" w:rsidR="00393E05" w:rsidRDefault="00393E05" w:rsidP="00F32759">
      <w:pPr>
        <w:spacing w:beforeLines="40" w:before="96" w:afterLines="40" w:after="96"/>
      </w:pPr>
    </w:p>
    <w:tbl>
      <w:tblPr>
        <w:tblW w:w="15146" w:type="dxa"/>
        <w:jc w:val="center"/>
        <w:tblLayout w:type="fixed"/>
        <w:tblLook w:val="00A0" w:firstRow="1" w:lastRow="0" w:firstColumn="1" w:lastColumn="0" w:noHBand="0" w:noVBand="0"/>
      </w:tblPr>
      <w:tblGrid>
        <w:gridCol w:w="15146"/>
      </w:tblGrid>
      <w:tr w:rsidR="007C7E13" w14:paraId="4225484E" w14:textId="77777777">
        <w:trPr>
          <w:trHeight w:val="300"/>
          <w:jc w:val="center"/>
        </w:trPr>
        <w:tc>
          <w:tcPr>
            <w:tcW w:w="15146" w:type="dxa"/>
            <w:tcMar>
              <w:left w:w="29" w:type="dxa"/>
              <w:right w:w="29" w:type="dxa"/>
            </w:tcMar>
            <w:vAlign w:val="center"/>
          </w:tcPr>
          <w:p w14:paraId="5CF87174" w14:textId="77777777" w:rsidR="00F32759" w:rsidRDefault="00FE4414">
            <w:pPr>
              <w:spacing w:beforeLines="40" w:before="96" w:afterLines="40" w:after="96"/>
              <w:rPr>
                <w:b/>
                <w:sz w:val="26"/>
                <w:szCs w:val="26"/>
              </w:rPr>
            </w:pPr>
            <w:r>
              <w:br w:type="page"/>
            </w:r>
            <w:r>
              <w:rPr>
                <w:b/>
                <w:sz w:val="28"/>
                <w:szCs w:val="26"/>
                <w:lang w:val="vi-VN"/>
              </w:rPr>
              <w:t>II</w:t>
            </w:r>
            <w:r>
              <w:rPr>
                <w:b/>
                <w:sz w:val="28"/>
                <w:szCs w:val="26"/>
              </w:rPr>
              <w:t>I</w:t>
            </w:r>
            <w:r>
              <w:rPr>
                <w:b/>
                <w:sz w:val="28"/>
                <w:szCs w:val="26"/>
                <w:lang w:val="vi-VN"/>
              </w:rPr>
              <w:t>. BIỂU MẪU CUNG CẤP SỐ LIỆU</w:t>
            </w:r>
            <w:r>
              <w:rPr>
                <w:b/>
                <w:sz w:val="28"/>
                <w:szCs w:val="26"/>
              </w:rPr>
              <w:t xml:space="preserve"> ĐƠN VỊ MUA BUÔN DUY NHẤT</w:t>
            </w:r>
          </w:p>
        </w:tc>
      </w:tr>
    </w:tbl>
    <w:p w14:paraId="2B53B805" w14:textId="77777777" w:rsidR="007C7E13" w:rsidRDefault="007C7E13" w:rsidP="00F32759">
      <w:pPr>
        <w:spacing w:beforeLines="40" w:before="96" w:afterLines="40" w:after="96"/>
      </w:pPr>
    </w:p>
    <w:tbl>
      <w:tblPr>
        <w:tblW w:w="13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7"/>
        <w:gridCol w:w="1035"/>
        <w:gridCol w:w="2281"/>
        <w:gridCol w:w="2288"/>
        <w:gridCol w:w="2453"/>
        <w:gridCol w:w="1161"/>
        <w:gridCol w:w="1205"/>
        <w:gridCol w:w="1206"/>
        <w:gridCol w:w="1206"/>
      </w:tblGrid>
      <w:tr w:rsidR="007C7E13" w14:paraId="1CF6CEF5" w14:textId="77777777">
        <w:trPr>
          <w:trHeight w:val="300"/>
          <w:jc w:val="center"/>
        </w:trPr>
        <w:tc>
          <w:tcPr>
            <w:tcW w:w="1127" w:type="dxa"/>
            <w:noWrap/>
            <w:vAlign w:val="bottom"/>
          </w:tcPr>
          <w:p w14:paraId="45C76FEF" w14:textId="77777777" w:rsidR="00F32759" w:rsidRDefault="00FE4414">
            <w:pPr>
              <w:spacing w:beforeLines="40" w:before="96" w:afterLines="40" w:after="96"/>
              <w:rPr>
                <w:i/>
              </w:rPr>
            </w:pPr>
            <w:r>
              <w:rPr>
                <w:i/>
                <w:sz w:val="22"/>
                <w:szCs w:val="22"/>
              </w:rPr>
              <w:t>(Ngày)</w:t>
            </w:r>
          </w:p>
        </w:tc>
        <w:tc>
          <w:tcPr>
            <w:tcW w:w="1035" w:type="dxa"/>
            <w:noWrap/>
            <w:vAlign w:val="bottom"/>
          </w:tcPr>
          <w:p w14:paraId="0F1DEEAE" w14:textId="77777777" w:rsidR="006E0067" w:rsidRDefault="00FE4414">
            <w:pPr>
              <w:spacing w:beforeLines="40" w:before="96" w:afterLines="40" w:after="96"/>
              <w:rPr>
                <w:i/>
              </w:rPr>
            </w:pPr>
            <w:r>
              <w:rPr>
                <w:i/>
                <w:sz w:val="22"/>
                <w:szCs w:val="22"/>
              </w:rPr>
              <w:t>(Tháng)</w:t>
            </w:r>
          </w:p>
        </w:tc>
        <w:tc>
          <w:tcPr>
            <w:tcW w:w="2281" w:type="dxa"/>
            <w:noWrap/>
            <w:vAlign w:val="bottom"/>
          </w:tcPr>
          <w:p w14:paraId="0A5A4E4C" w14:textId="77777777" w:rsidR="00F32759" w:rsidRDefault="00FE4414">
            <w:pPr>
              <w:spacing w:beforeLines="40" w:before="96" w:afterLines="40" w:after="96"/>
              <w:rPr>
                <w:i/>
              </w:rPr>
            </w:pPr>
            <w:r>
              <w:rPr>
                <w:i/>
                <w:sz w:val="22"/>
                <w:szCs w:val="22"/>
              </w:rPr>
              <w:t>(Năm)</w:t>
            </w:r>
          </w:p>
        </w:tc>
        <w:tc>
          <w:tcPr>
            <w:tcW w:w="2288" w:type="dxa"/>
          </w:tcPr>
          <w:p w14:paraId="457A7F38" w14:textId="77777777" w:rsidR="00F32759" w:rsidRDefault="00F32759">
            <w:pPr>
              <w:spacing w:beforeLines="40" w:before="96" w:afterLines="40" w:after="96"/>
            </w:pPr>
          </w:p>
        </w:tc>
        <w:tc>
          <w:tcPr>
            <w:tcW w:w="2453" w:type="dxa"/>
          </w:tcPr>
          <w:p w14:paraId="076F575F" w14:textId="77777777" w:rsidR="00F32759" w:rsidRDefault="00F32759">
            <w:pPr>
              <w:spacing w:beforeLines="40" w:before="96" w:afterLines="40" w:after="96"/>
            </w:pPr>
          </w:p>
        </w:tc>
        <w:tc>
          <w:tcPr>
            <w:tcW w:w="1161" w:type="dxa"/>
            <w:noWrap/>
            <w:vAlign w:val="bottom"/>
          </w:tcPr>
          <w:p w14:paraId="55778AB0" w14:textId="77777777" w:rsidR="00F32759" w:rsidRDefault="00FE4414">
            <w:pPr>
              <w:spacing w:beforeLines="40" w:before="96" w:afterLines="40" w:after="96"/>
            </w:pPr>
            <w:r>
              <w:rPr>
                <w:sz w:val="22"/>
                <w:szCs w:val="22"/>
              </w:rPr>
              <w:t> </w:t>
            </w:r>
          </w:p>
        </w:tc>
        <w:tc>
          <w:tcPr>
            <w:tcW w:w="3617" w:type="dxa"/>
            <w:gridSpan w:val="3"/>
          </w:tcPr>
          <w:p w14:paraId="66105E19" w14:textId="77777777" w:rsidR="00F32759" w:rsidRDefault="00F32759">
            <w:pPr>
              <w:spacing w:beforeLines="40" w:before="96" w:afterLines="40" w:after="96"/>
            </w:pPr>
          </w:p>
        </w:tc>
      </w:tr>
      <w:tr w:rsidR="007C7E13" w14:paraId="66CBD8B6" w14:textId="77777777">
        <w:trPr>
          <w:trHeight w:val="300"/>
          <w:jc w:val="center"/>
        </w:trPr>
        <w:tc>
          <w:tcPr>
            <w:tcW w:w="1127" w:type="dxa"/>
            <w:vMerge w:val="restart"/>
            <w:noWrap/>
            <w:vAlign w:val="bottom"/>
          </w:tcPr>
          <w:p w14:paraId="436E59BB" w14:textId="77777777" w:rsidR="007C7E13" w:rsidRDefault="00FE4414" w:rsidP="00F32759">
            <w:pPr>
              <w:spacing w:beforeLines="40" w:before="96" w:afterLines="40" w:after="96"/>
              <w:jc w:val="center"/>
            </w:pPr>
            <w:r>
              <w:rPr>
                <w:sz w:val="22"/>
                <w:szCs w:val="22"/>
              </w:rPr>
              <w:t>Nhà máy</w:t>
            </w:r>
          </w:p>
        </w:tc>
        <w:tc>
          <w:tcPr>
            <w:tcW w:w="1035" w:type="dxa"/>
            <w:vMerge w:val="restart"/>
            <w:noWrap/>
            <w:vAlign w:val="bottom"/>
          </w:tcPr>
          <w:p w14:paraId="7B7534C5" w14:textId="77777777" w:rsidR="006E0067" w:rsidRDefault="00FE4414">
            <w:pPr>
              <w:spacing w:beforeLines="40" w:before="96" w:afterLines="40" w:after="96"/>
              <w:jc w:val="center"/>
            </w:pPr>
            <w:r>
              <w:rPr>
                <w:sz w:val="22"/>
                <w:szCs w:val="22"/>
              </w:rPr>
              <w:t>Tổ máy</w:t>
            </w:r>
          </w:p>
        </w:tc>
        <w:tc>
          <w:tcPr>
            <w:tcW w:w="7022" w:type="dxa"/>
            <w:gridSpan w:val="3"/>
            <w:noWrap/>
            <w:vAlign w:val="bottom"/>
          </w:tcPr>
          <w:p w14:paraId="5A76619A" w14:textId="77777777" w:rsidR="00F32759" w:rsidRDefault="00FE4414">
            <w:pPr>
              <w:spacing w:beforeLines="40" w:before="96" w:afterLines="40" w:after="96"/>
              <w:jc w:val="center"/>
            </w:pPr>
            <w:r>
              <w:rPr>
                <w:sz w:val="22"/>
                <w:szCs w:val="22"/>
              </w:rPr>
              <w:t xml:space="preserve">Suất hao nhiệt hợp đồng đã hiệu chỉnh hệ số suy giảm hiệu suất </w:t>
            </w:r>
          </w:p>
          <w:p w14:paraId="0A8B2A7D" w14:textId="77777777" w:rsidR="00F32759" w:rsidRDefault="00FE4414">
            <w:pPr>
              <w:spacing w:beforeLines="40" w:before="96" w:afterLines="40" w:after="96"/>
              <w:jc w:val="center"/>
            </w:pPr>
            <w:r>
              <w:rPr>
                <w:sz w:val="22"/>
                <w:szCs w:val="22"/>
              </w:rPr>
              <w:t>(Đơn vị nhiên liệu/kWh)</w:t>
            </w:r>
          </w:p>
        </w:tc>
        <w:tc>
          <w:tcPr>
            <w:tcW w:w="1161" w:type="dxa"/>
            <w:vMerge w:val="restart"/>
            <w:noWrap/>
            <w:vAlign w:val="bottom"/>
          </w:tcPr>
          <w:p w14:paraId="17E9B336" w14:textId="77777777" w:rsidR="00F32759" w:rsidRDefault="00FE4414">
            <w:pPr>
              <w:spacing w:beforeLines="40" w:before="96" w:afterLines="40" w:after="96"/>
              <w:jc w:val="center"/>
            </w:pPr>
            <w:r>
              <w:rPr>
                <w:sz w:val="22"/>
                <w:szCs w:val="22"/>
              </w:rPr>
              <w:t>Hệ số chi phí phụ</w:t>
            </w:r>
          </w:p>
        </w:tc>
        <w:tc>
          <w:tcPr>
            <w:tcW w:w="3617" w:type="dxa"/>
            <w:gridSpan w:val="3"/>
          </w:tcPr>
          <w:p w14:paraId="7B8CE220" w14:textId="77777777" w:rsidR="00F32759" w:rsidRDefault="00FE4414">
            <w:pPr>
              <w:spacing w:beforeLines="40" w:before="96" w:afterLines="40" w:after="96"/>
              <w:jc w:val="center"/>
            </w:pPr>
            <w:r>
              <w:rPr>
                <w:sz w:val="22"/>
                <w:szCs w:val="22"/>
              </w:rPr>
              <w:t>Chi phí khởi động (đồng/lần)</w:t>
            </w:r>
          </w:p>
        </w:tc>
      </w:tr>
      <w:tr w:rsidR="007C7E13" w14:paraId="7927DB09" w14:textId="77777777">
        <w:trPr>
          <w:trHeight w:val="300"/>
          <w:jc w:val="center"/>
        </w:trPr>
        <w:tc>
          <w:tcPr>
            <w:tcW w:w="1127" w:type="dxa"/>
            <w:vMerge/>
            <w:noWrap/>
            <w:vAlign w:val="bottom"/>
          </w:tcPr>
          <w:p w14:paraId="3545BE52" w14:textId="77777777" w:rsidR="00F32759" w:rsidRDefault="00F32759">
            <w:pPr>
              <w:spacing w:beforeLines="40" w:before="96" w:afterLines="40" w:after="96"/>
            </w:pPr>
          </w:p>
        </w:tc>
        <w:tc>
          <w:tcPr>
            <w:tcW w:w="1035" w:type="dxa"/>
            <w:vMerge/>
            <w:noWrap/>
            <w:vAlign w:val="bottom"/>
          </w:tcPr>
          <w:p w14:paraId="4FA32176" w14:textId="77777777" w:rsidR="00F32759" w:rsidRDefault="00F32759">
            <w:pPr>
              <w:spacing w:beforeLines="40" w:before="96" w:afterLines="40" w:after="96"/>
            </w:pPr>
          </w:p>
        </w:tc>
        <w:tc>
          <w:tcPr>
            <w:tcW w:w="2281" w:type="dxa"/>
            <w:noWrap/>
            <w:vAlign w:val="bottom"/>
          </w:tcPr>
          <w:p w14:paraId="40478542" w14:textId="77777777" w:rsidR="00F32759" w:rsidRDefault="00FE4414">
            <w:pPr>
              <w:spacing w:beforeLines="40" w:before="96" w:afterLines="40" w:after="96"/>
            </w:pPr>
            <w:r>
              <w:rPr>
                <w:sz w:val="22"/>
                <w:szCs w:val="22"/>
              </w:rPr>
              <w:t>Nhiên liệu 1</w:t>
            </w:r>
          </w:p>
          <w:p w14:paraId="12D00334" w14:textId="77777777" w:rsidR="00F32759" w:rsidRDefault="00FE4414">
            <w:pPr>
              <w:spacing w:beforeLines="40" w:before="96" w:afterLines="40" w:after="96"/>
            </w:pPr>
            <w:r>
              <w:rPr>
                <w:sz w:val="22"/>
                <w:szCs w:val="22"/>
              </w:rPr>
              <w:t>(TBK: Đơn-hỗn hợp)</w:t>
            </w:r>
          </w:p>
        </w:tc>
        <w:tc>
          <w:tcPr>
            <w:tcW w:w="2288" w:type="dxa"/>
          </w:tcPr>
          <w:p w14:paraId="5117ADA4" w14:textId="77777777" w:rsidR="00F32759" w:rsidRDefault="00FE4414">
            <w:pPr>
              <w:spacing w:beforeLines="40" w:before="96" w:afterLines="40" w:after="96"/>
            </w:pPr>
            <w:r>
              <w:rPr>
                <w:sz w:val="22"/>
                <w:szCs w:val="22"/>
              </w:rPr>
              <w:t>Nhiên liệu 2</w:t>
            </w:r>
          </w:p>
          <w:p w14:paraId="146D5EEC" w14:textId="77777777" w:rsidR="00F32759" w:rsidRDefault="00FE4414">
            <w:pPr>
              <w:spacing w:beforeLines="40" w:before="96" w:afterLines="40" w:after="96"/>
            </w:pPr>
            <w:r>
              <w:rPr>
                <w:sz w:val="22"/>
                <w:szCs w:val="22"/>
              </w:rPr>
              <w:t>(TBK: Đơn-hỗn hợp)</w:t>
            </w:r>
          </w:p>
        </w:tc>
        <w:tc>
          <w:tcPr>
            <w:tcW w:w="2453" w:type="dxa"/>
          </w:tcPr>
          <w:p w14:paraId="42DF3E41" w14:textId="77777777" w:rsidR="00F32759" w:rsidRDefault="00FE4414">
            <w:pPr>
              <w:spacing w:beforeLines="40" w:before="96" w:afterLines="40" w:after="96"/>
            </w:pPr>
            <w:r>
              <w:rPr>
                <w:sz w:val="22"/>
                <w:szCs w:val="22"/>
              </w:rPr>
              <w:t>Nhiên liệu 3</w:t>
            </w:r>
          </w:p>
          <w:p w14:paraId="09641823" w14:textId="77777777" w:rsidR="00F32759" w:rsidRDefault="00FE4414">
            <w:pPr>
              <w:spacing w:beforeLines="40" w:before="96" w:afterLines="40" w:after="96"/>
            </w:pPr>
            <w:r>
              <w:rPr>
                <w:sz w:val="22"/>
                <w:szCs w:val="22"/>
              </w:rPr>
              <w:t>(TBK: Đơn-hỗn hợp)</w:t>
            </w:r>
          </w:p>
        </w:tc>
        <w:tc>
          <w:tcPr>
            <w:tcW w:w="1161" w:type="dxa"/>
            <w:vMerge/>
            <w:noWrap/>
            <w:vAlign w:val="bottom"/>
          </w:tcPr>
          <w:p w14:paraId="5FFEA5FE" w14:textId="77777777" w:rsidR="00F32759" w:rsidRDefault="00F32759">
            <w:pPr>
              <w:spacing w:beforeLines="40" w:before="96" w:afterLines="40" w:after="96"/>
            </w:pPr>
          </w:p>
        </w:tc>
        <w:tc>
          <w:tcPr>
            <w:tcW w:w="1205" w:type="dxa"/>
            <w:vAlign w:val="center"/>
          </w:tcPr>
          <w:p w14:paraId="4732F2B7" w14:textId="77777777" w:rsidR="00F32759" w:rsidRDefault="00FE4414">
            <w:pPr>
              <w:spacing w:beforeLines="40" w:before="96" w:afterLines="40" w:after="96"/>
              <w:jc w:val="center"/>
            </w:pPr>
            <w:r>
              <w:rPr>
                <w:sz w:val="22"/>
                <w:szCs w:val="22"/>
              </w:rPr>
              <w:t>Nguội</w:t>
            </w:r>
          </w:p>
        </w:tc>
        <w:tc>
          <w:tcPr>
            <w:tcW w:w="1206" w:type="dxa"/>
            <w:vAlign w:val="center"/>
          </w:tcPr>
          <w:p w14:paraId="08963079" w14:textId="77777777" w:rsidR="00F32759" w:rsidRDefault="00FE4414">
            <w:pPr>
              <w:spacing w:beforeLines="40" w:before="96" w:afterLines="40" w:after="96"/>
              <w:jc w:val="center"/>
            </w:pPr>
            <w:r>
              <w:rPr>
                <w:sz w:val="22"/>
                <w:szCs w:val="22"/>
              </w:rPr>
              <w:t>Ấm</w:t>
            </w:r>
          </w:p>
        </w:tc>
        <w:tc>
          <w:tcPr>
            <w:tcW w:w="1206" w:type="dxa"/>
            <w:vAlign w:val="center"/>
          </w:tcPr>
          <w:p w14:paraId="04CE4B35" w14:textId="77777777" w:rsidR="00F32759" w:rsidRDefault="00FE4414">
            <w:pPr>
              <w:spacing w:beforeLines="40" w:before="96" w:afterLines="40" w:after="96"/>
              <w:jc w:val="center"/>
            </w:pPr>
            <w:r>
              <w:rPr>
                <w:sz w:val="22"/>
                <w:szCs w:val="22"/>
              </w:rPr>
              <w:t>Nóng</w:t>
            </w:r>
          </w:p>
        </w:tc>
      </w:tr>
      <w:tr w:rsidR="007C7E13" w14:paraId="01C5A72F" w14:textId="77777777">
        <w:trPr>
          <w:trHeight w:val="300"/>
          <w:jc w:val="center"/>
        </w:trPr>
        <w:tc>
          <w:tcPr>
            <w:tcW w:w="1127" w:type="dxa"/>
            <w:noWrap/>
            <w:vAlign w:val="bottom"/>
          </w:tcPr>
          <w:p w14:paraId="090ADD9C" w14:textId="77777777" w:rsidR="007C7E13" w:rsidRDefault="00FE4414" w:rsidP="00F32759">
            <w:pPr>
              <w:spacing w:beforeLines="40" w:before="96" w:afterLines="40" w:after="96"/>
            </w:pPr>
            <w:r>
              <w:rPr>
                <w:sz w:val="22"/>
                <w:szCs w:val="22"/>
              </w:rPr>
              <w:t>Tên</w:t>
            </w:r>
          </w:p>
        </w:tc>
        <w:tc>
          <w:tcPr>
            <w:tcW w:w="1035" w:type="dxa"/>
            <w:noWrap/>
            <w:vAlign w:val="bottom"/>
          </w:tcPr>
          <w:p w14:paraId="00E46E89" w14:textId="77777777" w:rsidR="006E0067" w:rsidRDefault="00FE4414">
            <w:pPr>
              <w:spacing w:beforeLines="40" w:before="96" w:afterLines="40" w:after="96"/>
            </w:pPr>
            <w:r>
              <w:rPr>
                <w:sz w:val="22"/>
                <w:szCs w:val="22"/>
              </w:rPr>
              <w:t>Số</w:t>
            </w:r>
          </w:p>
        </w:tc>
        <w:tc>
          <w:tcPr>
            <w:tcW w:w="2281" w:type="dxa"/>
            <w:noWrap/>
            <w:vAlign w:val="bottom"/>
          </w:tcPr>
          <w:p w14:paraId="56712E79" w14:textId="77777777" w:rsidR="00F32759" w:rsidRDefault="00F32759">
            <w:pPr>
              <w:spacing w:beforeLines="40" w:before="96" w:afterLines="40" w:after="96"/>
            </w:pPr>
          </w:p>
        </w:tc>
        <w:tc>
          <w:tcPr>
            <w:tcW w:w="2288" w:type="dxa"/>
          </w:tcPr>
          <w:p w14:paraId="4F10B458" w14:textId="77777777" w:rsidR="00F32759" w:rsidRDefault="00F32759">
            <w:pPr>
              <w:spacing w:beforeLines="40" w:before="96" w:afterLines="40" w:after="96"/>
            </w:pPr>
          </w:p>
        </w:tc>
        <w:tc>
          <w:tcPr>
            <w:tcW w:w="2453" w:type="dxa"/>
          </w:tcPr>
          <w:p w14:paraId="4EE377D9" w14:textId="77777777" w:rsidR="00F32759" w:rsidRDefault="00F32759">
            <w:pPr>
              <w:spacing w:beforeLines="40" w:before="96" w:afterLines="40" w:after="96"/>
            </w:pPr>
          </w:p>
        </w:tc>
        <w:tc>
          <w:tcPr>
            <w:tcW w:w="1161" w:type="dxa"/>
            <w:noWrap/>
            <w:vAlign w:val="bottom"/>
          </w:tcPr>
          <w:p w14:paraId="07799E8C" w14:textId="77777777" w:rsidR="00F32759" w:rsidRDefault="00F32759">
            <w:pPr>
              <w:spacing w:beforeLines="40" w:before="96" w:afterLines="40" w:after="96"/>
            </w:pPr>
          </w:p>
        </w:tc>
        <w:tc>
          <w:tcPr>
            <w:tcW w:w="1205" w:type="dxa"/>
          </w:tcPr>
          <w:p w14:paraId="5FC404C0" w14:textId="77777777" w:rsidR="00F32759" w:rsidRDefault="00F32759">
            <w:pPr>
              <w:spacing w:beforeLines="40" w:before="96" w:afterLines="40" w:after="96"/>
            </w:pPr>
          </w:p>
        </w:tc>
        <w:tc>
          <w:tcPr>
            <w:tcW w:w="1206" w:type="dxa"/>
          </w:tcPr>
          <w:p w14:paraId="7DF713CF" w14:textId="77777777" w:rsidR="00F32759" w:rsidRDefault="00F32759">
            <w:pPr>
              <w:spacing w:beforeLines="40" w:before="96" w:afterLines="40" w:after="96"/>
            </w:pPr>
          </w:p>
        </w:tc>
        <w:tc>
          <w:tcPr>
            <w:tcW w:w="1206" w:type="dxa"/>
          </w:tcPr>
          <w:p w14:paraId="0ABFF925" w14:textId="77777777" w:rsidR="00F32759" w:rsidRDefault="00F32759">
            <w:pPr>
              <w:spacing w:beforeLines="40" w:before="96" w:afterLines="40" w:after="96"/>
            </w:pPr>
          </w:p>
        </w:tc>
      </w:tr>
      <w:tr w:rsidR="007C7E13" w14:paraId="7B03D576" w14:textId="77777777">
        <w:trPr>
          <w:trHeight w:val="300"/>
          <w:jc w:val="center"/>
        </w:trPr>
        <w:tc>
          <w:tcPr>
            <w:tcW w:w="1127" w:type="dxa"/>
            <w:noWrap/>
            <w:vAlign w:val="bottom"/>
          </w:tcPr>
          <w:p w14:paraId="16AB6608" w14:textId="77777777" w:rsidR="007C7E13" w:rsidRDefault="00FE4414" w:rsidP="00F32759">
            <w:pPr>
              <w:spacing w:beforeLines="40" w:before="96" w:afterLines="40" w:after="96"/>
            </w:pPr>
            <w:r>
              <w:rPr>
                <w:sz w:val="22"/>
                <w:szCs w:val="22"/>
              </w:rPr>
              <w:t>…</w:t>
            </w:r>
          </w:p>
        </w:tc>
        <w:tc>
          <w:tcPr>
            <w:tcW w:w="1035" w:type="dxa"/>
            <w:noWrap/>
            <w:vAlign w:val="bottom"/>
          </w:tcPr>
          <w:p w14:paraId="4875FDFA" w14:textId="77777777" w:rsidR="006E0067" w:rsidRDefault="00FE4414">
            <w:pPr>
              <w:spacing w:beforeLines="40" w:before="96" w:afterLines="40" w:after="96"/>
            </w:pPr>
            <w:r>
              <w:rPr>
                <w:sz w:val="22"/>
                <w:szCs w:val="22"/>
              </w:rPr>
              <w:t>…</w:t>
            </w:r>
          </w:p>
        </w:tc>
        <w:tc>
          <w:tcPr>
            <w:tcW w:w="2281" w:type="dxa"/>
            <w:noWrap/>
            <w:vAlign w:val="bottom"/>
          </w:tcPr>
          <w:p w14:paraId="719D2BB8" w14:textId="77777777" w:rsidR="00F32759" w:rsidRDefault="00FE4414">
            <w:pPr>
              <w:spacing w:beforeLines="40" w:before="96" w:afterLines="40" w:after="96"/>
            </w:pPr>
            <w:r>
              <w:rPr>
                <w:sz w:val="22"/>
                <w:szCs w:val="22"/>
              </w:rPr>
              <w:t>…</w:t>
            </w:r>
          </w:p>
        </w:tc>
        <w:tc>
          <w:tcPr>
            <w:tcW w:w="2288" w:type="dxa"/>
          </w:tcPr>
          <w:p w14:paraId="35A3321F" w14:textId="77777777" w:rsidR="00F32759" w:rsidRDefault="00FE4414">
            <w:pPr>
              <w:spacing w:beforeLines="40" w:before="96" w:afterLines="40" w:after="96"/>
            </w:pPr>
            <w:r>
              <w:rPr>
                <w:sz w:val="22"/>
                <w:szCs w:val="22"/>
              </w:rPr>
              <w:t>…</w:t>
            </w:r>
          </w:p>
        </w:tc>
        <w:tc>
          <w:tcPr>
            <w:tcW w:w="2453" w:type="dxa"/>
          </w:tcPr>
          <w:p w14:paraId="50C6A7E7" w14:textId="77777777" w:rsidR="00F32759" w:rsidRDefault="00FE4414">
            <w:pPr>
              <w:spacing w:beforeLines="40" w:before="96" w:afterLines="40" w:after="96"/>
            </w:pPr>
            <w:r>
              <w:rPr>
                <w:sz w:val="22"/>
                <w:szCs w:val="22"/>
              </w:rPr>
              <w:t>…</w:t>
            </w:r>
          </w:p>
        </w:tc>
        <w:tc>
          <w:tcPr>
            <w:tcW w:w="1161" w:type="dxa"/>
            <w:noWrap/>
            <w:vAlign w:val="bottom"/>
          </w:tcPr>
          <w:p w14:paraId="70241E2F" w14:textId="77777777" w:rsidR="00F32759" w:rsidRDefault="00FE4414">
            <w:pPr>
              <w:spacing w:beforeLines="40" w:before="96" w:afterLines="40" w:after="96"/>
            </w:pPr>
            <w:r>
              <w:rPr>
                <w:sz w:val="22"/>
                <w:szCs w:val="22"/>
              </w:rPr>
              <w:t>…</w:t>
            </w:r>
          </w:p>
        </w:tc>
        <w:tc>
          <w:tcPr>
            <w:tcW w:w="1205" w:type="dxa"/>
          </w:tcPr>
          <w:p w14:paraId="34A6E60A" w14:textId="77777777" w:rsidR="00F32759" w:rsidRDefault="00FE4414">
            <w:pPr>
              <w:spacing w:beforeLines="40" w:before="96" w:afterLines="40" w:after="96"/>
            </w:pPr>
            <w:r>
              <w:rPr>
                <w:sz w:val="22"/>
                <w:szCs w:val="22"/>
              </w:rPr>
              <w:t>…</w:t>
            </w:r>
          </w:p>
        </w:tc>
        <w:tc>
          <w:tcPr>
            <w:tcW w:w="1206" w:type="dxa"/>
          </w:tcPr>
          <w:p w14:paraId="01D3D5F1" w14:textId="77777777" w:rsidR="00F32759" w:rsidRDefault="00FE4414">
            <w:pPr>
              <w:spacing w:beforeLines="40" w:before="96" w:afterLines="40" w:after="96"/>
            </w:pPr>
            <w:r>
              <w:rPr>
                <w:sz w:val="22"/>
                <w:szCs w:val="22"/>
              </w:rPr>
              <w:t>…</w:t>
            </w:r>
          </w:p>
        </w:tc>
        <w:tc>
          <w:tcPr>
            <w:tcW w:w="1206" w:type="dxa"/>
          </w:tcPr>
          <w:p w14:paraId="36C33CE4" w14:textId="77777777" w:rsidR="00F32759" w:rsidRDefault="00FE4414">
            <w:pPr>
              <w:spacing w:beforeLines="40" w:before="96" w:afterLines="40" w:after="96"/>
            </w:pPr>
            <w:r>
              <w:rPr>
                <w:sz w:val="22"/>
                <w:szCs w:val="22"/>
              </w:rPr>
              <w:t>…</w:t>
            </w:r>
          </w:p>
        </w:tc>
      </w:tr>
    </w:tbl>
    <w:p w14:paraId="5D211085" w14:textId="77777777" w:rsidR="007C7E13" w:rsidRDefault="007C7E13">
      <w:pPr>
        <w:spacing w:beforeLines="40" w:before="96" w:afterLines="40" w:after="96"/>
        <w:sectPr w:rsidR="007C7E13">
          <w:pgSz w:w="16834" w:h="11909" w:orient="landscape" w:code="9"/>
          <w:pgMar w:top="1134" w:right="567" w:bottom="1134" w:left="567" w:header="720" w:footer="561" w:gutter="0"/>
          <w:cols w:space="720"/>
          <w:docGrid w:linePitch="326"/>
        </w:sectPr>
      </w:pPr>
    </w:p>
    <w:p w14:paraId="58839382" w14:textId="77777777" w:rsidR="00F32759" w:rsidRDefault="00F32759">
      <w:pPr>
        <w:pStyle w:val="1ChapterTitle"/>
        <w:tabs>
          <w:tab w:val="clear" w:pos="425"/>
        </w:tabs>
        <w:spacing w:beforeLines="40" w:before="96" w:afterLines="40" w:after="96" w:line="240" w:lineRule="auto"/>
        <w:ind w:firstLine="0"/>
        <w:rPr>
          <w:color w:val="auto"/>
        </w:rPr>
      </w:pPr>
      <w:bookmarkStart w:id="2348" w:name="_Toc369598315"/>
      <w:bookmarkStart w:id="2349" w:name="_Toc368399590"/>
      <w:bookmarkStart w:id="2350" w:name="_Toc372722887"/>
      <w:bookmarkStart w:id="2351" w:name="_Ref278804754"/>
      <w:bookmarkEnd w:id="2348"/>
      <w:bookmarkEnd w:id="2349"/>
      <w:bookmarkEnd w:id="2350"/>
    </w:p>
    <w:p w14:paraId="4ABED039" w14:textId="77777777" w:rsidR="006E0067" w:rsidRDefault="00FE4414">
      <w:pPr>
        <w:pStyle w:val="1ChapterTitle"/>
        <w:numPr>
          <w:ilvl w:val="0"/>
          <w:numId w:val="0"/>
        </w:numPr>
        <w:spacing w:beforeLines="40" w:before="96" w:afterLines="40" w:after="96" w:line="240" w:lineRule="auto"/>
        <w:rPr>
          <w:b/>
          <w:color w:val="auto"/>
        </w:rPr>
      </w:pPr>
      <w:bookmarkStart w:id="2352" w:name="_Toc369598316"/>
      <w:bookmarkStart w:id="2353" w:name="_Toc368399591"/>
      <w:bookmarkStart w:id="2354" w:name="_Toc372722888"/>
      <w:r>
        <w:rPr>
          <w:b/>
          <w:color w:val="auto"/>
        </w:rPr>
        <w:t>THÔNG SỐ VỀ NHIÊN LIỆU</w:t>
      </w:r>
      <w:bookmarkEnd w:id="2351"/>
      <w:bookmarkEnd w:id="2352"/>
      <w:bookmarkEnd w:id="2353"/>
      <w:bookmarkEnd w:id="2354"/>
    </w:p>
    <w:p w14:paraId="1546E710" w14:textId="77777777" w:rsidR="007C7E13" w:rsidRDefault="00FE4414">
      <w:pPr>
        <w:pStyle w:val="1Center"/>
        <w:spacing w:before="0" w:after="0" w:line="240" w:lineRule="auto"/>
        <w:rPr>
          <w:lang w:val="vi-VN"/>
        </w:rPr>
      </w:pPr>
      <w:r>
        <w:rPr>
          <w:lang w:val="vi-VN"/>
        </w:rPr>
        <w:t xml:space="preserve">(Ban hành kèm theo Quy trình lập kế hoạch vận hành thị trường điện </w:t>
      </w:r>
    </w:p>
    <w:p w14:paraId="5C1B07CF" w14:textId="77777777" w:rsidR="007C7E13" w:rsidRDefault="00FE4414">
      <w:pPr>
        <w:pStyle w:val="1Center"/>
        <w:spacing w:before="0" w:after="0" w:line="240" w:lineRule="auto"/>
        <w:rPr>
          <w:lang w:val="vi-VN"/>
        </w:rPr>
      </w:pPr>
      <w:r>
        <w:rPr>
          <w:lang w:val="vi-VN"/>
        </w:rPr>
        <w:t>năm, tháng và tuần tới)</w:t>
      </w:r>
    </w:p>
    <w:p w14:paraId="1407767B" w14:textId="77777777" w:rsidR="00F32759" w:rsidRDefault="00FE4414">
      <w:pPr>
        <w:spacing w:beforeLines="40" w:before="96" w:afterLines="40" w:after="96"/>
        <w:ind w:firstLine="720"/>
        <w:rPr>
          <w:b/>
          <w:sz w:val="28"/>
          <w:szCs w:val="28"/>
        </w:rPr>
      </w:pPr>
      <w:r>
        <w:rPr>
          <w:b/>
          <w:sz w:val="28"/>
          <w:szCs w:val="28"/>
        </w:rPr>
        <w:t>I. SỐ LIỆU</w:t>
      </w:r>
    </w:p>
    <w:p w14:paraId="7D58FDD5" w14:textId="77777777" w:rsidR="00F32759" w:rsidRDefault="00FE4414">
      <w:pPr>
        <w:pStyle w:val="Heading4"/>
        <w:keepNext w:val="0"/>
        <w:numPr>
          <w:ilvl w:val="3"/>
          <w:numId w:val="20"/>
        </w:numPr>
        <w:spacing w:beforeLines="40" w:before="96" w:afterLines="40" w:after="96" w:line="240" w:lineRule="auto"/>
        <w:rPr>
          <w:rFonts w:ascii="Times New Roman" w:hAnsi="Times New Roman"/>
        </w:rPr>
      </w:pPr>
      <w:bookmarkStart w:id="2355" w:name="_Ref272305036"/>
      <w:r>
        <w:rPr>
          <w:rFonts w:ascii="Times New Roman" w:hAnsi="Times New Roman"/>
        </w:rPr>
        <w:t>Mô phỏng nhiên liệu</w:t>
      </w:r>
      <w:bookmarkEnd w:id="2355"/>
    </w:p>
    <w:p w14:paraId="5A0EDA93" w14:textId="77777777" w:rsidR="00F32759" w:rsidRDefault="00FE4414">
      <w:pPr>
        <w:pStyle w:val="Heading5"/>
        <w:widowControl w:val="0"/>
        <w:numPr>
          <w:ilvl w:val="4"/>
          <w:numId w:val="13"/>
        </w:numPr>
        <w:spacing w:beforeLines="40" w:before="96" w:afterLines="40" w:after="96"/>
        <w:rPr>
          <w:lang w:val="vi-VN"/>
        </w:rPr>
      </w:pPr>
      <w:r>
        <w:rPr>
          <w:lang w:val="vi-VN"/>
        </w:rPr>
        <w:t>Nhiên liệu</w:t>
      </w:r>
    </w:p>
    <w:p w14:paraId="06E41F89" w14:textId="77777777" w:rsidR="00F32759" w:rsidRDefault="00FE4414">
      <w:pPr>
        <w:pStyle w:val="Heading6"/>
        <w:spacing w:beforeLines="40" w:before="96" w:afterLines="40" w:after="96"/>
      </w:pPr>
      <w:r>
        <w:t>Mã nhiên liệu;</w:t>
      </w:r>
    </w:p>
    <w:p w14:paraId="789A6DFC" w14:textId="77777777" w:rsidR="006E0067" w:rsidRDefault="00FE4414">
      <w:pPr>
        <w:pStyle w:val="Heading6"/>
        <w:spacing w:beforeLines="40" w:before="96" w:afterLines="40" w:after="96"/>
      </w:pPr>
      <w:r>
        <w:t>Tên nhiên liệu (dầu, khí, than…);</w:t>
      </w:r>
    </w:p>
    <w:p w14:paraId="577A449F" w14:textId="77777777" w:rsidR="00F32759" w:rsidRDefault="00FE4414">
      <w:pPr>
        <w:pStyle w:val="Heading6"/>
        <w:spacing w:beforeLines="40" w:before="96" w:afterLines="40" w:after="96"/>
      </w:pPr>
      <w:r>
        <w:t>Đơn vị nhiên liệu (tấn,</w:t>
      </w:r>
      <w:r>
        <w:rPr>
          <w:szCs w:val="28"/>
          <w:lang w:val="en-US"/>
        </w:rPr>
        <w:t>m</w:t>
      </w:r>
      <w:r>
        <w:rPr>
          <w:szCs w:val="28"/>
          <w:vertAlign w:val="superscript"/>
        </w:rPr>
        <w:t>3</w:t>
      </w:r>
      <w:r>
        <w:t>, GJ, BTU…);</w:t>
      </w:r>
    </w:p>
    <w:p w14:paraId="08A76D25" w14:textId="77777777" w:rsidR="00F32759" w:rsidRDefault="00FE4414">
      <w:pPr>
        <w:pStyle w:val="Heading6"/>
        <w:spacing w:beforeLines="40" w:before="96" w:afterLines="40" w:after="96"/>
      </w:pPr>
      <w:r>
        <w:t>Giá nhiên liệu (</w:t>
      </w:r>
      <w:r w:rsidR="00906793">
        <w:t>VNĐ</w:t>
      </w:r>
      <w:r>
        <w:t>/đơn vị nhiên liệu).</w:t>
      </w:r>
    </w:p>
    <w:p w14:paraId="1A12CEB4" w14:textId="77777777" w:rsidR="00F32759" w:rsidRDefault="00FE4414">
      <w:pPr>
        <w:pStyle w:val="Heading5"/>
        <w:widowControl w:val="0"/>
        <w:numPr>
          <w:ilvl w:val="4"/>
          <w:numId w:val="13"/>
        </w:numPr>
        <w:spacing w:beforeLines="40" w:before="96" w:afterLines="40" w:after="96"/>
        <w:rPr>
          <w:lang w:val="vi-VN"/>
        </w:rPr>
      </w:pPr>
      <w:r>
        <w:rPr>
          <w:lang w:val="vi-VN"/>
        </w:rPr>
        <w:t>Các ràng buộc sử dụng nhiên liệu</w:t>
      </w:r>
    </w:p>
    <w:p w14:paraId="5E9093F3" w14:textId="77777777" w:rsidR="006E0067" w:rsidRDefault="00FE4414">
      <w:pPr>
        <w:pStyle w:val="Heading6"/>
        <w:spacing w:beforeLines="40" w:before="96" w:afterLines="40" w:after="96"/>
        <w:rPr>
          <w:lang w:val="vi-VN"/>
        </w:rPr>
      </w:pPr>
      <w:r>
        <w:rPr>
          <w:lang w:val="vi-VN"/>
        </w:rPr>
        <w:t>Giá nhiên liệu dự báo từng tuần cho năm tới (</w:t>
      </w:r>
      <w:r w:rsidR="00906793">
        <w:rPr>
          <w:lang w:val="vi-VN"/>
        </w:rPr>
        <w:t>VNĐ</w:t>
      </w:r>
      <w:r>
        <w:rPr>
          <w:lang w:val="vi-VN"/>
        </w:rPr>
        <w:t>/đơn vị nhiên liệu);</w:t>
      </w:r>
    </w:p>
    <w:p w14:paraId="6B88B2D5" w14:textId="77777777" w:rsidR="00F32759" w:rsidRDefault="00FE4414">
      <w:pPr>
        <w:pStyle w:val="Heading6"/>
        <w:spacing w:beforeLines="40" w:before="96" w:afterLines="40" w:after="96"/>
        <w:rPr>
          <w:lang w:val="vi-VN"/>
        </w:rPr>
      </w:pPr>
      <w:r>
        <w:rPr>
          <w:lang w:val="vi-VN"/>
        </w:rPr>
        <w:t>Giới hạn nhiên liệu tối đa từng giờ cho từng tuần trong năm tới (đơn vị nhiên liệu/giờ);</w:t>
      </w:r>
    </w:p>
    <w:p w14:paraId="7641823F" w14:textId="77777777" w:rsidR="00F32759" w:rsidRDefault="00FE4414">
      <w:pPr>
        <w:pStyle w:val="Heading6"/>
        <w:spacing w:beforeLines="40" w:before="96" w:afterLines="40" w:after="96"/>
        <w:rPr>
          <w:lang w:val="vi-VN"/>
        </w:rPr>
      </w:pPr>
      <w:r>
        <w:rPr>
          <w:lang w:val="vi-VN"/>
        </w:rPr>
        <w:t>Giới hạn tổng lượng nhiên liệu từng tuần trong năm tới (ngàn đơn vị nhiên liệu/tuần).</w:t>
      </w:r>
    </w:p>
    <w:p w14:paraId="4A2EA83E" w14:textId="77777777" w:rsidR="00F32759" w:rsidRDefault="00FE4414">
      <w:pPr>
        <w:spacing w:beforeLines="40" w:before="96" w:afterLines="40" w:after="96"/>
        <w:ind w:firstLine="720"/>
        <w:rPr>
          <w:b/>
          <w:sz w:val="28"/>
          <w:szCs w:val="28"/>
          <w:lang w:val="vi-VN"/>
        </w:rPr>
      </w:pPr>
      <w:r>
        <w:rPr>
          <w:b/>
          <w:sz w:val="28"/>
          <w:szCs w:val="28"/>
          <w:lang w:val="vi-VN"/>
        </w:rPr>
        <w:t>II. BIỂU MẪU CUNG CẤP SỐ LIỆU</w:t>
      </w:r>
    </w:p>
    <w:p w14:paraId="7AF92803" w14:textId="77777777" w:rsidR="00F32759" w:rsidRDefault="00FE4414">
      <w:pPr>
        <w:spacing w:beforeLines="40" w:before="96" w:afterLines="40" w:after="96"/>
        <w:ind w:firstLine="720"/>
        <w:rPr>
          <w:b/>
          <w:sz w:val="28"/>
          <w:szCs w:val="28"/>
          <w:lang w:val="vi-VN"/>
        </w:rPr>
      </w:pPr>
      <w:r>
        <w:rPr>
          <w:b/>
          <w:sz w:val="28"/>
          <w:szCs w:val="28"/>
          <w:lang w:val="vi-VN"/>
        </w:rPr>
        <w:t>A. Biểu mẫu số liệu giá nhiên liệu năm tới</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
        <w:gridCol w:w="773"/>
        <w:gridCol w:w="774"/>
        <w:gridCol w:w="774"/>
        <w:gridCol w:w="774"/>
        <w:gridCol w:w="774"/>
        <w:gridCol w:w="774"/>
        <w:gridCol w:w="773"/>
        <w:gridCol w:w="774"/>
        <w:gridCol w:w="774"/>
        <w:gridCol w:w="774"/>
        <w:gridCol w:w="774"/>
        <w:gridCol w:w="774"/>
      </w:tblGrid>
      <w:tr w:rsidR="007C7E13" w14:paraId="1130FC5F" w14:textId="77777777">
        <w:trPr>
          <w:trHeight w:val="589"/>
          <w:jc w:val="center"/>
        </w:trPr>
        <w:tc>
          <w:tcPr>
            <w:tcW w:w="913" w:type="dxa"/>
            <w:tcMar>
              <w:left w:w="29" w:type="dxa"/>
              <w:right w:w="29" w:type="dxa"/>
            </w:tcMar>
            <w:vAlign w:val="center"/>
          </w:tcPr>
          <w:p w14:paraId="438104F5" w14:textId="77777777" w:rsidR="00F32759" w:rsidRDefault="00FE4414">
            <w:pPr>
              <w:spacing w:beforeLines="40" w:before="96" w:afterLines="40" w:after="96"/>
              <w:jc w:val="center"/>
              <w:rPr>
                <w:sz w:val="20"/>
                <w:szCs w:val="20"/>
              </w:rPr>
            </w:pPr>
            <w:r>
              <w:rPr>
                <w:sz w:val="20"/>
                <w:szCs w:val="20"/>
              </w:rPr>
              <w:t>Nhiên liệu</w:t>
            </w:r>
          </w:p>
        </w:tc>
        <w:tc>
          <w:tcPr>
            <w:tcW w:w="773" w:type="dxa"/>
            <w:tcMar>
              <w:left w:w="29" w:type="dxa"/>
              <w:right w:w="29" w:type="dxa"/>
            </w:tcMar>
            <w:vAlign w:val="center"/>
          </w:tcPr>
          <w:p w14:paraId="47A80D3C" w14:textId="77777777" w:rsidR="006E0067" w:rsidRDefault="00FE4414">
            <w:pPr>
              <w:spacing w:beforeLines="40" w:before="96" w:afterLines="40" w:after="96"/>
              <w:jc w:val="center"/>
              <w:rPr>
                <w:sz w:val="20"/>
                <w:szCs w:val="20"/>
              </w:rPr>
            </w:pPr>
            <w:r>
              <w:rPr>
                <w:sz w:val="20"/>
                <w:szCs w:val="20"/>
              </w:rPr>
              <w:t>Tháng 01</w:t>
            </w:r>
          </w:p>
        </w:tc>
        <w:tc>
          <w:tcPr>
            <w:tcW w:w="774" w:type="dxa"/>
            <w:tcMar>
              <w:left w:w="29" w:type="dxa"/>
              <w:right w:w="29" w:type="dxa"/>
            </w:tcMar>
            <w:vAlign w:val="center"/>
          </w:tcPr>
          <w:p w14:paraId="151095A9" w14:textId="77777777" w:rsidR="00F32759" w:rsidRDefault="00FE4414">
            <w:pPr>
              <w:spacing w:beforeLines="40" w:before="96" w:afterLines="40" w:after="96"/>
              <w:jc w:val="center"/>
              <w:rPr>
                <w:sz w:val="20"/>
                <w:szCs w:val="20"/>
              </w:rPr>
            </w:pPr>
            <w:r>
              <w:rPr>
                <w:sz w:val="20"/>
                <w:szCs w:val="20"/>
              </w:rPr>
              <w:t>Tháng 02</w:t>
            </w:r>
          </w:p>
        </w:tc>
        <w:tc>
          <w:tcPr>
            <w:tcW w:w="774" w:type="dxa"/>
            <w:tcMar>
              <w:left w:w="29" w:type="dxa"/>
              <w:right w:w="29" w:type="dxa"/>
            </w:tcMar>
            <w:vAlign w:val="center"/>
          </w:tcPr>
          <w:p w14:paraId="384A2639" w14:textId="77777777" w:rsidR="00F32759" w:rsidRDefault="00FE4414">
            <w:pPr>
              <w:spacing w:beforeLines="40" w:before="96" w:afterLines="40" w:after="96"/>
              <w:jc w:val="center"/>
              <w:rPr>
                <w:sz w:val="20"/>
                <w:szCs w:val="20"/>
              </w:rPr>
            </w:pPr>
            <w:r>
              <w:rPr>
                <w:sz w:val="20"/>
                <w:szCs w:val="20"/>
              </w:rPr>
              <w:t>Tháng 03</w:t>
            </w:r>
          </w:p>
        </w:tc>
        <w:tc>
          <w:tcPr>
            <w:tcW w:w="774" w:type="dxa"/>
            <w:tcMar>
              <w:left w:w="29" w:type="dxa"/>
              <w:right w:w="29" w:type="dxa"/>
            </w:tcMar>
            <w:vAlign w:val="center"/>
          </w:tcPr>
          <w:p w14:paraId="0FA92A88" w14:textId="77777777" w:rsidR="00F32759" w:rsidRDefault="00FE4414">
            <w:pPr>
              <w:spacing w:beforeLines="40" w:before="96" w:afterLines="40" w:after="96"/>
              <w:jc w:val="center"/>
              <w:rPr>
                <w:sz w:val="20"/>
                <w:szCs w:val="20"/>
              </w:rPr>
            </w:pPr>
            <w:r>
              <w:rPr>
                <w:sz w:val="20"/>
                <w:szCs w:val="20"/>
              </w:rPr>
              <w:t>Tháng 04</w:t>
            </w:r>
          </w:p>
        </w:tc>
        <w:tc>
          <w:tcPr>
            <w:tcW w:w="774" w:type="dxa"/>
            <w:tcMar>
              <w:left w:w="29" w:type="dxa"/>
              <w:right w:w="29" w:type="dxa"/>
            </w:tcMar>
            <w:vAlign w:val="center"/>
          </w:tcPr>
          <w:p w14:paraId="67D1645E" w14:textId="77777777" w:rsidR="00F32759" w:rsidRDefault="00FE4414">
            <w:pPr>
              <w:spacing w:beforeLines="40" w:before="96" w:afterLines="40" w:after="96"/>
              <w:jc w:val="center"/>
              <w:rPr>
                <w:sz w:val="20"/>
                <w:szCs w:val="20"/>
              </w:rPr>
            </w:pPr>
            <w:r>
              <w:rPr>
                <w:sz w:val="20"/>
                <w:szCs w:val="20"/>
              </w:rPr>
              <w:t>Tháng 05</w:t>
            </w:r>
          </w:p>
        </w:tc>
        <w:tc>
          <w:tcPr>
            <w:tcW w:w="774" w:type="dxa"/>
            <w:tcMar>
              <w:left w:w="29" w:type="dxa"/>
              <w:right w:w="29" w:type="dxa"/>
            </w:tcMar>
            <w:vAlign w:val="center"/>
          </w:tcPr>
          <w:p w14:paraId="6704567E" w14:textId="77777777" w:rsidR="00F32759" w:rsidRDefault="00FE4414">
            <w:pPr>
              <w:spacing w:beforeLines="40" w:before="96" w:afterLines="40" w:after="96"/>
              <w:jc w:val="center"/>
              <w:rPr>
                <w:sz w:val="20"/>
                <w:szCs w:val="20"/>
              </w:rPr>
            </w:pPr>
            <w:r>
              <w:rPr>
                <w:sz w:val="20"/>
                <w:szCs w:val="20"/>
              </w:rPr>
              <w:t>Tháng 06</w:t>
            </w:r>
          </w:p>
        </w:tc>
        <w:tc>
          <w:tcPr>
            <w:tcW w:w="773" w:type="dxa"/>
            <w:tcMar>
              <w:left w:w="29" w:type="dxa"/>
              <w:right w:w="29" w:type="dxa"/>
            </w:tcMar>
            <w:vAlign w:val="center"/>
          </w:tcPr>
          <w:p w14:paraId="2C7712A4" w14:textId="77777777" w:rsidR="00F32759" w:rsidRDefault="00FE4414">
            <w:pPr>
              <w:spacing w:beforeLines="40" w:before="96" w:afterLines="40" w:after="96"/>
              <w:jc w:val="center"/>
              <w:rPr>
                <w:sz w:val="20"/>
                <w:szCs w:val="20"/>
              </w:rPr>
            </w:pPr>
            <w:r>
              <w:rPr>
                <w:sz w:val="20"/>
                <w:szCs w:val="20"/>
              </w:rPr>
              <w:t>Tháng 07</w:t>
            </w:r>
          </w:p>
        </w:tc>
        <w:tc>
          <w:tcPr>
            <w:tcW w:w="774" w:type="dxa"/>
            <w:tcMar>
              <w:left w:w="29" w:type="dxa"/>
              <w:right w:w="29" w:type="dxa"/>
            </w:tcMar>
            <w:vAlign w:val="center"/>
          </w:tcPr>
          <w:p w14:paraId="6F12E282" w14:textId="77777777" w:rsidR="00F32759" w:rsidRDefault="00FE4414">
            <w:pPr>
              <w:spacing w:beforeLines="40" w:before="96" w:afterLines="40" w:after="96"/>
              <w:jc w:val="center"/>
              <w:rPr>
                <w:sz w:val="20"/>
                <w:szCs w:val="20"/>
              </w:rPr>
            </w:pPr>
            <w:r>
              <w:rPr>
                <w:sz w:val="20"/>
                <w:szCs w:val="20"/>
              </w:rPr>
              <w:t>Tháng 08</w:t>
            </w:r>
          </w:p>
        </w:tc>
        <w:tc>
          <w:tcPr>
            <w:tcW w:w="774" w:type="dxa"/>
            <w:tcMar>
              <w:left w:w="29" w:type="dxa"/>
              <w:right w:w="29" w:type="dxa"/>
            </w:tcMar>
            <w:vAlign w:val="center"/>
          </w:tcPr>
          <w:p w14:paraId="428899A0" w14:textId="77777777" w:rsidR="00F32759" w:rsidRDefault="00FE4414">
            <w:pPr>
              <w:spacing w:beforeLines="40" w:before="96" w:afterLines="40" w:after="96"/>
              <w:jc w:val="center"/>
              <w:rPr>
                <w:sz w:val="20"/>
                <w:szCs w:val="20"/>
              </w:rPr>
            </w:pPr>
            <w:r>
              <w:rPr>
                <w:sz w:val="20"/>
                <w:szCs w:val="20"/>
              </w:rPr>
              <w:t>Tháng 09</w:t>
            </w:r>
          </w:p>
        </w:tc>
        <w:tc>
          <w:tcPr>
            <w:tcW w:w="774" w:type="dxa"/>
            <w:tcMar>
              <w:left w:w="29" w:type="dxa"/>
              <w:right w:w="29" w:type="dxa"/>
            </w:tcMar>
            <w:vAlign w:val="center"/>
          </w:tcPr>
          <w:p w14:paraId="0D7A6778" w14:textId="77777777" w:rsidR="00F32759" w:rsidRDefault="00FE4414">
            <w:pPr>
              <w:spacing w:beforeLines="40" w:before="96" w:afterLines="40" w:after="96"/>
              <w:jc w:val="center"/>
              <w:rPr>
                <w:sz w:val="20"/>
                <w:szCs w:val="20"/>
              </w:rPr>
            </w:pPr>
            <w:r>
              <w:rPr>
                <w:sz w:val="20"/>
                <w:szCs w:val="20"/>
              </w:rPr>
              <w:t>Tháng 10</w:t>
            </w:r>
          </w:p>
        </w:tc>
        <w:tc>
          <w:tcPr>
            <w:tcW w:w="774" w:type="dxa"/>
            <w:tcMar>
              <w:left w:w="29" w:type="dxa"/>
              <w:right w:w="29" w:type="dxa"/>
            </w:tcMar>
            <w:vAlign w:val="center"/>
          </w:tcPr>
          <w:p w14:paraId="2BE01FFE" w14:textId="77777777" w:rsidR="00F32759" w:rsidRDefault="00FE4414">
            <w:pPr>
              <w:spacing w:beforeLines="40" w:before="96" w:afterLines="40" w:after="96"/>
              <w:jc w:val="center"/>
              <w:rPr>
                <w:sz w:val="20"/>
                <w:szCs w:val="20"/>
              </w:rPr>
            </w:pPr>
            <w:r>
              <w:rPr>
                <w:sz w:val="20"/>
                <w:szCs w:val="20"/>
              </w:rPr>
              <w:t>Tháng 11</w:t>
            </w:r>
          </w:p>
        </w:tc>
        <w:tc>
          <w:tcPr>
            <w:tcW w:w="774" w:type="dxa"/>
            <w:tcMar>
              <w:left w:w="29" w:type="dxa"/>
              <w:right w:w="29" w:type="dxa"/>
            </w:tcMar>
            <w:vAlign w:val="center"/>
          </w:tcPr>
          <w:p w14:paraId="50380BFE" w14:textId="77777777" w:rsidR="00F32759" w:rsidRDefault="00FE4414">
            <w:pPr>
              <w:spacing w:beforeLines="40" w:before="96" w:afterLines="40" w:after="96"/>
              <w:jc w:val="center"/>
              <w:rPr>
                <w:sz w:val="20"/>
                <w:szCs w:val="20"/>
              </w:rPr>
            </w:pPr>
            <w:r>
              <w:rPr>
                <w:sz w:val="20"/>
                <w:szCs w:val="20"/>
              </w:rPr>
              <w:t>Tháng 12</w:t>
            </w:r>
          </w:p>
        </w:tc>
      </w:tr>
      <w:tr w:rsidR="007C7E13" w14:paraId="1BBCAE8F" w14:textId="77777777">
        <w:trPr>
          <w:jc w:val="center"/>
        </w:trPr>
        <w:tc>
          <w:tcPr>
            <w:tcW w:w="913" w:type="dxa"/>
            <w:tcMar>
              <w:left w:w="29" w:type="dxa"/>
              <w:right w:w="29" w:type="dxa"/>
            </w:tcMar>
            <w:vAlign w:val="center"/>
          </w:tcPr>
          <w:p w14:paraId="1F4E8DF9" w14:textId="77777777" w:rsidR="007C7E13" w:rsidRDefault="007C7E13" w:rsidP="00F32759">
            <w:pPr>
              <w:spacing w:beforeLines="40" w:before="96" w:afterLines="40" w:after="96"/>
              <w:jc w:val="center"/>
              <w:rPr>
                <w:sz w:val="20"/>
                <w:szCs w:val="20"/>
              </w:rPr>
            </w:pPr>
          </w:p>
        </w:tc>
        <w:tc>
          <w:tcPr>
            <w:tcW w:w="773" w:type="dxa"/>
            <w:tcMar>
              <w:left w:w="29" w:type="dxa"/>
              <w:right w:w="29" w:type="dxa"/>
            </w:tcMar>
            <w:vAlign w:val="center"/>
          </w:tcPr>
          <w:p w14:paraId="23A94B8C" w14:textId="77777777" w:rsidR="006E0067" w:rsidRDefault="006E0067">
            <w:pPr>
              <w:spacing w:beforeLines="40" w:before="96" w:afterLines="40" w:after="96"/>
              <w:jc w:val="center"/>
              <w:rPr>
                <w:sz w:val="20"/>
                <w:szCs w:val="20"/>
              </w:rPr>
            </w:pPr>
          </w:p>
        </w:tc>
        <w:tc>
          <w:tcPr>
            <w:tcW w:w="774" w:type="dxa"/>
            <w:tcMar>
              <w:left w:w="29" w:type="dxa"/>
              <w:right w:w="29" w:type="dxa"/>
            </w:tcMar>
            <w:vAlign w:val="center"/>
          </w:tcPr>
          <w:p w14:paraId="30C3F547"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68A58034"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30343BCF"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5EE743C6"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691FD905" w14:textId="77777777" w:rsidR="00F32759" w:rsidRDefault="00F32759">
            <w:pPr>
              <w:spacing w:beforeLines="40" w:before="96" w:afterLines="40" w:after="96"/>
              <w:jc w:val="center"/>
              <w:rPr>
                <w:sz w:val="20"/>
                <w:szCs w:val="20"/>
              </w:rPr>
            </w:pPr>
          </w:p>
        </w:tc>
        <w:tc>
          <w:tcPr>
            <w:tcW w:w="773" w:type="dxa"/>
            <w:tcMar>
              <w:left w:w="29" w:type="dxa"/>
              <w:right w:w="29" w:type="dxa"/>
            </w:tcMar>
            <w:vAlign w:val="center"/>
          </w:tcPr>
          <w:p w14:paraId="05D589B5"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6C10A604"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55BDC94F"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6CE0BE3A"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04EEB1CF"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5427F3B1" w14:textId="77777777" w:rsidR="00F32759" w:rsidRDefault="00F32759">
            <w:pPr>
              <w:spacing w:beforeLines="40" w:before="96" w:afterLines="40" w:after="96"/>
              <w:jc w:val="center"/>
              <w:rPr>
                <w:sz w:val="20"/>
                <w:szCs w:val="20"/>
              </w:rPr>
            </w:pPr>
          </w:p>
        </w:tc>
      </w:tr>
      <w:tr w:rsidR="007C7E13" w14:paraId="790C837A" w14:textId="77777777">
        <w:trPr>
          <w:jc w:val="center"/>
        </w:trPr>
        <w:tc>
          <w:tcPr>
            <w:tcW w:w="913" w:type="dxa"/>
            <w:tcMar>
              <w:left w:w="29" w:type="dxa"/>
              <w:right w:w="29" w:type="dxa"/>
            </w:tcMar>
            <w:vAlign w:val="center"/>
          </w:tcPr>
          <w:p w14:paraId="308174F3" w14:textId="77777777" w:rsidR="007C7E13" w:rsidRDefault="007C7E13" w:rsidP="00F32759">
            <w:pPr>
              <w:spacing w:beforeLines="40" w:before="96" w:afterLines="40" w:after="96"/>
              <w:jc w:val="center"/>
              <w:rPr>
                <w:sz w:val="20"/>
                <w:szCs w:val="20"/>
              </w:rPr>
            </w:pPr>
          </w:p>
        </w:tc>
        <w:tc>
          <w:tcPr>
            <w:tcW w:w="773" w:type="dxa"/>
            <w:tcMar>
              <w:left w:w="29" w:type="dxa"/>
              <w:right w:w="29" w:type="dxa"/>
            </w:tcMar>
            <w:vAlign w:val="center"/>
          </w:tcPr>
          <w:p w14:paraId="71704F50" w14:textId="77777777" w:rsidR="006E0067" w:rsidRDefault="006E0067">
            <w:pPr>
              <w:spacing w:beforeLines="40" w:before="96" w:afterLines="40" w:after="96"/>
              <w:jc w:val="center"/>
              <w:rPr>
                <w:sz w:val="20"/>
                <w:szCs w:val="20"/>
              </w:rPr>
            </w:pPr>
          </w:p>
        </w:tc>
        <w:tc>
          <w:tcPr>
            <w:tcW w:w="774" w:type="dxa"/>
            <w:tcMar>
              <w:left w:w="29" w:type="dxa"/>
              <w:right w:w="29" w:type="dxa"/>
            </w:tcMar>
            <w:vAlign w:val="center"/>
          </w:tcPr>
          <w:p w14:paraId="7C9FA360"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134B88B2"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53C7E104"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361033D1"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26A098D7" w14:textId="77777777" w:rsidR="00F32759" w:rsidRDefault="00F32759">
            <w:pPr>
              <w:spacing w:beforeLines="40" w:before="96" w:afterLines="40" w:after="96"/>
              <w:jc w:val="center"/>
              <w:rPr>
                <w:sz w:val="20"/>
                <w:szCs w:val="20"/>
              </w:rPr>
            </w:pPr>
          </w:p>
        </w:tc>
        <w:tc>
          <w:tcPr>
            <w:tcW w:w="773" w:type="dxa"/>
            <w:tcMar>
              <w:left w:w="29" w:type="dxa"/>
              <w:right w:w="29" w:type="dxa"/>
            </w:tcMar>
            <w:vAlign w:val="center"/>
          </w:tcPr>
          <w:p w14:paraId="7A14479E"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770C7E98"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35617359"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7692E6FC"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7CB44096"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2A1EC230" w14:textId="77777777" w:rsidR="00F32759" w:rsidRDefault="00F32759">
            <w:pPr>
              <w:spacing w:beforeLines="40" w:before="96" w:afterLines="40" w:after="96"/>
              <w:jc w:val="center"/>
              <w:rPr>
                <w:sz w:val="20"/>
                <w:szCs w:val="20"/>
              </w:rPr>
            </w:pPr>
          </w:p>
        </w:tc>
      </w:tr>
    </w:tbl>
    <w:p w14:paraId="701CC991" w14:textId="77777777" w:rsidR="007C7E13" w:rsidRDefault="00FE4414" w:rsidP="00F32759">
      <w:pPr>
        <w:spacing w:beforeLines="40" w:before="96" w:afterLines="40" w:after="96"/>
        <w:ind w:firstLine="720"/>
        <w:rPr>
          <w:b/>
          <w:sz w:val="28"/>
          <w:szCs w:val="28"/>
        </w:rPr>
      </w:pPr>
      <w:r>
        <w:rPr>
          <w:b/>
          <w:sz w:val="28"/>
          <w:szCs w:val="28"/>
        </w:rPr>
        <w:t>B</w:t>
      </w:r>
      <w:r>
        <w:rPr>
          <w:b/>
          <w:sz w:val="28"/>
          <w:szCs w:val="28"/>
          <w:lang w:val="vi-VN"/>
        </w:rPr>
        <w:t>. Biểu mẫu số liệu giá nhiên liệu</w:t>
      </w:r>
      <w:r>
        <w:rPr>
          <w:b/>
          <w:sz w:val="28"/>
          <w:szCs w:val="28"/>
        </w:rPr>
        <w:t xml:space="preserve"> tháng tới</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
        <w:gridCol w:w="773"/>
        <w:gridCol w:w="774"/>
        <w:gridCol w:w="774"/>
        <w:gridCol w:w="774"/>
        <w:gridCol w:w="774"/>
        <w:gridCol w:w="774"/>
        <w:gridCol w:w="773"/>
        <w:gridCol w:w="774"/>
        <w:gridCol w:w="774"/>
        <w:gridCol w:w="774"/>
        <w:gridCol w:w="774"/>
        <w:gridCol w:w="774"/>
      </w:tblGrid>
      <w:tr w:rsidR="007C7E13" w14:paraId="55BF9067" w14:textId="77777777">
        <w:trPr>
          <w:trHeight w:val="589"/>
          <w:jc w:val="center"/>
        </w:trPr>
        <w:tc>
          <w:tcPr>
            <w:tcW w:w="913" w:type="dxa"/>
            <w:tcMar>
              <w:left w:w="29" w:type="dxa"/>
              <w:right w:w="29" w:type="dxa"/>
            </w:tcMar>
            <w:vAlign w:val="center"/>
          </w:tcPr>
          <w:p w14:paraId="1B6DAF65" w14:textId="77777777" w:rsidR="00F32759" w:rsidRDefault="00FE4414">
            <w:pPr>
              <w:spacing w:beforeLines="40" w:before="96" w:afterLines="40" w:after="96"/>
              <w:jc w:val="center"/>
              <w:rPr>
                <w:sz w:val="20"/>
                <w:szCs w:val="20"/>
              </w:rPr>
            </w:pPr>
            <w:r>
              <w:rPr>
                <w:sz w:val="20"/>
                <w:szCs w:val="20"/>
              </w:rPr>
              <w:t>Nhiên liệu</w:t>
            </w:r>
          </w:p>
        </w:tc>
        <w:tc>
          <w:tcPr>
            <w:tcW w:w="773" w:type="dxa"/>
            <w:tcMar>
              <w:left w:w="29" w:type="dxa"/>
              <w:right w:w="29" w:type="dxa"/>
            </w:tcMar>
            <w:vAlign w:val="center"/>
          </w:tcPr>
          <w:p w14:paraId="59EE88EF" w14:textId="77777777" w:rsidR="006E0067" w:rsidRDefault="00FE4414">
            <w:pPr>
              <w:spacing w:beforeLines="40" w:before="96" w:afterLines="40" w:after="96"/>
              <w:jc w:val="center"/>
              <w:rPr>
                <w:sz w:val="20"/>
                <w:szCs w:val="20"/>
              </w:rPr>
            </w:pPr>
            <w:r>
              <w:rPr>
                <w:sz w:val="20"/>
                <w:szCs w:val="20"/>
              </w:rPr>
              <w:t>Tháng M+1</w:t>
            </w:r>
          </w:p>
        </w:tc>
        <w:tc>
          <w:tcPr>
            <w:tcW w:w="774" w:type="dxa"/>
            <w:tcMar>
              <w:left w:w="29" w:type="dxa"/>
              <w:right w:w="29" w:type="dxa"/>
            </w:tcMar>
            <w:vAlign w:val="center"/>
          </w:tcPr>
          <w:p w14:paraId="2F083176" w14:textId="77777777" w:rsidR="00F32759" w:rsidRDefault="00FE4414">
            <w:pPr>
              <w:spacing w:beforeLines="40" w:before="96" w:afterLines="40" w:after="96"/>
              <w:jc w:val="center"/>
              <w:rPr>
                <w:sz w:val="20"/>
                <w:szCs w:val="20"/>
              </w:rPr>
            </w:pPr>
            <w:r>
              <w:rPr>
                <w:sz w:val="20"/>
                <w:szCs w:val="20"/>
              </w:rPr>
              <w:t>Tháng M+2</w:t>
            </w:r>
          </w:p>
        </w:tc>
        <w:tc>
          <w:tcPr>
            <w:tcW w:w="774" w:type="dxa"/>
            <w:tcMar>
              <w:left w:w="29" w:type="dxa"/>
              <w:right w:w="29" w:type="dxa"/>
            </w:tcMar>
            <w:vAlign w:val="center"/>
          </w:tcPr>
          <w:p w14:paraId="685E4046" w14:textId="77777777" w:rsidR="00F32759" w:rsidRDefault="00FE4414">
            <w:pPr>
              <w:spacing w:beforeLines="40" w:before="96" w:afterLines="40" w:after="96"/>
              <w:jc w:val="center"/>
              <w:rPr>
                <w:sz w:val="20"/>
                <w:szCs w:val="20"/>
              </w:rPr>
            </w:pPr>
            <w:r>
              <w:rPr>
                <w:sz w:val="20"/>
                <w:szCs w:val="20"/>
              </w:rPr>
              <w:t>Tháng M+3</w:t>
            </w:r>
          </w:p>
        </w:tc>
        <w:tc>
          <w:tcPr>
            <w:tcW w:w="774" w:type="dxa"/>
            <w:tcMar>
              <w:left w:w="29" w:type="dxa"/>
              <w:right w:w="29" w:type="dxa"/>
            </w:tcMar>
            <w:vAlign w:val="center"/>
          </w:tcPr>
          <w:p w14:paraId="02D4B76B" w14:textId="77777777" w:rsidR="00F32759" w:rsidRDefault="00FE4414">
            <w:pPr>
              <w:spacing w:beforeLines="40" w:before="96" w:afterLines="40" w:after="96"/>
              <w:jc w:val="center"/>
              <w:rPr>
                <w:sz w:val="20"/>
                <w:szCs w:val="20"/>
              </w:rPr>
            </w:pPr>
            <w:r>
              <w:rPr>
                <w:sz w:val="20"/>
                <w:szCs w:val="20"/>
              </w:rPr>
              <w:t>Tháng M+4</w:t>
            </w:r>
          </w:p>
        </w:tc>
        <w:tc>
          <w:tcPr>
            <w:tcW w:w="774" w:type="dxa"/>
            <w:tcMar>
              <w:left w:w="29" w:type="dxa"/>
              <w:right w:w="29" w:type="dxa"/>
            </w:tcMar>
            <w:vAlign w:val="center"/>
          </w:tcPr>
          <w:p w14:paraId="358D2C42" w14:textId="77777777" w:rsidR="00F32759" w:rsidRDefault="00FE4414">
            <w:pPr>
              <w:spacing w:beforeLines="40" w:before="96" w:afterLines="40" w:after="96"/>
              <w:jc w:val="center"/>
              <w:rPr>
                <w:sz w:val="20"/>
                <w:szCs w:val="20"/>
              </w:rPr>
            </w:pPr>
            <w:r>
              <w:rPr>
                <w:sz w:val="20"/>
                <w:szCs w:val="20"/>
              </w:rPr>
              <w:t>Tháng M+5</w:t>
            </w:r>
          </w:p>
        </w:tc>
        <w:tc>
          <w:tcPr>
            <w:tcW w:w="774" w:type="dxa"/>
            <w:tcMar>
              <w:left w:w="29" w:type="dxa"/>
              <w:right w:w="29" w:type="dxa"/>
            </w:tcMar>
            <w:vAlign w:val="center"/>
          </w:tcPr>
          <w:p w14:paraId="03E7B627" w14:textId="77777777" w:rsidR="00F32759" w:rsidRDefault="00FE4414">
            <w:pPr>
              <w:spacing w:beforeLines="40" w:before="96" w:afterLines="40" w:after="96"/>
              <w:jc w:val="center"/>
              <w:rPr>
                <w:sz w:val="20"/>
                <w:szCs w:val="20"/>
              </w:rPr>
            </w:pPr>
            <w:r>
              <w:rPr>
                <w:sz w:val="20"/>
                <w:szCs w:val="20"/>
              </w:rPr>
              <w:t>Tháng M+6</w:t>
            </w:r>
          </w:p>
        </w:tc>
        <w:tc>
          <w:tcPr>
            <w:tcW w:w="773" w:type="dxa"/>
            <w:tcMar>
              <w:left w:w="29" w:type="dxa"/>
              <w:right w:w="29" w:type="dxa"/>
            </w:tcMar>
            <w:vAlign w:val="center"/>
          </w:tcPr>
          <w:p w14:paraId="6B4395EF" w14:textId="77777777" w:rsidR="00F32759" w:rsidRDefault="00FE4414">
            <w:pPr>
              <w:spacing w:beforeLines="40" w:before="96" w:afterLines="40" w:after="96"/>
              <w:jc w:val="center"/>
              <w:rPr>
                <w:sz w:val="20"/>
                <w:szCs w:val="20"/>
              </w:rPr>
            </w:pPr>
            <w:r>
              <w:rPr>
                <w:sz w:val="20"/>
                <w:szCs w:val="20"/>
              </w:rPr>
              <w:t>Tháng M+7</w:t>
            </w:r>
          </w:p>
        </w:tc>
        <w:tc>
          <w:tcPr>
            <w:tcW w:w="774" w:type="dxa"/>
            <w:tcMar>
              <w:left w:w="29" w:type="dxa"/>
              <w:right w:w="29" w:type="dxa"/>
            </w:tcMar>
            <w:vAlign w:val="center"/>
          </w:tcPr>
          <w:p w14:paraId="1ADBF2A1" w14:textId="77777777" w:rsidR="00F32759" w:rsidRDefault="00FE4414">
            <w:pPr>
              <w:spacing w:beforeLines="40" w:before="96" w:afterLines="40" w:after="96"/>
              <w:jc w:val="center"/>
              <w:rPr>
                <w:sz w:val="20"/>
                <w:szCs w:val="20"/>
              </w:rPr>
            </w:pPr>
            <w:r>
              <w:rPr>
                <w:sz w:val="20"/>
                <w:szCs w:val="20"/>
              </w:rPr>
              <w:t>Tháng M+8</w:t>
            </w:r>
          </w:p>
        </w:tc>
        <w:tc>
          <w:tcPr>
            <w:tcW w:w="774" w:type="dxa"/>
            <w:tcMar>
              <w:left w:w="29" w:type="dxa"/>
              <w:right w:w="29" w:type="dxa"/>
            </w:tcMar>
            <w:vAlign w:val="center"/>
          </w:tcPr>
          <w:p w14:paraId="02F7C742" w14:textId="77777777" w:rsidR="00F32759" w:rsidRDefault="00FE4414">
            <w:pPr>
              <w:spacing w:beforeLines="40" w:before="96" w:afterLines="40" w:after="96"/>
              <w:jc w:val="center"/>
              <w:rPr>
                <w:sz w:val="20"/>
                <w:szCs w:val="20"/>
              </w:rPr>
            </w:pPr>
            <w:r>
              <w:rPr>
                <w:sz w:val="20"/>
                <w:szCs w:val="20"/>
              </w:rPr>
              <w:t>Tháng M+9</w:t>
            </w:r>
          </w:p>
        </w:tc>
        <w:tc>
          <w:tcPr>
            <w:tcW w:w="774" w:type="dxa"/>
            <w:tcMar>
              <w:left w:w="29" w:type="dxa"/>
              <w:right w:w="29" w:type="dxa"/>
            </w:tcMar>
            <w:vAlign w:val="center"/>
          </w:tcPr>
          <w:p w14:paraId="76A3EE5D" w14:textId="77777777" w:rsidR="00F32759" w:rsidRDefault="00FE4414">
            <w:pPr>
              <w:spacing w:beforeLines="40" w:before="96" w:afterLines="40" w:after="96"/>
              <w:jc w:val="center"/>
              <w:rPr>
                <w:sz w:val="20"/>
                <w:szCs w:val="20"/>
              </w:rPr>
            </w:pPr>
            <w:r>
              <w:rPr>
                <w:sz w:val="20"/>
                <w:szCs w:val="20"/>
              </w:rPr>
              <w:t>Tháng M+10</w:t>
            </w:r>
          </w:p>
        </w:tc>
        <w:tc>
          <w:tcPr>
            <w:tcW w:w="774" w:type="dxa"/>
            <w:tcMar>
              <w:left w:w="29" w:type="dxa"/>
              <w:right w:w="29" w:type="dxa"/>
            </w:tcMar>
            <w:vAlign w:val="center"/>
          </w:tcPr>
          <w:p w14:paraId="09FC5941" w14:textId="77777777" w:rsidR="00F32759" w:rsidRDefault="00FE4414">
            <w:pPr>
              <w:spacing w:beforeLines="40" w:before="96" w:afterLines="40" w:after="96"/>
              <w:jc w:val="center"/>
              <w:rPr>
                <w:sz w:val="20"/>
                <w:szCs w:val="20"/>
              </w:rPr>
            </w:pPr>
            <w:r>
              <w:rPr>
                <w:sz w:val="20"/>
                <w:szCs w:val="20"/>
              </w:rPr>
              <w:t>Tháng M+11</w:t>
            </w:r>
          </w:p>
        </w:tc>
        <w:tc>
          <w:tcPr>
            <w:tcW w:w="774" w:type="dxa"/>
            <w:tcMar>
              <w:left w:w="29" w:type="dxa"/>
              <w:right w:w="29" w:type="dxa"/>
            </w:tcMar>
            <w:vAlign w:val="center"/>
          </w:tcPr>
          <w:p w14:paraId="30F8D992" w14:textId="77777777" w:rsidR="00F32759" w:rsidRDefault="00FE4414">
            <w:pPr>
              <w:spacing w:beforeLines="40" w:before="96" w:afterLines="40" w:after="96"/>
              <w:jc w:val="center"/>
              <w:rPr>
                <w:sz w:val="20"/>
                <w:szCs w:val="20"/>
              </w:rPr>
            </w:pPr>
            <w:r>
              <w:rPr>
                <w:sz w:val="20"/>
                <w:szCs w:val="20"/>
              </w:rPr>
              <w:t>Tháng M+12</w:t>
            </w:r>
          </w:p>
        </w:tc>
      </w:tr>
      <w:tr w:rsidR="007C7E13" w14:paraId="6BD204F4" w14:textId="77777777">
        <w:trPr>
          <w:jc w:val="center"/>
        </w:trPr>
        <w:tc>
          <w:tcPr>
            <w:tcW w:w="913" w:type="dxa"/>
            <w:tcMar>
              <w:left w:w="29" w:type="dxa"/>
              <w:right w:w="29" w:type="dxa"/>
            </w:tcMar>
            <w:vAlign w:val="center"/>
          </w:tcPr>
          <w:p w14:paraId="31139B82" w14:textId="77777777" w:rsidR="007C7E13" w:rsidRDefault="007C7E13" w:rsidP="00F32759">
            <w:pPr>
              <w:spacing w:beforeLines="40" w:before="96" w:afterLines="40" w:after="96"/>
              <w:jc w:val="center"/>
              <w:rPr>
                <w:sz w:val="20"/>
                <w:szCs w:val="20"/>
              </w:rPr>
            </w:pPr>
          </w:p>
        </w:tc>
        <w:tc>
          <w:tcPr>
            <w:tcW w:w="773" w:type="dxa"/>
            <w:tcMar>
              <w:left w:w="29" w:type="dxa"/>
              <w:right w:w="29" w:type="dxa"/>
            </w:tcMar>
            <w:vAlign w:val="center"/>
          </w:tcPr>
          <w:p w14:paraId="584186C4" w14:textId="77777777" w:rsidR="006E0067" w:rsidRDefault="006E0067">
            <w:pPr>
              <w:spacing w:beforeLines="40" w:before="96" w:afterLines="40" w:after="96"/>
              <w:jc w:val="center"/>
              <w:rPr>
                <w:sz w:val="20"/>
                <w:szCs w:val="20"/>
              </w:rPr>
            </w:pPr>
          </w:p>
        </w:tc>
        <w:tc>
          <w:tcPr>
            <w:tcW w:w="774" w:type="dxa"/>
            <w:tcMar>
              <w:left w:w="29" w:type="dxa"/>
              <w:right w:w="29" w:type="dxa"/>
            </w:tcMar>
            <w:vAlign w:val="center"/>
          </w:tcPr>
          <w:p w14:paraId="64DC046A"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67A22FF8"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541738A6"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19E5264D"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06FB2454" w14:textId="77777777" w:rsidR="00F32759" w:rsidRDefault="00F32759">
            <w:pPr>
              <w:spacing w:beforeLines="40" w:before="96" w:afterLines="40" w:after="96"/>
              <w:jc w:val="center"/>
              <w:rPr>
                <w:sz w:val="20"/>
                <w:szCs w:val="20"/>
              </w:rPr>
            </w:pPr>
          </w:p>
        </w:tc>
        <w:tc>
          <w:tcPr>
            <w:tcW w:w="773" w:type="dxa"/>
            <w:tcMar>
              <w:left w:w="29" w:type="dxa"/>
              <w:right w:w="29" w:type="dxa"/>
            </w:tcMar>
            <w:vAlign w:val="center"/>
          </w:tcPr>
          <w:p w14:paraId="6BAD6183"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7582C4DD"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34C7503E"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5D5E1B09"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7E40112A"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7ADF83D9" w14:textId="77777777" w:rsidR="00F32759" w:rsidRDefault="00F32759">
            <w:pPr>
              <w:spacing w:beforeLines="40" w:before="96" w:afterLines="40" w:after="96"/>
              <w:jc w:val="center"/>
              <w:rPr>
                <w:sz w:val="20"/>
                <w:szCs w:val="20"/>
              </w:rPr>
            </w:pPr>
          </w:p>
        </w:tc>
      </w:tr>
      <w:tr w:rsidR="007C7E13" w14:paraId="676DD39E" w14:textId="77777777">
        <w:trPr>
          <w:jc w:val="center"/>
        </w:trPr>
        <w:tc>
          <w:tcPr>
            <w:tcW w:w="913" w:type="dxa"/>
            <w:tcMar>
              <w:left w:w="29" w:type="dxa"/>
              <w:right w:w="29" w:type="dxa"/>
            </w:tcMar>
            <w:vAlign w:val="center"/>
          </w:tcPr>
          <w:p w14:paraId="7314FED9" w14:textId="77777777" w:rsidR="007C7E13" w:rsidRDefault="007C7E13" w:rsidP="00F32759">
            <w:pPr>
              <w:spacing w:beforeLines="40" w:before="96" w:afterLines="40" w:after="96"/>
              <w:jc w:val="center"/>
              <w:rPr>
                <w:sz w:val="20"/>
                <w:szCs w:val="20"/>
              </w:rPr>
            </w:pPr>
          </w:p>
        </w:tc>
        <w:tc>
          <w:tcPr>
            <w:tcW w:w="773" w:type="dxa"/>
            <w:tcMar>
              <w:left w:w="29" w:type="dxa"/>
              <w:right w:w="29" w:type="dxa"/>
            </w:tcMar>
            <w:vAlign w:val="center"/>
          </w:tcPr>
          <w:p w14:paraId="0781AE91" w14:textId="77777777" w:rsidR="006E0067" w:rsidRDefault="006E0067">
            <w:pPr>
              <w:spacing w:beforeLines="40" w:before="96" w:afterLines="40" w:after="96"/>
              <w:jc w:val="center"/>
              <w:rPr>
                <w:sz w:val="20"/>
                <w:szCs w:val="20"/>
              </w:rPr>
            </w:pPr>
          </w:p>
        </w:tc>
        <w:tc>
          <w:tcPr>
            <w:tcW w:w="774" w:type="dxa"/>
            <w:tcMar>
              <w:left w:w="29" w:type="dxa"/>
              <w:right w:w="29" w:type="dxa"/>
            </w:tcMar>
            <w:vAlign w:val="center"/>
          </w:tcPr>
          <w:p w14:paraId="15129B2A"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05D74D5D"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2FBF979E"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64285007"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79930F41" w14:textId="77777777" w:rsidR="00F32759" w:rsidRDefault="00F32759">
            <w:pPr>
              <w:spacing w:beforeLines="40" w:before="96" w:afterLines="40" w:after="96"/>
              <w:jc w:val="center"/>
              <w:rPr>
                <w:sz w:val="20"/>
                <w:szCs w:val="20"/>
              </w:rPr>
            </w:pPr>
          </w:p>
        </w:tc>
        <w:tc>
          <w:tcPr>
            <w:tcW w:w="773" w:type="dxa"/>
            <w:tcMar>
              <w:left w:w="29" w:type="dxa"/>
              <w:right w:w="29" w:type="dxa"/>
            </w:tcMar>
            <w:vAlign w:val="center"/>
          </w:tcPr>
          <w:p w14:paraId="19BD3457"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0A8DADAC"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784C5E92"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24D504FF"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1B2D6B27" w14:textId="77777777" w:rsidR="00F32759" w:rsidRDefault="00F32759">
            <w:pPr>
              <w:spacing w:beforeLines="40" w:before="96" w:afterLines="40" w:after="96"/>
              <w:jc w:val="center"/>
              <w:rPr>
                <w:sz w:val="20"/>
                <w:szCs w:val="20"/>
              </w:rPr>
            </w:pPr>
          </w:p>
        </w:tc>
        <w:tc>
          <w:tcPr>
            <w:tcW w:w="774" w:type="dxa"/>
            <w:tcMar>
              <w:left w:w="29" w:type="dxa"/>
              <w:right w:w="29" w:type="dxa"/>
            </w:tcMar>
            <w:vAlign w:val="center"/>
          </w:tcPr>
          <w:p w14:paraId="387479B5" w14:textId="77777777" w:rsidR="00F32759" w:rsidRDefault="00F32759">
            <w:pPr>
              <w:spacing w:beforeLines="40" w:before="96" w:afterLines="40" w:after="96"/>
              <w:jc w:val="center"/>
              <w:rPr>
                <w:sz w:val="20"/>
                <w:szCs w:val="20"/>
              </w:rPr>
            </w:pPr>
          </w:p>
        </w:tc>
      </w:tr>
    </w:tbl>
    <w:p w14:paraId="7B5C3D72" w14:textId="77777777" w:rsidR="007C7E13" w:rsidRDefault="00FE4414" w:rsidP="00F32759">
      <w:pPr>
        <w:spacing w:beforeLines="40" w:before="96" w:afterLines="40" w:after="96"/>
        <w:ind w:firstLine="720"/>
        <w:rPr>
          <w:b/>
          <w:sz w:val="28"/>
          <w:szCs w:val="28"/>
        </w:rPr>
      </w:pPr>
      <w:r>
        <w:rPr>
          <w:b/>
          <w:sz w:val="28"/>
          <w:szCs w:val="28"/>
        </w:rPr>
        <w:t>C</w:t>
      </w:r>
      <w:r>
        <w:rPr>
          <w:b/>
          <w:sz w:val="28"/>
          <w:szCs w:val="28"/>
          <w:lang w:val="vi-VN"/>
        </w:rPr>
        <w:t xml:space="preserve">. Biểu mẫu </w:t>
      </w:r>
      <w:r>
        <w:rPr>
          <w:b/>
          <w:sz w:val="28"/>
          <w:szCs w:val="28"/>
        </w:rPr>
        <w:t>số liệu</w:t>
      </w:r>
      <w:r>
        <w:rPr>
          <w:b/>
          <w:sz w:val="28"/>
        </w:rPr>
        <w:t xml:space="preserve"> </w:t>
      </w:r>
      <w:r>
        <w:rPr>
          <w:b/>
          <w:sz w:val="28"/>
          <w:szCs w:val="28"/>
        </w:rPr>
        <w:t>giới hạn cung cấp nhiên liệu</w:t>
      </w:r>
    </w:p>
    <w:tbl>
      <w:tblPr>
        <w:tblW w:w="916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9" w:type="dxa"/>
          <w:right w:w="29" w:type="dxa"/>
        </w:tblCellMar>
        <w:tblLook w:val="00A0" w:firstRow="1" w:lastRow="0" w:firstColumn="1" w:lastColumn="0" w:noHBand="0" w:noVBand="0"/>
      </w:tblPr>
      <w:tblGrid>
        <w:gridCol w:w="1287"/>
        <w:gridCol w:w="2828"/>
        <w:gridCol w:w="2525"/>
        <w:gridCol w:w="2526"/>
      </w:tblGrid>
      <w:tr w:rsidR="007C7E13" w14:paraId="1C192DB5" w14:textId="77777777">
        <w:trPr>
          <w:trHeight w:val="363"/>
          <w:jc w:val="center"/>
        </w:trPr>
        <w:tc>
          <w:tcPr>
            <w:tcW w:w="1287" w:type="dxa"/>
            <w:tcBorders>
              <w:top w:val="single" w:sz="12" w:space="0" w:color="auto"/>
            </w:tcBorders>
            <w:vAlign w:val="center"/>
          </w:tcPr>
          <w:p w14:paraId="1CAE3195" w14:textId="77777777" w:rsidR="00F32759" w:rsidRDefault="00FE4414">
            <w:pPr>
              <w:spacing w:beforeLines="40" w:before="96" w:afterLines="40" w:after="96"/>
            </w:pPr>
            <w:r>
              <w:t>Nhiên liệu</w:t>
            </w:r>
          </w:p>
        </w:tc>
        <w:tc>
          <w:tcPr>
            <w:tcW w:w="2828" w:type="dxa"/>
            <w:tcBorders>
              <w:top w:val="single" w:sz="12" w:space="0" w:color="auto"/>
            </w:tcBorders>
            <w:vAlign w:val="center"/>
          </w:tcPr>
          <w:p w14:paraId="61B0DBA5" w14:textId="77777777" w:rsidR="006E0067" w:rsidRDefault="00FE4414">
            <w:pPr>
              <w:spacing w:beforeLines="40" w:before="96" w:afterLines="40" w:after="96"/>
              <w:jc w:val="center"/>
            </w:pPr>
            <w:r>
              <w:t>Thời gian</w:t>
            </w:r>
          </w:p>
        </w:tc>
        <w:tc>
          <w:tcPr>
            <w:tcW w:w="2525" w:type="dxa"/>
            <w:tcBorders>
              <w:top w:val="single" w:sz="12" w:space="0" w:color="auto"/>
            </w:tcBorders>
            <w:vAlign w:val="center"/>
          </w:tcPr>
          <w:p w14:paraId="58E743D3" w14:textId="77777777" w:rsidR="00F32759" w:rsidRDefault="00FE4414">
            <w:pPr>
              <w:spacing w:beforeLines="40" w:before="96" w:afterLines="40" w:after="96"/>
              <w:jc w:val="center"/>
            </w:pPr>
            <w:r>
              <w:t>Giới hạn giờ</w:t>
            </w:r>
          </w:p>
          <w:p w14:paraId="3B21CB4C" w14:textId="77777777" w:rsidR="00F32759" w:rsidRDefault="00FE4414">
            <w:pPr>
              <w:spacing w:beforeLines="40" w:before="96" w:afterLines="40" w:after="96"/>
              <w:jc w:val="center"/>
            </w:pPr>
            <w:r>
              <w:t>(đơn vị nhiên liệu/giờ)</w:t>
            </w:r>
          </w:p>
        </w:tc>
        <w:tc>
          <w:tcPr>
            <w:tcW w:w="2526" w:type="dxa"/>
            <w:tcBorders>
              <w:top w:val="single" w:sz="12" w:space="0" w:color="auto"/>
            </w:tcBorders>
            <w:vAlign w:val="center"/>
          </w:tcPr>
          <w:p w14:paraId="1A80EDB1" w14:textId="77777777" w:rsidR="00F32759" w:rsidRDefault="00FE4414">
            <w:pPr>
              <w:spacing w:beforeLines="40" w:before="96" w:afterLines="40" w:after="96"/>
              <w:jc w:val="center"/>
            </w:pPr>
            <w:r>
              <w:t>Giới hạn tổng</w:t>
            </w:r>
          </w:p>
          <w:p w14:paraId="5F2B52ED" w14:textId="77777777" w:rsidR="00F32759" w:rsidRDefault="00FE4414">
            <w:pPr>
              <w:spacing w:beforeLines="40" w:before="96" w:afterLines="40" w:after="96"/>
              <w:jc w:val="center"/>
            </w:pPr>
            <w:r>
              <w:t>(ngàn đơn vị nhiên liệu)</w:t>
            </w:r>
          </w:p>
        </w:tc>
      </w:tr>
      <w:tr w:rsidR="007C7E13" w14:paraId="35DC4DFD" w14:textId="77777777">
        <w:trPr>
          <w:trHeight w:val="363"/>
          <w:jc w:val="center"/>
        </w:trPr>
        <w:tc>
          <w:tcPr>
            <w:tcW w:w="1287" w:type="dxa"/>
            <w:vAlign w:val="center"/>
          </w:tcPr>
          <w:p w14:paraId="0CFB49E8" w14:textId="77777777" w:rsidR="007C7E13" w:rsidRDefault="007C7E13" w:rsidP="00F32759">
            <w:pPr>
              <w:spacing w:beforeLines="40" w:before="96" w:afterLines="40" w:after="96"/>
              <w:jc w:val="center"/>
            </w:pPr>
          </w:p>
        </w:tc>
        <w:tc>
          <w:tcPr>
            <w:tcW w:w="2828" w:type="dxa"/>
            <w:vAlign w:val="center"/>
          </w:tcPr>
          <w:p w14:paraId="1F4EF1E5" w14:textId="77777777" w:rsidR="006E0067" w:rsidRDefault="006E0067">
            <w:pPr>
              <w:spacing w:beforeLines="40" w:before="96" w:afterLines="40" w:after="96"/>
              <w:jc w:val="center"/>
              <w:rPr>
                <w:i/>
              </w:rPr>
            </w:pPr>
          </w:p>
        </w:tc>
        <w:tc>
          <w:tcPr>
            <w:tcW w:w="2525" w:type="dxa"/>
            <w:vAlign w:val="center"/>
          </w:tcPr>
          <w:p w14:paraId="32A2A2E7" w14:textId="77777777" w:rsidR="00F32759" w:rsidRDefault="00F32759">
            <w:pPr>
              <w:spacing w:beforeLines="40" w:before="96" w:afterLines="40" w:after="96"/>
              <w:jc w:val="center"/>
              <w:rPr>
                <w:i/>
              </w:rPr>
            </w:pPr>
          </w:p>
        </w:tc>
        <w:tc>
          <w:tcPr>
            <w:tcW w:w="2526" w:type="dxa"/>
            <w:vAlign w:val="center"/>
          </w:tcPr>
          <w:p w14:paraId="2450410D" w14:textId="77777777" w:rsidR="00F32759" w:rsidRDefault="00F32759">
            <w:pPr>
              <w:spacing w:beforeLines="40" w:before="96" w:afterLines="40" w:after="96"/>
              <w:jc w:val="center"/>
              <w:rPr>
                <w:i/>
              </w:rPr>
            </w:pPr>
          </w:p>
        </w:tc>
      </w:tr>
      <w:tr w:rsidR="007C7E13" w14:paraId="54CF41BF" w14:textId="77777777">
        <w:trPr>
          <w:trHeight w:val="363"/>
          <w:jc w:val="center"/>
        </w:trPr>
        <w:tc>
          <w:tcPr>
            <w:tcW w:w="1287" w:type="dxa"/>
            <w:tcBorders>
              <w:bottom w:val="single" w:sz="12" w:space="0" w:color="auto"/>
            </w:tcBorders>
            <w:vAlign w:val="center"/>
          </w:tcPr>
          <w:p w14:paraId="5FA8BA93" w14:textId="77777777" w:rsidR="007C7E13" w:rsidRDefault="007C7E13" w:rsidP="00F32759">
            <w:pPr>
              <w:spacing w:beforeLines="40" w:before="96" w:afterLines="40" w:after="96"/>
              <w:jc w:val="center"/>
            </w:pPr>
          </w:p>
        </w:tc>
        <w:tc>
          <w:tcPr>
            <w:tcW w:w="2828" w:type="dxa"/>
            <w:tcBorders>
              <w:bottom w:val="single" w:sz="12" w:space="0" w:color="auto"/>
            </w:tcBorders>
            <w:vAlign w:val="center"/>
          </w:tcPr>
          <w:p w14:paraId="670A872C" w14:textId="77777777" w:rsidR="006E0067" w:rsidRDefault="006E0067">
            <w:pPr>
              <w:spacing w:beforeLines="40" w:before="96" w:afterLines="40" w:after="96"/>
              <w:jc w:val="center"/>
              <w:rPr>
                <w:i/>
              </w:rPr>
            </w:pPr>
          </w:p>
        </w:tc>
        <w:tc>
          <w:tcPr>
            <w:tcW w:w="2525" w:type="dxa"/>
            <w:tcBorders>
              <w:bottom w:val="single" w:sz="12" w:space="0" w:color="auto"/>
            </w:tcBorders>
            <w:vAlign w:val="center"/>
          </w:tcPr>
          <w:p w14:paraId="19F080CC" w14:textId="77777777" w:rsidR="00F32759" w:rsidRDefault="00F32759">
            <w:pPr>
              <w:spacing w:beforeLines="40" w:before="96" w:afterLines="40" w:after="96"/>
              <w:jc w:val="center"/>
              <w:rPr>
                <w:i/>
              </w:rPr>
            </w:pPr>
          </w:p>
        </w:tc>
        <w:tc>
          <w:tcPr>
            <w:tcW w:w="2526" w:type="dxa"/>
            <w:tcBorders>
              <w:bottom w:val="single" w:sz="12" w:space="0" w:color="auto"/>
            </w:tcBorders>
            <w:vAlign w:val="center"/>
          </w:tcPr>
          <w:p w14:paraId="3A89D578" w14:textId="77777777" w:rsidR="00F32759" w:rsidRDefault="00F32759">
            <w:pPr>
              <w:spacing w:beforeLines="40" w:before="96" w:afterLines="40" w:after="96"/>
              <w:jc w:val="center"/>
              <w:rPr>
                <w:i/>
              </w:rPr>
            </w:pPr>
          </w:p>
        </w:tc>
      </w:tr>
    </w:tbl>
    <w:p w14:paraId="2E1A1E78" w14:textId="77777777" w:rsidR="007C7E13" w:rsidRDefault="007C7E13">
      <w:pPr>
        <w:pStyle w:val="1ChapterTitle"/>
        <w:tabs>
          <w:tab w:val="clear" w:pos="425"/>
        </w:tabs>
        <w:spacing w:beforeLines="40" w:before="96" w:afterLines="40" w:after="96" w:line="240" w:lineRule="auto"/>
        <w:ind w:firstLine="0"/>
        <w:rPr>
          <w:color w:val="auto"/>
        </w:rPr>
        <w:sectPr w:rsidR="007C7E13">
          <w:pgSz w:w="11909" w:h="16834" w:code="9"/>
          <w:pgMar w:top="1138" w:right="1138" w:bottom="1699" w:left="1138" w:header="720" w:footer="562" w:gutter="0"/>
          <w:pgNumType w:start="1"/>
          <w:cols w:space="720"/>
          <w:docGrid w:linePitch="326"/>
        </w:sectPr>
      </w:pPr>
      <w:bookmarkStart w:id="2356" w:name="_Toc368399592"/>
      <w:bookmarkEnd w:id="2356"/>
    </w:p>
    <w:p w14:paraId="3B0FB284" w14:textId="77777777" w:rsidR="00F32759" w:rsidRDefault="00F32759">
      <w:pPr>
        <w:pStyle w:val="1ChapterTitle"/>
        <w:tabs>
          <w:tab w:val="clear" w:pos="425"/>
        </w:tabs>
        <w:spacing w:beforeLines="40" w:before="96" w:afterLines="40" w:after="96" w:line="240" w:lineRule="auto"/>
        <w:ind w:firstLine="0"/>
        <w:rPr>
          <w:color w:val="auto"/>
        </w:rPr>
      </w:pPr>
      <w:bookmarkStart w:id="2357" w:name="_Toc369598317"/>
      <w:bookmarkStart w:id="2358" w:name="_Toc368399594"/>
      <w:bookmarkStart w:id="2359" w:name="_Toc372722889"/>
      <w:bookmarkStart w:id="2360" w:name="_Ref278806225"/>
      <w:bookmarkStart w:id="2361" w:name="_Ref278807501"/>
      <w:bookmarkEnd w:id="2357"/>
      <w:bookmarkEnd w:id="2358"/>
      <w:bookmarkEnd w:id="2359"/>
    </w:p>
    <w:p w14:paraId="64405262" w14:textId="77777777" w:rsidR="006E0067" w:rsidRDefault="00FE4414">
      <w:pPr>
        <w:pStyle w:val="1ChapterTitle"/>
        <w:numPr>
          <w:ilvl w:val="0"/>
          <w:numId w:val="0"/>
        </w:numPr>
        <w:spacing w:beforeLines="40" w:before="96" w:afterLines="40" w:after="96" w:line="240" w:lineRule="auto"/>
        <w:rPr>
          <w:b/>
          <w:color w:val="auto"/>
        </w:rPr>
      </w:pPr>
      <w:bookmarkStart w:id="2362" w:name="_Toc369598320"/>
      <w:bookmarkStart w:id="2363" w:name="_Toc368399595"/>
      <w:bookmarkStart w:id="2364" w:name="_Toc372722890"/>
      <w:bookmarkEnd w:id="2360"/>
      <w:r>
        <w:rPr>
          <w:b/>
          <w:color w:val="auto"/>
        </w:rPr>
        <w:t>TIẾN ĐỘ CÔNG TRÌNH MỚI</w:t>
      </w:r>
      <w:bookmarkEnd w:id="2361"/>
      <w:bookmarkEnd w:id="2362"/>
      <w:bookmarkEnd w:id="2363"/>
      <w:bookmarkEnd w:id="2364"/>
    </w:p>
    <w:p w14:paraId="12A5710A" w14:textId="77777777" w:rsidR="007C7E13" w:rsidRDefault="00FE4414">
      <w:pPr>
        <w:pStyle w:val="1Center"/>
        <w:spacing w:before="0" w:after="0" w:line="240" w:lineRule="auto"/>
        <w:rPr>
          <w:lang w:val="vi-VN"/>
        </w:rPr>
      </w:pPr>
      <w:r>
        <w:rPr>
          <w:lang w:val="vi-VN"/>
        </w:rPr>
        <w:t xml:space="preserve">(Ban hành kèm theo Quy trình lập kế hoạch vận hành thị trường điện </w:t>
      </w:r>
    </w:p>
    <w:p w14:paraId="6FEE54A3" w14:textId="77777777" w:rsidR="007C7E13" w:rsidRDefault="00FE4414">
      <w:pPr>
        <w:pStyle w:val="1Center"/>
        <w:spacing w:before="0" w:after="0" w:line="240" w:lineRule="auto"/>
        <w:rPr>
          <w:lang w:val="vi-VN"/>
        </w:rPr>
      </w:pPr>
      <w:r>
        <w:rPr>
          <w:lang w:val="vi-VN"/>
        </w:rPr>
        <w:t>năm, tháng và tuần tới)</w:t>
      </w:r>
    </w:p>
    <w:p w14:paraId="2531E069" w14:textId="77777777" w:rsidR="00F32759" w:rsidRDefault="00F32759">
      <w:pPr>
        <w:spacing w:beforeLines="40" w:before="96" w:afterLines="40" w:after="96"/>
        <w:rPr>
          <w:lang w:val="vi-VN"/>
        </w:rPr>
      </w:pPr>
    </w:p>
    <w:p w14:paraId="057AE4E7" w14:textId="77777777" w:rsidR="00F32759" w:rsidRDefault="00FE4414">
      <w:pPr>
        <w:spacing w:beforeLines="40" w:before="96" w:afterLines="40" w:after="96"/>
        <w:ind w:firstLine="720"/>
        <w:rPr>
          <w:b/>
          <w:sz w:val="28"/>
          <w:szCs w:val="28"/>
        </w:rPr>
      </w:pPr>
      <w:r>
        <w:rPr>
          <w:b/>
          <w:sz w:val="28"/>
          <w:szCs w:val="28"/>
        </w:rPr>
        <w:t>I. SỐ LIỆU</w:t>
      </w:r>
    </w:p>
    <w:p w14:paraId="56AC33B4" w14:textId="77777777" w:rsidR="00F32759" w:rsidRDefault="00FE4414">
      <w:pPr>
        <w:pStyle w:val="Heading4"/>
        <w:keepNext w:val="0"/>
        <w:numPr>
          <w:ilvl w:val="3"/>
          <w:numId w:val="22"/>
        </w:numPr>
        <w:spacing w:beforeLines="40" w:before="96" w:afterLines="40" w:after="96" w:line="240" w:lineRule="auto"/>
        <w:rPr>
          <w:rFonts w:ascii="Times New Roman" w:hAnsi="Times New Roman"/>
        </w:rPr>
      </w:pPr>
      <w:r>
        <w:rPr>
          <w:rFonts w:ascii="Times New Roman" w:hAnsi="Times New Roman"/>
        </w:rPr>
        <w:t>Công trình mới bao gồm:</w:t>
      </w:r>
    </w:p>
    <w:p w14:paraId="27486CAA" w14:textId="77777777" w:rsidR="00F32759" w:rsidRDefault="00FE4414">
      <w:pPr>
        <w:pStyle w:val="Heading5"/>
        <w:widowControl w:val="0"/>
        <w:numPr>
          <w:ilvl w:val="4"/>
          <w:numId w:val="13"/>
        </w:numPr>
        <w:spacing w:beforeLines="40" w:before="96" w:afterLines="40" w:after="96"/>
        <w:rPr>
          <w:lang w:val="vi-VN"/>
        </w:rPr>
      </w:pPr>
      <w:r>
        <w:rPr>
          <w:lang w:val="vi-VN"/>
        </w:rPr>
        <w:t>Nhà máy điện mới;</w:t>
      </w:r>
    </w:p>
    <w:p w14:paraId="207D7B4B" w14:textId="77777777" w:rsidR="00F32759" w:rsidRDefault="00FE4414">
      <w:pPr>
        <w:pStyle w:val="Heading5"/>
        <w:widowControl w:val="0"/>
        <w:numPr>
          <w:ilvl w:val="4"/>
          <w:numId w:val="13"/>
        </w:numPr>
        <w:spacing w:beforeLines="40" w:before="96" w:afterLines="40" w:after="96"/>
        <w:rPr>
          <w:lang w:val="vi-VN"/>
        </w:rPr>
      </w:pPr>
      <w:r>
        <w:rPr>
          <w:lang w:val="vi-VN"/>
        </w:rPr>
        <w:t>Đường dây truyền tải mới.</w:t>
      </w:r>
    </w:p>
    <w:p w14:paraId="08EFB54E" w14:textId="77777777" w:rsidR="00F32759" w:rsidRDefault="00FE4414">
      <w:pPr>
        <w:pStyle w:val="Heading4"/>
        <w:keepNext w:val="0"/>
        <w:numPr>
          <w:ilvl w:val="3"/>
          <w:numId w:val="13"/>
        </w:numPr>
        <w:spacing w:beforeLines="40" w:before="96" w:afterLines="40" w:after="96" w:line="240" w:lineRule="auto"/>
        <w:rPr>
          <w:rFonts w:ascii="Times New Roman" w:hAnsi="Times New Roman"/>
          <w:lang w:val="vi-VN"/>
        </w:rPr>
      </w:pPr>
      <w:r>
        <w:rPr>
          <w:rFonts w:ascii="Times New Roman" w:hAnsi="Times New Roman"/>
          <w:lang w:val="vi-VN"/>
        </w:rPr>
        <w:t>Số liệu tiến độ nhà máy điện mới được sử dụng trong tính toán lập kế hoạch bao gồm:</w:t>
      </w:r>
    </w:p>
    <w:p w14:paraId="6F0B28A1" w14:textId="77777777" w:rsidR="00F32759" w:rsidRDefault="00FE4414">
      <w:pPr>
        <w:pStyle w:val="Heading5"/>
        <w:widowControl w:val="0"/>
        <w:numPr>
          <w:ilvl w:val="4"/>
          <w:numId w:val="13"/>
        </w:numPr>
        <w:spacing w:beforeLines="40" w:before="96" w:afterLines="40" w:after="96"/>
        <w:rPr>
          <w:lang w:val="vi-VN"/>
        </w:rPr>
      </w:pPr>
      <w:r>
        <w:rPr>
          <w:lang w:val="vi-VN"/>
        </w:rPr>
        <w:t>Tên nhà máy, tổ máy;</w:t>
      </w:r>
    </w:p>
    <w:p w14:paraId="1A22AAA4" w14:textId="77777777" w:rsidR="00F32759" w:rsidRDefault="00FE4414">
      <w:pPr>
        <w:pStyle w:val="Heading5"/>
        <w:widowControl w:val="0"/>
        <w:numPr>
          <w:ilvl w:val="4"/>
          <w:numId w:val="13"/>
        </w:numPr>
        <w:spacing w:beforeLines="40" w:before="96" w:afterLines="40" w:after="96"/>
        <w:rPr>
          <w:lang w:val="vi-VN"/>
        </w:rPr>
      </w:pPr>
      <w:r>
        <w:rPr>
          <w:lang w:val="vi-VN"/>
        </w:rPr>
        <w:t>Chủ sở hữu;</w:t>
      </w:r>
    </w:p>
    <w:p w14:paraId="3EF91CAF" w14:textId="77777777" w:rsidR="00F32759" w:rsidRDefault="00FE4414">
      <w:pPr>
        <w:pStyle w:val="Heading5"/>
        <w:widowControl w:val="0"/>
        <w:numPr>
          <w:ilvl w:val="4"/>
          <w:numId w:val="13"/>
        </w:numPr>
        <w:spacing w:beforeLines="40" w:before="96" w:afterLines="40" w:after="96"/>
        <w:rPr>
          <w:lang w:val="vi-VN"/>
        </w:rPr>
      </w:pPr>
      <w:r>
        <w:rPr>
          <w:lang w:val="vi-VN"/>
        </w:rPr>
        <w:t>Công suất đặt tổ máy (MW);</w:t>
      </w:r>
    </w:p>
    <w:p w14:paraId="75CE4DDF" w14:textId="77777777" w:rsidR="00F32759" w:rsidRDefault="00FE4414">
      <w:pPr>
        <w:pStyle w:val="Heading5"/>
        <w:widowControl w:val="0"/>
        <w:numPr>
          <w:ilvl w:val="4"/>
          <w:numId w:val="13"/>
        </w:numPr>
        <w:spacing w:beforeLines="40" w:before="96" w:afterLines="40" w:after="96"/>
        <w:rPr>
          <w:lang w:val="vi-VN"/>
        </w:rPr>
      </w:pPr>
      <w:r>
        <w:rPr>
          <w:lang w:val="vi-VN"/>
        </w:rPr>
        <w:t>Thời gian dự kiến đưa vào thử nghiệm theo cập nhật mới nhất;</w:t>
      </w:r>
    </w:p>
    <w:p w14:paraId="068E5E39" w14:textId="77777777" w:rsidR="00F32759" w:rsidRDefault="00FE4414">
      <w:pPr>
        <w:pStyle w:val="Heading5"/>
        <w:widowControl w:val="0"/>
        <w:numPr>
          <w:ilvl w:val="0"/>
          <w:numId w:val="0"/>
        </w:numPr>
        <w:spacing w:beforeLines="40" w:before="96" w:afterLines="40" w:after="96"/>
        <w:ind w:left="720"/>
        <w:rPr>
          <w:lang w:val="vi-VN"/>
        </w:rPr>
      </w:pPr>
      <w:r>
        <w:rPr>
          <w:lang w:val="vi-VN"/>
        </w:rPr>
        <w:t>đ)Thời gian dự kiến đưa vào vận hành tin cậy theo cập nhật mới nhất;</w:t>
      </w:r>
    </w:p>
    <w:p w14:paraId="1EC16E13" w14:textId="77777777" w:rsidR="00F32759" w:rsidRDefault="00FE4414">
      <w:pPr>
        <w:pStyle w:val="Heading5"/>
        <w:widowControl w:val="0"/>
        <w:numPr>
          <w:ilvl w:val="4"/>
          <w:numId w:val="13"/>
        </w:numPr>
        <w:spacing w:beforeLines="40" w:before="96" w:afterLines="40" w:after="96"/>
        <w:rPr>
          <w:lang w:val="vi-VN"/>
        </w:rPr>
      </w:pPr>
      <w:r>
        <w:rPr>
          <w:lang w:val="vi-VN"/>
        </w:rPr>
        <w:t>Thời gian dự kiến đưa vào vận hành theo Quy hoạch phát triển điện lực quốc gia và các bản sửa đổi đang có hiệu lực;</w:t>
      </w:r>
    </w:p>
    <w:p w14:paraId="7DA89FAC" w14:textId="77777777" w:rsidR="00F32759" w:rsidRDefault="00FE4414">
      <w:pPr>
        <w:pStyle w:val="Heading5"/>
        <w:widowControl w:val="0"/>
        <w:numPr>
          <w:ilvl w:val="4"/>
          <w:numId w:val="24"/>
        </w:numPr>
        <w:spacing w:beforeLines="40" w:before="96" w:afterLines="40" w:after="96"/>
        <w:rPr>
          <w:lang w:val="vi-VN"/>
        </w:rPr>
      </w:pPr>
      <w:r>
        <w:rPr>
          <w:lang w:val="vi-VN"/>
        </w:rPr>
        <w:t>Thời gian dự kiến đưa vào vận hành thương mại theo cập nhật mới nhất.</w:t>
      </w:r>
    </w:p>
    <w:p w14:paraId="49028258" w14:textId="77777777" w:rsidR="00F32759" w:rsidRDefault="00FE4414">
      <w:pPr>
        <w:pStyle w:val="Heading4"/>
        <w:keepNext w:val="0"/>
        <w:numPr>
          <w:ilvl w:val="3"/>
          <w:numId w:val="13"/>
        </w:numPr>
        <w:spacing w:beforeLines="40" w:before="96" w:afterLines="40" w:after="96" w:line="240" w:lineRule="auto"/>
        <w:rPr>
          <w:rFonts w:ascii="Times New Roman" w:hAnsi="Times New Roman"/>
          <w:lang w:val="vi-VN"/>
        </w:rPr>
      </w:pPr>
      <w:r>
        <w:rPr>
          <w:rFonts w:ascii="Times New Roman" w:hAnsi="Times New Roman"/>
          <w:lang w:val="vi-VN"/>
        </w:rPr>
        <w:t>Số liệu tiến độ đường dây liên kết miền mới được sử dụng trong tính toán lập kế hoạch bao gồm:</w:t>
      </w:r>
    </w:p>
    <w:p w14:paraId="004F435D" w14:textId="77777777" w:rsidR="00F32759" w:rsidRDefault="00FE4414">
      <w:pPr>
        <w:pStyle w:val="Heading5"/>
        <w:widowControl w:val="0"/>
        <w:numPr>
          <w:ilvl w:val="4"/>
          <w:numId w:val="13"/>
        </w:numPr>
        <w:spacing w:beforeLines="40" w:before="96" w:afterLines="40" w:after="96"/>
        <w:rPr>
          <w:lang w:val="vi-VN"/>
        </w:rPr>
      </w:pPr>
      <w:r>
        <w:rPr>
          <w:lang w:val="vi-VN"/>
        </w:rPr>
        <w:t>Tên đường dây liên kết;</w:t>
      </w:r>
    </w:p>
    <w:p w14:paraId="7BD7EEA5" w14:textId="77777777" w:rsidR="00F32759" w:rsidRDefault="00FE4414">
      <w:pPr>
        <w:pStyle w:val="Heading5"/>
        <w:widowControl w:val="0"/>
        <w:numPr>
          <w:ilvl w:val="4"/>
          <w:numId w:val="13"/>
        </w:numPr>
        <w:spacing w:beforeLines="40" w:before="96" w:afterLines="40" w:after="96"/>
        <w:rPr>
          <w:lang w:val="vi-VN"/>
        </w:rPr>
      </w:pPr>
      <w:r>
        <w:rPr>
          <w:lang w:val="vi-VN"/>
        </w:rPr>
        <w:t>Khả năng tải của đường dây (MW);</w:t>
      </w:r>
    </w:p>
    <w:p w14:paraId="25EB2210" w14:textId="77777777" w:rsidR="00F32759" w:rsidRDefault="00FE4414">
      <w:pPr>
        <w:pStyle w:val="Heading5"/>
        <w:widowControl w:val="0"/>
        <w:numPr>
          <w:ilvl w:val="4"/>
          <w:numId w:val="13"/>
        </w:numPr>
        <w:spacing w:beforeLines="40" w:before="96" w:afterLines="40" w:after="96"/>
        <w:rPr>
          <w:lang w:val="vi-VN"/>
        </w:rPr>
      </w:pPr>
      <w:r>
        <w:rPr>
          <w:lang w:val="vi-VN"/>
        </w:rPr>
        <w:t>Thời gian dự kiến đưa vào thử nghiệm theo cập nhật mới nhất;</w:t>
      </w:r>
    </w:p>
    <w:p w14:paraId="488673E3" w14:textId="77777777" w:rsidR="00F32759" w:rsidRDefault="00FE4414">
      <w:pPr>
        <w:pStyle w:val="Heading5"/>
        <w:widowControl w:val="0"/>
        <w:numPr>
          <w:ilvl w:val="4"/>
          <w:numId w:val="13"/>
        </w:numPr>
        <w:spacing w:beforeLines="40" w:before="96" w:afterLines="40" w:after="96"/>
        <w:rPr>
          <w:lang w:val="vi-VN"/>
        </w:rPr>
      </w:pPr>
      <w:r>
        <w:rPr>
          <w:lang w:val="vi-VN"/>
        </w:rPr>
        <w:t>Thời gian dự kiến đưa vào vận hành tin cậy theo cập nhật mới nhất;</w:t>
      </w:r>
    </w:p>
    <w:p w14:paraId="6918AE85" w14:textId="77777777" w:rsidR="006E0067" w:rsidRDefault="00FE4414">
      <w:pPr>
        <w:pStyle w:val="Heading5"/>
        <w:widowControl w:val="0"/>
        <w:numPr>
          <w:ilvl w:val="0"/>
          <w:numId w:val="0"/>
        </w:numPr>
        <w:spacing w:beforeLines="40" w:before="96" w:afterLines="40" w:after="96"/>
        <w:ind w:left="720"/>
        <w:rPr>
          <w:lang w:val="vi-VN"/>
        </w:rPr>
      </w:pPr>
      <w:r>
        <w:rPr>
          <w:lang w:val="vi-VN"/>
        </w:rPr>
        <w:t>đ) Thời gian dự kiến đưa vào vận hành theo Quy hoạch phát triển điện lực quốc gia và các bản sửa đổi đang có hiệu lực.</w:t>
      </w:r>
    </w:p>
    <w:p w14:paraId="72EC0319" w14:textId="77777777" w:rsidR="00F32759" w:rsidRDefault="00FE4414">
      <w:pPr>
        <w:spacing w:beforeLines="40" w:before="96" w:afterLines="40" w:after="96"/>
        <w:ind w:firstLine="720"/>
        <w:rPr>
          <w:b/>
          <w:sz w:val="28"/>
          <w:szCs w:val="28"/>
          <w:lang w:val="vi-VN"/>
        </w:rPr>
      </w:pPr>
      <w:r>
        <w:rPr>
          <w:b/>
          <w:sz w:val="28"/>
          <w:szCs w:val="28"/>
          <w:lang w:val="vi-VN"/>
        </w:rPr>
        <w:t>II. BIỂU MẪU CUNG CẤP SỐ LIỆU</w:t>
      </w:r>
    </w:p>
    <w:tbl>
      <w:tblPr>
        <w:tblW w:w="9473" w:type="dxa"/>
        <w:tblInd w:w="8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A0" w:firstRow="1" w:lastRow="0" w:firstColumn="1" w:lastColumn="0" w:noHBand="0" w:noVBand="0"/>
      </w:tblPr>
      <w:tblGrid>
        <w:gridCol w:w="563"/>
        <w:gridCol w:w="1530"/>
        <w:gridCol w:w="1080"/>
        <w:gridCol w:w="1380"/>
        <w:gridCol w:w="1380"/>
        <w:gridCol w:w="1380"/>
        <w:gridCol w:w="1350"/>
        <w:gridCol w:w="810"/>
      </w:tblGrid>
      <w:tr w:rsidR="007C7E13" w14:paraId="70C4F39C" w14:textId="77777777">
        <w:trPr>
          <w:trHeight w:val="335"/>
        </w:trPr>
        <w:tc>
          <w:tcPr>
            <w:tcW w:w="563" w:type="dxa"/>
            <w:vMerge w:val="restart"/>
            <w:tcBorders>
              <w:top w:val="single" w:sz="12" w:space="0" w:color="auto"/>
            </w:tcBorders>
            <w:vAlign w:val="center"/>
          </w:tcPr>
          <w:p w14:paraId="633FCDAA" w14:textId="77777777" w:rsidR="00F32759" w:rsidRDefault="00FE4414">
            <w:pPr>
              <w:spacing w:beforeLines="40" w:before="96" w:afterLines="40" w:after="96"/>
              <w:jc w:val="center"/>
            </w:pPr>
            <w:r>
              <w:t>TT</w:t>
            </w:r>
          </w:p>
        </w:tc>
        <w:tc>
          <w:tcPr>
            <w:tcW w:w="1530" w:type="dxa"/>
            <w:vMerge w:val="restart"/>
            <w:tcBorders>
              <w:top w:val="single" w:sz="12" w:space="0" w:color="auto"/>
            </w:tcBorders>
            <w:vAlign w:val="center"/>
          </w:tcPr>
          <w:p w14:paraId="21C1EF11" w14:textId="77777777" w:rsidR="00F32759" w:rsidRDefault="00FE4414">
            <w:pPr>
              <w:spacing w:beforeLines="40" w:before="96" w:afterLines="40" w:after="96"/>
              <w:jc w:val="center"/>
            </w:pPr>
            <w:r>
              <w:t>Tên nhà máy, tổ máy</w:t>
            </w:r>
          </w:p>
        </w:tc>
        <w:tc>
          <w:tcPr>
            <w:tcW w:w="1080" w:type="dxa"/>
            <w:vMerge w:val="restart"/>
            <w:tcBorders>
              <w:top w:val="single" w:sz="12" w:space="0" w:color="auto"/>
            </w:tcBorders>
            <w:vAlign w:val="center"/>
          </w:tcPr>
          <w:p w14:paraId="27FD1FC4" w14:textId="77777777" w:rsidR="00F32759" w:rsidRDefault="00FE4414">
            <w:pPr>
              <w:spacing w:beforeLines="40" w:before="96" w:afterLines="40" w:after="96"/>
              <w:jc w:val="center"/>
            </w:pPr>
            <w:r>
              <w:t>Công suất đặt (MW)</w:t>
            </w:r>
          </w:p>
        </w:tc>
        <w:tc>
          <w:tcPr>
            <w:tcW w:w="4140" w:type="dxa"/>
            <w:gridSpan w:val="3"/>
            <w:tcBorders>
              <w:top w:val="single" w:sz="12" w:space="0" w:color="auto"/>
            </w:tcBorders>
            <w:vAlign w:val="center"/>
          </w:tcPr>
          <w:p w14:paraId="34B86BB5" w14:textId="77777777" w:rsidR="00F32759" w:rsidRDefault="00FE4414">
            <w:pPr>
              <w:spacing w:beforeLines="40" w:before="96" w:afterLines="40" w:after="96"/>
              <w:jc w:val="center"/>
            </w:pPr>
            <w:r>
              <w:t>Thời gian</w:t>
            </w:r>
          </w:p>
        </w:tc>
        <w:tc>
          <w:tcPr>
            <w:tcW w:w="1350" w:type="dxa"/>
            <w:vMerge w:val="restart"/>
            <w:tcBorders>
              <w:top w:val="single" w:sz="12" w:space="0" w:color="auto"/>
            </w:tcBorders>
            <w:vAlign w:val="center"/>
          </w:tcPr>
          <w:p w14:paraId="2208DFDD" w14:textId="77777777" w:rsidR="00F32759" w:rsidRDefault="00FE4414">
            <w:pPr>
              <w:spacing w:beforeLines="40" w:before="96" w:afterLines="40" w:after="96"/>
              <w:jc w:val="center"/>
            </w:pPr>
            <w:r>
              <w:t>Chủ sở hữu</w:t>
            </w:r>
          </w:p>
        </w:tc>
        <w:tc>
          <w:tcPr>
            <w:tcW w:w="810" w:type="dxa"/>
            <w:vMerge w:val="restart"/>
            <w:tcBorders>
              <w:top w:val="single" w:sz="12" w:space="0" w:color="auto"/>
            </w:tcBorders>
            <w:vAlign w:val="center"/>
          </w:tcPr>
          <w:p w14:paraId="4980E459" w14:textId="77777777" w:rsidR="00F32759" w:rsidRDefault="00FE4414">
            <w:pPr>
              <w:spacing w:beforeLines="40" w:before="96" w:afterLines="40" w:after="96"/>
              <w:jc w:val="center"/>
            </w:pPr>
            <w:r>
              <w:t>Quy hoạch</w:t>
            </w:r>
          </w:p>
        </w:tc>
      </w:tr>
      <w:tr w:rsidR="007C7E13" w14:paraId="18460FE9" w14:textId="77777777">
        <w:trPr>
          <w:trHeight w:val="684"/>
        </w:trPr>
        <w:tc>
          <w:tcPr>
            <w:tcW w:w="563" w:type="dxa"/>
            <w:vMerge/>
            <w:vAlign w:val="center"/>
          </w:tcPr>
          <w:p w14:paraId="4EC29A3D" w14:textId="77777777" w:rsidR="00F32759" w:rsidRDefault="00F32759">
            <w:pPr>
              <w:spacing w:beforeLines="40" w:before="96" w:afterLines="40" w:after="96"/>
            </w:pPr>
          </w:p>
        </w:tc>
        <w:tc>
          <w:tcPr>
            <w:tcW w:w="1530" w:type="dxa"/>
            <w:vMerge/>
            <w:vAlign w:val="center"/>
          </w:tcPr>
          <w:p w14:paraId="1AA3E5A9" w14:textId="77777777" w:rsidR="00F32759" w:rsidRDefault="00F32759">
            <w:pPr>
              <w:spacing w:beforeLines="40" w:before="96" w:afterLines="40" w:after="96"/>
            </w:pPr>
          </w:p>
        </w:tc>
        <w:tc>
          <w:tcPr>
            <w:tcW w:w="1080" w:type="dxa"/>
            <w:vMerge/>
            <w:vAlign w:val="center"/>
          </w:tcPr>
          <w:p w14:paraId="1CAE5385" w14:textId="77777777" w:rsidR="00F32759" w:rsidRDefault="00F32759">
            <w:pPr>
              <w:spacing w:beforeLines="40" w:before="96" w:afterLines="40" w:after="96"/>
            </w:pPr>
          </w:p>
        </w:tc>
        <w:tc>
          <w:tcPr>
            <w:tcW w:w="1380" w:type="dxa"/>
            <w:vAlign w:val="center"/>
          </w:tcPr>
          <w:p w14:paraId="66C6E7F6" w14:textId="77777777" w:rsidR="00F32759" w:rsidRDefault="00FE4414">
            <w:pPr>
              <w:spacing w:beforeLines="40" w:before="96" w:afterLines="40" w:after="96"/>
              <w:jc w:val="center"/>
            </w:pPr>
            <w:r>
              <w:t>Vận hành thử nghiệm</w:t>
            </w:r>
          </w:p>
        </w:tc>
        <w:tc>
          <w:tcPr>
            <w:tcW w:w="1380" w:type="dxa"/>
            <w:vAlign w:val="center"/>
          </w:tcPr>
          <w:p w14:paraId="77BDAF9E" w14:textId="77777777" w:rsidR="00F32759" w:rsidRDefault="00FE4414">
            <w:pPr>
              <w:spacing w:beforeLines="40" w:before="96" w:afterLines="40" w:after="96"/>
              <w:jc w:val="center"/>
            </w:pPr>
            <w:r>
              <w:t>Vận hành tin cậy</w:t>
            </w:r>
          </w:p>
        </w:tc>
        <w:tc>
          <w:tcPr>
            <w:tcW w:w="1380" w:type="dxa"/>
            <w:vAlign w:val="center"/>
          </w:tcPr>
          <w:p w14:paraId="430725C7" w14:textId="77777777" w:rsidR="00F32759" w:rsidRDefault="00FE4414">
            <w:pPr>
              <w:spacing w:beforeLines="40" w:before="96" w:afterLines="40" w:after="96"/>
              <w:jc w:val="center"/>
            </w:pPr>
            <w:r>
              <w:t>Vận hành thương mại</w:t>
            </w:r>
          </w:p>
        </w:tc>
        <w:tc>
          <w:tcPr>
            <w:tcW w:w="1350" w:type="dxa"/>
            <w:vMerge/>
            <w:vAlign w:val="center"/>
          </w:tcPr>
          <w:p w14:paraId="044113FF" w14:textId="77777777" w:rsidR="00F32759" w:rsidRDefault="00F32759">
            <w:pPr>
              <w:spacing w:beforeLines="40" w:before="96" w:afterLines="40" w:after="96"/>
            </w:pPr>
          </w:p>
        </w:tc>
        <w:tc>
          <w:tcPr>
            <w:tcW w:w="810" w:type="dxa"/>
            <w:vMerge/>
            <w:vAlign w:val="center"/>
          </w:tcPr>
          <w:p w14:paraId="4FA8C2CD" w14:textId="77777777" w:rsidR="00F32759" w:rsidRDefault="00F32759">
            <w:pPr>
              <w:spacing w:beforeLines="40" w:before="96" w:afterLines="40" w:after="96"/>
            </w:pPr>
          </w:p>
        </w:tc>
      </w:tr>
      <w:tr w:rsidR="007C7E13" w14:paraId="6C482E8F" w14:textId="77777777">
        <w:trPr>
          <w:trHeight w:val="342"/>
        </w:trPr>
        <w:tc>
          <w:tcPr>
            <w:tcW w:w="563" w:type="dxa"/>
            <w:vAlign w:val="center"/>
          </w:tcPr>
          <w:p w14:paraId="52DD2487" w14:textId="77777777" w:rsidR="007C7E13" w:rsidRDefault="00FE4414" w:rsidP="00F32759">
            <w:pPr>
              <w:spacing w:beforeLines="40" w:before="96" w:afterLines="40" w:after="96"/>
              <w:jc w:val="center"/>
            </w:pPr>
            <w:r>
              <w:t>1</w:t>
            </w:r>
          </w:p>
        </w:tc>
        <w:tc>
          <w:tcPr>
            <w:tcW w:w="1530" w:type="dxa"/>
            <w:vAlign w:val="center"/>
          </w:tcPr>
          <w:p w14:paraId="08CF2271" w14:textId="77777777" w:rsidR="006E0067" w:rsidRDefault="006E0067">
            <w:pPr>
              <w:spacing w:beforeLines="40" w:before="96" w:afterLines="40" w:after="96"/>
            </w:pPr>
          </w:p>
        </w:tc>
        <w:tc>
          <w:tcPr>
            <w:tcW w:w="1080" w:type="dxa"/>
            <w:vAlign w:val="center"/>
          </w:tcPr>
          <w:p w14:paraId="0D6902E6" w14:textId="77777777" w:rsidR="00F32759" w:rsidRDefault="00F32759">
            <w:pPr>
              <w:spacing w:beforeLines="40" w:before="96" w:afterLines="40" w:after="96"/>
              <w:jc w:val="center"/>
            </w:pPr>
          </w:p>
        </w:tc>
        <w:tc>
          <w:tcPr>
            <w:tcW w:w="1380" w:type="dxa"/>
            <w:vAlign w:val="center"/>
          </w:tcPr>
          <w:p w14:paraId="10A0EDBA" w14:textId="77777777" w:rsidR="00F32759" w:rsidRDefault="00F32759">
            <w:pPr>
              <w:spacing w:beforeLines="40" w:before="96" w:afterLines="40" w:after="96"/>
              <w:jc w:val="center"/>
            </w:pPr>
          </w:p>
        </w:tc>
        <w:tc>
          <w:tcPr>
            <w:tcW w:w="1380" w:type="dxa"/>
            <w:vAlign w:val="center"/>
          </w:tcPr>
          <w:p w14:paraId="08CCA694" w14:textId="77777777" w:rsidR="00F32759" w:rsidRDefault="00F32759">
            <w:pPr>
              <w:spacing w:beforeLines="40" w:before="96" w:afterLines="40" w:after="96"/>
              <w:jc w:val="center"/>
            </w:pPr>
          </w:p>
        </w:tc>
        <w:tc>
          <w:tcPr>
            <w:tcW w:w="1380" w:type="dxa"/>
            <w:vAlign w:val="center"/>
          </w:tcPr>
          <w:p w14:paraId="2E1F4379" w14:textId="77777777" w:rsidR="00F32759" w:rsidRDefault="00F32759">
            <w:pPr>
              <w:spacing w:beforeLines="40" w:before="96" w:afterLines="40" w:after="96"/>
              <w:jc w:val="center"/>
            </w:pPr>
          </w:p>
        </w:tc>
        <w:tc>
          <w:tcPr>
            <w:tcW w:w="1350" w:type="dxa"/>
            <w:vAlign w:val="center"/>
          </w:tcPr>
          <w:p w14:paraId="006C4C48" w14:textId="77777777" w:rsidR="00F32759" w:rsidRDefault="00F32759">
            <w:pPr>
              <w:spacing w:beforeLines="40" w:before="96" w:afterLines="40" w:after="96"/>
              <w:jc w:val="center"/>
            </w:pPr>
          </w:p>
        </w:tc>
        <w:tc>
          <w:tcPr>
            <w:tcW w:w="810" w:type="dxa"/>
            <w:vAlign w:val="center"/>
          </w:tcPr>
          <w:p w14:paraId="55B71908" w14:textId="77777777" w:rsidR="00F32759" w:rsidRDefault="00F32759">
            <w:pPr>
              <w:spacing w:beforeLines="40" w:before="96" w:afterLines="40" w:after="96"/>
              <w:jc w:val="center"/>
            </w:pPr>
          </w:p>
        </w:tc>
      </w:tr>
      <w:tr w:rsidR="007C7E13" w14:paraId="444B7D26" w14:textId="77777777">
        <w:trPr>
          <w:trHeight w:val="342"/>
        </w:trPr>
        <w:tc>
          <w:tcPr>
            <w:tcW w:w="563" w:type="dxa"/>
            <w:vAlign w:val="center"/>
          </w:tcPr>
          <w:p w14:paraId="282F0369" w14:textId="77777777" w:rsidR="007C7E13" w:rsidRDefault="00FE4414" w:rsidP="00F32759">
            <w:pPr>
              <w:spacing w:beforeLines="40" w:before="96" w:afterLines="40" w:after="96"/>
              <w:jc w:val="center"/>
            </w:pPr>
            <w:r>
              <w:t>2</w:t>
            </w:r>
          </w:p>
        </w:tc>
        <w:tc>
          <w:tcPr>
            <w:tcW w:w="1530" w:type="dxa"/>
            <w:vAlign w:val="center"/>
          </w:tcPr>
          <w:p w14:paraId="2EA29682" w14:textId="77777777" w:rsidR="006E0067" w:rsidRDefault="006E0067">
            <w:pPr>
              <w:spacing w:beforeLines="40" w:before="96" w:afterLines="40" w:after="96"/>
            </w:pPr>
          </w:p>
        </w:tc>
        <w:tc>
          <w:tcPr>
            <w:tcW w:w="1080" w:type="dxa"/>
            <w:vAlign w:val="center"/>
          </w:tcPr>
          <w:p w14:paraId="2E74B805" w14:textId="77777777" w:rsidR="00F32759" w:rsidRDefault="00F32759">
            <w:pPr>
              <w:spacing w:beforeLines="40" w:before="96" w:afterLines="40" w:after="96"/>
              <w:jc w:val="center"/>
            </w:pPr>
          </w:p>
        </w:tc>
        <w:tc>
          <w:tcPr>
            <w:tcW w:w="1380" w:type="dxa"/>
            <w:vAlign w:val="center"/>
          </w:tcPr>
          <w:p w14:paraId="4EC45389" w14:textId="77777777" w:rsidR="00F32759" w:rsidRDefault="00F32759">
            <w:pPr>
              <w:spacing w:beforeLines="40" w:before="96" w:afterLines="40" w:after="96"/>
              <w:jc w:val="center"/>
            </w:pPr>
          </w:p>
        </w:tc>
        <w:tc>
          <w:tcPr>
            <w:tcW w:w="1380" w:type="dxa"/>
            <w:vAlign w:val="center"/>
          </w:tcPr>
          <w:p w14:paraId="5CC57FB1" w14:textId="77777777" w:rsidR="00F32759" w:rsidRDefault="00F32759">
            <w:pPr>
              <w:spacing w:beforeLines="40" w:before="96" w:afterLines="40" w:after="96"/>
              <w:jc w:val="center"/>
            </w:pPr>
          </w:p>
        </w:tc>
        <w:tc>
          <w:tcPr>
            <w:tcW w:w="1380" w:type="dxa"/>
            <w:vAlign w:val="center"/>
          </w:tcPr>
          <w:p w14:paraId="1FC089BC" w14:textId="77777777" w:rsidR="00F32759" w:rsidRDefault="00F32759">
            <w:pPr>
              <w:spacing w:beforeLines="40" w:before="96" w:afterLines="40" w:after="96"/>
              <w:jc w:val="center"/>
            </w:pPr>
          </w:p>
        </w:tc>
        <w:tc>
          <w:tcPr>
            <w:tcW w:w="1350" w:type="dxa"/>
            <w:vAlign w:val="center"/>
          </w:tcPr>
          <w:p w14:paraId="3870C25F" w14:textId="77777777" w:rsidR="00F32759" w:rsidRDefault="00F32759">
            <w:pPr>
              <w:spacing w:beforeLines="40" w:before="96" w:afterLines="40" w:after="96"/>
              <w:jc w:val="center"/>
            </w:pPr>
          </w:p>
        </w:tc>
        <w:tc>
          <w:tcPr>
            <w:tcW w:w="810" w:type="dxa"/>
            <w:vAlign w:val="center"/>
          </w:tcPr>
          <w:p w14:paraId="58DD7E84" w14:textId="77777777" w:rsidR="00F32759" w:rsidRDefault="00F32759">
            <w:pPr>
              <w:spacing w:beforeLines="40" w:before="96" w:afterLines="40" w:after="96"/>
              <w:jc w:val="center"/>
            </w:pPr>
          </w:p>
        </w:tc>
      </w:tr>
      <w:tr w:rsidR="007C7E13" w14:paraId="58761C71" w14:textId="77777777">
        <w:trPr>
          <w:trHeight w:val="342"/>
        </w:trPr>
        <w:tc>
          <w:tcPr>
            <w:tcW w:w="563" w:type="dxa"/>
            <w:tcBorders>
              <w:bottom w:val="single" w:sz="12" w:space="0" w:color="auto"/>
            </w:tcBorders>
            <w:vAlign w:val="center"/>
          </w:tcPr>
          <w:p w14:paraId="1F0CE390" w14:textId="77777777" w:rsidR="007C7E13" w:rsidRDefault="00FE4414" w:rsidP="00F32759">
            <w:pPr>
              <w:spacing w:beforeLines="40" w:before="96" w:afterLines="40" w:after="96"/>
              <w:jc w:val="center"/>
            </w:pPr>
            <w:r>
              <w:t>3</w:t>
            </w:r>
          </w:p>
        </w:tc>
        <w:tc>
          <w:tcPr>
            <w:tcW w:w="1530" w:type="dxa"/>
            <w:tcBorders>
              <w:bottom w:val="single" w:sz="12" w:space="0" w:color="auto"/>
            </w:tcBorders>
            <w:vAlign w:val="center"/>
          </w:tcPr>
          <w:p w14:paraId="4C82CD19" w14:textId="77777777" w:rsidR="006E0067" w:rsidRDefault="006E0067">
            <w:pPr>
              <w:spacing w:beforeLines="40" w:before="96" w:afterLines="40" w:after="96"/>
            </w:pPr>
          </w:p>
        </w:tc>
        <w:tc>
          <w:tcPr>
            <w:tcW w:w="1080" w:type="dxa"/>
            <w:tcBorders>
              <w:bottom w:val="single" w:sz="12" w:space="0" w:color="auto"/>
            </w:tcBorders>
            <w:vAlign w:val="center"/>
          </w:tcPr>
          <w:p w14:paraId="5103245A" w14:textId="77777777" w:rsidR="00F32759" w:rsidRDefault="00F32759">
            <w:pPr>
              <w:spacing w:beforeLines="40" w:before="96" w:afterLines="40" w:after="96"/>
              <w:jc w:val="center"/>
            </w:pPr>
          </w:p>
        </w:tc>
        <w:tc>
          <w:tcPr>
            <w:tcW w:w="1380" w:type="dxa"/>
            <w:tcBorders>
              <w:bottom w:val="single" w:sz="12" w:space="0" w:color="auto"/>
            </w:tcBorders>
            <w:vAlign w:val="center"/>
          </w:tcPr>
          <w:p w14:paraId="00967C99" w14:textId="77777777" w:rsidR="00F32759" w:rsidRDefault="00F32759">
            <w:pPr>
              <w:spacing w:beforeLines="40" w:before="96" w:afterLines="40" w:after="96"/>
              <w:jc w:val="center"/>
            </w:pPr>
          </w:p>
        </w:tc>
        <w:tc>
          <w:tcPr>
            <w:tcW w:w="1380" w:type="dxa"/>
            <w:tcBorders>
              <w:bottom w:val="single" w:sz="12" w:space="0" w:color="auto"/>
            </w:tcBorders>
            <w:vAlign w:val="center"/>
          </w:tcPr>
          <w:p w14:paraId="28369C47" w14:textId="77777777" w:rsidR="00F32759" w:rsidRDefault="00F32759">
            <w:pPr>
              <w:spacing w:beforeLines="40" w:before="96" w:afterLines="40" w:after="96"/>
              <w:jc w:val="center"/>
            </w:pPr>
          </w:p>
        </w:tc>
        <w:tc>
          <w:tcPr>
            <w:tcW w:w="1380" w:type="dxa"/>
            <w:tcBorders>
              <w:bottom w:val="single" w:sz="12" w:space="0" w:color="auto"/>
            </w:tcBorders>
            <w:vAlign w:val="center"/>
          </w:tcPr>
          <w:p w14:paraId="52160717" w14:textId="77777777" w:rsidR="00F32759" w:rsidRDefault="00F32759">
            <w:pPr>
              <w:spacing w:beforeLines="40" w:before="96" w:afterLines="40" w:after="96"/>
              <w:jc w:val="center"/>
            </w:pPr>
          </w:p>
        </w:tc>
        <w:tc>
          <w:tcPr>
            <w:tcW w:w="1350" w:type="dxa"/>
            <w:tcBorders>
              <w:bottom w:val="single" w:sz="12" w:space="0" w:color="auto"/>
            </w:tcBorders>
            <w:vAlign w:val="center"/>
          </w:tcPr>
          <w:p w14:paraId="321AE4A5" w14:textId="77777777" w:rsidR="00F32759" w:rsidRDefault="00F32759">
            <w:pPr>
              <w:spacing w:beforeLines="40" w:before="96" w:afterLines="40" w:after="96"/>
              <w:jc w:val="center"/>
            </w:pPr>
          </w:p>
        </w:tc>
        <w:tc>
          <w:tcPr>
            <w:tcW w:w="810" w:type="dxa"/>
            <w:tcBorders>
              <w:bottom w:val="single" w:sz="12" w:space="0" w:color="auto"/>
            </w:tcBorders>
            <w:vAlign w:val="center"/>
          </w:tcPr>
          <w:p w14:paraId="4CC263A9" w14:textId="77777777" w:rsidR="00F32759" w:rsidRDefault="00F32759">
            <w:pPr>
              <w:spacing w:beforeLines="40" w:before="96" w:afterLines="40" w:after="96"/>
              <w:jc w:val="center"/>
            </w:pPr>
          </w:p>
        </w:tc>
      </w:tr>
    </w:tbl>
    <w:p w14:paraId="462DF0EB" w14:textId="77777777" w:rsidR="007C7E13" w:rsidRDefault="007C7E13" w:rsidP="00F32759">
      <w:pPr>
        <w:spacing w:beforeLines="40" w:before="96" w:afterLines="40" w:after="96"/>
      </w:pPr>
    </w:p>
    <w:tbl>
      <w:tblPr>
        <w:tblW w:w="737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A0" w:firstRow="1" w:lastRow="0" w:firstColumn="1" w:lastColumn="0" w:noHBand="0" w:noVBand="0"/>
      </w:tblPr>
      <w:tblGrid>
        <w:gridCol w:w="579"/>
        <w:gridCol w:w="1608"/>
        <w:gridCol w:w="1323"/>
        <w:gridCol w:w="1395"/>
        <w:gridCol w:w="1395"/>
        <w:gridCol w:w="1079"/>
      </w:tblGrid>
      <w:tr w:rsidR="007C7E13" w14:paraId="4C772A24" w14:textId="77777777">
        <w:trPr>
          <w:trHeight w:val="278"/>
          <w:jc w:val="center"/>
        </w:trPr>
        <w:tc>
          <w:tcPr>
            <w:tcW w:w="579" w:type="dxa"/>
            <w:vMerge w:val="restart"/>
            <w:tcBorders>
              <w:top w:val="single" w:sz="12" w:space="0" w:color="auto"/>
            </w:tcBorders>
            <w:vAlign w:val="center"/>
          </w:tcPr>
          <w:p w14:paraId="6B80475A" w14:textId="77777777" w:rsidR="00F32759" w:rsidRDefault="00FE4414">
            <w:pPr>
              <w:spacing w:beforeLines="40" w:before="96" w:afterLines="40" w:after="96"/>
              <w:jc w:val="center"/>
            </w:pPr>
            <w:r>
              <w:t>TT</w:t>
            </w:r>
          </w:p>
        </w:tc>
        <w:tc>
          <w:tcPr>
            <w:tcW w:w="1608" w:type="dxa"/>
            <w:vMerge w:val="restart"/>
            <w:tcBorders>
              <w:top w:val="single" w:sz="12" w:space="0" w:color="auto"/>
            </w:tcBorders>
            <w:vAlign w:val="center"/>
          </w:tcPr>
          <w:p w14:paraId="333E3BAF" w14:textId="77777777" w:rsidR="006E0067" w:rsidRDefault="00FE4414">
            <w:pPr>
              <w:spacing w:beforeLines="40" w:before="96" w:afterLines="40" w:after="96"/>
              <w:jc w:val="center"/>
            </w:pPr>
            <w:r>
              <w:t>Tên đường dây truyền tải</w:t>
            </w:r>
          </w:p>
        </w:tc>
        <w:tc>
          <w:tcPr>
            <w:tcW w:w="1323" w:type="dxa"/>
            <w:vMerge w:val="restart"/>
            <w:tcBorders>
              <w:top w:val="single" w:sz="12" w:space="0" w:color="auto"/>
            </w:tcBorders>
            <w:vAlign w:val="center"/>
          </w:tcPr>
          <w:p w14:paraId="7584894E" w14:textId="77777777" w:rsidR="00F32759" w:rsidRDefault="00FE4414">
            <w:pPr>
              <w:spacing w:beforeLines="40" w:before="96" w:afterLines="40" w:after="96"/>
              <w:jc w:val="center"/>
            </w:pPr>
            <w:r>
              <w:t>Giới hạn truyền tải (MW)</w:t>
            </w:r>
          </w:p>
        </w:tc>
        <w:tc>
          <w:tcPr>
            <w:tcW w:w="2790" w:type="dxa"/>
            <w:gridSpan w:val="2"/>
            <w:tcBorders>
              <w:top w:val="single" w:sz="12" w:space="0" w:color="auto"/>
            </w:tcBorders>
            <w:vAlign w:val="center"/>
          </w:tcPr>
          <w:p w14:paraId="78946247" w14:textId="77777777" w:rsidR="00F32759" w:rsidRDefault="00FE4414">
            <w:pPr>
              <w:spacing w:beforeLines="40" w:before="96" w:afterLines="40" w:after="96"/>
              <w:jc w:val="center"/>
            </w:pPr>
            <w:r>
              <w:t>Thời gian</w:t>
            </w:r>
          </w:p>
        </w:tc>
        <w:tc>
          <w:tcPr>
            <w:tcW w:w="1079" w:type="dxa"/>
            <w:vMerge w:val="restart"/>
            <w:tcBorders>
              <w:top w:val="single" w:sz="12" w:space="0" w:color="auto"/>
            </w:tcBorders>
            <w:vAlign w:val="center"/>
          </w:tcPr>
          <w:p w14:paraId="6F8B4230" w14:textId="77777777" w:rsidR="00F32759" w:rsidRDefault="00FE4414">
            <w:pPr>
              <w:spacing w:beforeLines="40" w:before="96" w:afterLines="40" w:after="96"/>
              <w:jc w:val="center"/>
            </w:pPr>
            <w:r>
              <w:t>Quy hoạch</w:t>
            </w:r>
          </w:p>
        </w:tc>
      </w:tr>
      <w:tr w:rsidR="007C7E13" w14:paraId="021EE4D4" w14:textId="77777777">
        <w:trPr>
          <w:trHeight w:val="278"/>
          <w:jc w:val="center"/>
        </w:trPr>
        <w:tc>
          <w:tcPr>
            <w:tcW w:w="579" w:type="dxa"/>
            <w:vMerge/>
            <w:vAlign w:val="center"/>
          </w:tcPr>
          <w:p w14:paraId="129886EA" w14:textId="77777777" w:rsidR="00F32759" w:rsidRDefault="00F32759">
            <w:pPr>
              <w:spacing w:beforeLines="40" w:before="96" w:afterLines="40" w:after="96"/>
            </w:pPr>
          </w:p>
        </w:tc>
        <w:tc>
          <w:tcPr>
            <w:tcW w:w="1608" w:type="dxa"/>
            <w:vMerge/>
            <w:vAlign w:val="center"/>
          </w:tcPr>
          <w:p w14:paraId="007C7EB3" w14:textId="77777777" w:rsidR="00F32759" w:rsidRDefault="00F32759">
            <w:pPr>
              <w:spacing w:beforeLines="40" w:before="96" w:afterLines="40" w:after="96"/>
            </w:pPr>
          </w:p>
        </w:tc>
        <w:tc>
          <w:tcPr>
            <w:tcW w:w="1323" w:type="dxa"/>
            <w:vMerge/>
            <w:vAlign w:val="center"/>
          </w:tcPr>
          <w:p w14:paraId="43155BA4" w14:textId="77777777" w:rsidR="00F32759" w:rsidRDefault="00F32759">
            <w:pPr>
              <w:spacing w:beforeLines="40" w:before="96" w:afterLines="40" w:after="96"/>
            </w:pPr>
          </w:p>
        </w:tc>
        <w:tc>
          <w:tcPr>
            <w:tcW w:w="1395" w:type="dxa"/>
            <w:vAlign w:val="center"/>
          </w:tcPr>
          <w:p w14:paraId="2569686A" w14:textId="77777777" w:rsidR="00F32759" w:rsidRDefault="00FE4414">
            <w:pPr>
              <w:spacing w:beforeLines="40" w:before="96" w:afterLines="40" w:after="96"/>
              <w:jc w:val="center"/>
            </w:pPr>
            <w:r>
              <w:t>Vận hành thử nghiệm</w:t>
            </w:r>
          </w:p>
        </w:tc>
        <w:tc>
          <w:tcPr>
            <w:tcW w:w="1395" w:type="dxa"/>
            <w:vAlign w:val="center"/>
          </w:tcPr>
          <w:p w14:paraId="57D77489" w14:textId="77777777" w:rsidR="00F32759" w:rsidRDefault="00FE4414">
            <w:pPr>
              <w:spacing w:beforeLines="40" w:before="96" w:afterLines="40" w:after="96"/>
              <w:jc w:val="center"/>
            </w:pPr>
            <w:r>
              <w:t>Vận hành tin cậy</w:t>
            </w:r>
          </w:p>
        </w:tc>
        <w:tc>
          <w:tcPr>
            <w:tcW w:w="1079" w:type="dxa"/>
            <w:vMerge/>
            <w:vAlign w:val="center"/>
          </w:tcPr>
          <w:p w14:paraId="7F9E974A" w14:textId="77777777" w:rsidR="00F32759" w:rsidRDefault="00F32759">
            <w:pPr>
              <w:spacing w:beforeLines="40" w:before="96" w:afterLines="40" w:after="96"/>
            </w:pPr>
          </w:p>
        </w:tc>
      </w:tr>
      <w:tr w:rsidR="007C7E13" w14:paraId="2E04E1C8" w14:textId="77777777">
        <w:trPr>
          <w:trHeight w:val="365"/>
          <w:jc w:val="center"/>
        </w:trPr>
        <w:tc>
          <w:tcPr>
            <w:tcW w:w="579" w:type="dxa"/>
            <w:vAlign w:val="center"/>
          </w:tcPr>
          <w:p w14:paraId="763D3EB4" w14:textId="77777777" w:rsidR="007C7E13" w:rsidRDefault="00FE4414" w:rsidP="00F32759">
            <w:pPr>
              <w:spacing w:beforeLines="40" w:before="96" w:afterLines="40" w:after="96"/>
              <w:jc w:val="center"/>
            </w:pPr>
            <w:r>
              <w:t>1</w:t>
            </w:r>
          </w:p>
        </w:tc>
        <w:tc>
          <w:tcPr>
            <w:tcW w:w="1608" w:type="dxa"/>
            <w:vAlign w:val="center"/>
          </w:tcPr>
          <w:p w14:paraId="269B673F" w14:textId="77777777" w:rsidR="006E0067" w:rsidRDefault="006E0067">
            <w:pPr>
              <w:spacing w:beforeLines="40" w:before="96" w:afterLines="40" w:after="96"/>
            </w:pPr>
          </w:p>
        </w:tc>
        <w:tc>
          <w:tcPr>
            <w:tcW w:w="1323" w:type="dxa"/>
            <w:vAlign w:val="center"/>
          </w:tcPr>
          <w:p w14:paraId="32D49D00" w14:textId="77777777" w:rsidR="00F32759" w:rsidRDefault="00F32759">
            <w:pPr>
              <w:spacing w:beforeLines="40" w:before="96" w:afterLines="40" w:after="96"/>
              <w:jc w:val="center"/>
            </w:pPr>
          </w:p>
        </w:tc>
        <w:tc>
          <w:tcPr>
            <w:tcW w:w="1395" w:type="dxa"/>
            <w:vAlign w:val="center"/>
          </w:tcPr>
          <w:p w14:paraId="2197DCEC" w14:textId="77777777" w:rsidR="00F32759" w:rsidRDefault="00F32759">
            <w:pPr>
              <w:spacing w:beforeLines="40" w:before="96" w:afterLines="40" w:after="96"/>
              <w:jc w:val="center"/>
            </w:pPr>
          </w:p>
        </w:tc>
        <w:tc>
          <w:tcPr>
            <w:tcW w:w="1395" w:type="dxa"/>
            <w:vAlign w:val="center"/>
          </w:tcPr>
          <w:p w14:paraId="5A030DFE" w14:textId="77777777" w:rsidR="00F32759" w:rsidRDefault="00F32759">
            <w:pPr>
              <w:spacing w:beforeLines="40" w:before="96" w:afterLines="40" w:after="96"/>
              <w:jc w:val="center"/>
            </w:pPr>
          </w:p>
        </w:tc>
        <w:tc>
          <w:tcPr>
            <w:tcW w:w="1079" w:type="dxa"/>
            <w:vAlign w:val="center"/>
          </w:tcPr>
          <w:p w14:paraId="423CB552" w14:textId="77777777" w:rsidR="00F32759" w:rsidRDefault="00F32759">
            <w:pPr>
              <w:spacing w:beforeLines="40" w:before="96" w:afterLines="40" w:after="96"/>
              <w:jc w:val="center"/>
            </w:pPr>
          </w:p>
        </w:tc>
      </w:tr>
      <w:tr w:rsidR="007C7E13" w14:paraId="1EA992F1" w14:textId="77777777">
        <w:trPr>
          <w:trHeight w:val="365"/>
          <w:jc w:val="center"/>
        </w:trPr>
        <w:tc>
          <w:tcPr>
            <w:tcW w:w="579" w:type="dxa"/>
            <w:vAlign w:val="center"/>
          </w:tcPr>
          <w:p w14:paraId="0C568B14" w14:textId="77777777" w:rsidR="007C7E13" w:rsidRDefault="00FE4414" w:rsidP="00F32759">
            <w:pPr>
              <w:spacing w:beforeLines="40" w:before="96" w:afterLines="40" w:after="96"/>
              <w:jc w:val="center"/>
            </w:pPr>
            <w:r>
              <w:t>2</w:t>
            </w:r>
          </w:p>
        </w:tc>
        <w:tc>
          <w:tcPr>
            <w:tcW w:w="1608" w:type="dxa"/>
            <w:vAlign w:val="center"/>
          </w:tcPr>
          <w:p w14:paraId="6F223470" w14:textId="77777777" w:rsidR="006E0067" w:rsidRDefault="006E0067">
            <w:pPr>
              <w:spacing w:beforeLines="40" w:before="96" w:afterLines="40" w:after="96"/>
            </w:pPr>
          </w:p>
        </w:tc>
        <w:tc>
          <w:tcPr>
            <w:tcW w:w="1323" w:type="dxa"/>
            <w:vAlign w:val="center"/>
          </w:tcPr>
          <w:p w14:paraId="0E42930B" w14:textId="77777777" w:rsidR="00F32759" w:rsidRDefault="00F32759">
            <w:pPr>
              <w:spacing w:beforeLines="40" w:before="96" w:afterLines="40" w:after="96"/>
              <w:jc w:val="center"/>
            </w:pPr>
          </w:p>
        </w:tc>
        <w:tc>
          <w:tcPr>
            <w:tcW w:w="1395" w:type="dxa"/>
            <w:vAlign w:val="center"/>
          </w:tcPr>
          <w:p w14:paraId="2B0FC545" w14:textId="77777777" w:rsidR="00F32759" w:rsidRDefault="00F32759">
            <w:pPr>
              <w:spacing w:beforeLines="40" w:before="96" w:afterLines="40" w:after="96"/>
              <w:jc w:val="center"/>
            </w:pPr>
          </w:p>
        </w:tc>
        <w:tc>
          <w:tcPr>
            <w:tcW w:w="1395" w:type="dxa"/>
            <w:vAlign w:val="center"/>
          </w:tcPr>
          <w:p w14:paraId="170FAB5B" w14:textId="77777777" w:rsidR="00F32759" w:rsidRDefault="00F32759">
            <w:pPr>
              <w:spacing w:beforeLines="40" w:before="96" w:afterLines="40" w:after="96"/>
              <w:jc w:val="center"/>
            </w:pPr>
          </w:p>
        </w:tc>
        <w:tc>
          <w:tcPr>
            <w:tcW w:w="1079" w:type="dxa"/>
            <w:vAlign w:val="center"/>
          </w:tcPr>
          <w:p w14:paraId="4F2D79E1" w14:textId="77777777" w:rsidR="00F32759" w:rsidRDefault="00F32759">
            <w:pPr>
              <w:spacing w:beforeLines="40" w:before="96" w:afterLines="40" w:after="96"/>
              <w:jc w:val="center"/>
            </w:pPr>
          </w:p>
        </w:tc>
      </w:tr>
      <w:tr w:rsidR="007C7E13" w14:paraId="10C6A824" w14:textId="77777777">
        <w:trPr>
          <w:trHeight w:val="365"/>
          <w:jc w:val="center"/>
        </w:trPr>
        <w:tc>
          <w:tcPr>
            <w:tcW w:w="579" w:type="dxa"/>
            <w:tcBorders>
              <w:bottom w:val="single" w:sz="12" w:space="0" w:color="auto"/>
            </w:tcBorders>
            <w:vAlign w:val="center"/>
          </w:tcPr>
          <w:p w14:paraId="6A76F819" w14:textId="77777777" w:rsidR="007C7E13" w:rsidRDefault="00FE4414" w:rsidP="00F32759">
            <w:pPr>
              <w:spacing w:beforeLines="40" w:before="96" w:afterLines="40" w:after="96"/>
              <w:jc w:val="center"/>
            </w:pPr>
            <w:r>
              <w:t>3</w:t>
            </w:r>
          </w:p>
        </w:tc>
        <w:tc>
          <w:tcPr>
            <w:tcW w:w="1608" w:type="dxa"/>
            <w:tcBorders>
              <w:bottom w:val="single" w:sz="12" w:space="0" w:color="auto"/>
            </w:tcBorders>
            <w:vAlign w:val="center"/>
          </w:tcPr>
          <w:p w14:paraId="7118BB09" w14:textId="77777777" w:rsidR="006E0067" w:rsidRDefault="006E0067">
            <w:pPr>
              <w:spacing w:beforeLines="40" w:before="96" w:afterLines="40" w:after="96"/>
            </w:pPr>
          </w:p>
        </w:tc>
        <w:tc>
          <w:tcPr>
            <w:tcW w:w="1323" w:type="dxa"/>
            <w:tcBorders>
              <w:bottom w:val="single" w:sz="12" w:space="0" w:color="auto"/>
            </w:tcBorders>
            <w:vAlign w:val="center"/>
          </w:tcPr>
          <w:p w14:paraId="5CCC2DF2" w14:textId="77777777" w:rsidR="00F32759" w:rsidRDefault="00F32759">
            <w:pPr>
              <w:spacing w:beforeLines="40" w:before="96" w:afterLines="40" w:after="96"/>
              <w:jc w:val="center"/>
            </w:pPr>
          </w:p>
        </w:tc>
        <w:tc>
          <w:tcPr>
            <w:tcW w:w="1395" w:type="dxa"/>
            <w:tcBorders>
              <w:bottom w:val="single" w:sz="12" w:space="0" w:color="auto"/>
            </w:tcBorders>
            <w:vAlign w:val="center"/>
          </w:tcPr>
          <w:p w14:paraId="200B897D" w14:textId="77777777" w:rsidR="00F32759" w:rsidRDefault="00F32759">
            <w:pPr>
              <w:spacing w:beforeLines="40" w:before="96" w:afterLines="40" w:after="96"/>
              <w:jc w:val="center"/>
            </w:pPr>
          </w:p>
        </w:tc>
        <w:tc>
          <w:tcPr>
            <w:tcW w:w="1395" w:type="dxa"/>
            <w:tcBorders>
              <w:bottom w:val="single" w:sz="12" w:space="0" w:color="auto"/>
            </w:tcBorders>
            <w:vAlign w:val="center"/>
          </w:tcPr>
          <w:p w14:paraId="75A63B73" w14:textId="77777777" w:rsidR="00F32759" w:rsidRDefault="00F32759">
            <w:pPr>
              <w:spacing w:beforeLines="40" w:before="96" w:afterLines="40" w:after="96"/>
              <w:jc w:val="center"/>
            </w:pPr>
          </w:p>
        </w:tc>
        <w:tc>
          <w:tcPr>
            <w:tcW w:w="1079" w:type="dxa"/>
            <w:tcBorders>
              <w:bottom w:val="single" w:sz="12" w:space="0" w:color="auto"/>
            </w:tcBorders>
            <w:vAlign w:val="center"/>
          </w:tcPr>
          <w:p w14:paraId="0543B014" w14:textId="77777777" w:rsidR="00F32759" w:rsidRDefault="00F32759">
            <w:pPr>
              <w:spacing w:beforeLines="40" w:before="96" w:afterLines="40" w:after="96"/>
              <w:jc w:val="center"/>
            </w:pPr>
          </w:p>
        </w:tc>
      </w:tr>
    </w:tbl>
    <w:p w14:paraId="302D1B63" w14:textId="77777777" w:rsidR="007C7E13" w:rsidRDefault="007C7E13" w:rsidP="00F32759">
      <w:pPr>
        <w:spacing w:beforeLines="40" w:before="96" w:afterLines="40" w:after="96"/>
      </w:pPr>
    </w:p>
    <w:p w14:paraId="4D80622E" w14:textId="77777777" w:rsidR="006E0067" w:rsidRDefault="006E0067">
      <w:pPr>
        <w:spacing w:beforeLines="40" w:before="96" w:afterLines="40" w:after="96"/>
      </w:pPr>
    </w:p>
    <w:p w14:paraId="514367E9" w14:textId="77777777" w:rsidR="00F32759" w:rsidRDefault="00F32759">
      <w:pPr>
        <w:spacing w:beforeLines="40" w:before="96" w:afterLines="40" w:after="96"/>
      </w:pPr>
    </w:p>
    <w:p w14:paraId="21F63063" w14:textId="77777777" w:rsidR="00F32759" w:rsidRDefault="00F32759">
      <w:pPr>
        <w:spacing w:beforeLines="40" w:before="96" w:afterLines="40" w:after="96"/>
      </w:pPr>
    </w:p>
    <w:p w14:paraId="7CAAF82A" w14:textId="77777777" w:rsidR="007C7E13" w:rsidRDefault="007C7E13">
      <w:pPr>
        <w:spacing w:beforeLines="40" w:before="96" w:afterLines="40" w:after="96"/>
        <w:sectPr w:rsidR="007C7E13">
          <w:pgSz w:w="11909" w:h="16834" w:code="9"/>
          <w:pgMar w:top="1138" w:right="1138" w:bottom="1699" w:left="1138" w:header="720" w:footer="562" w:gutter="0"/>
          <w:pgNumType w:start="1"/>
          <w:cols w:space="720"/>
          <w:docGrid w:linePitch="326"/>
        </w:sectPr>
      </w:pPr>
    </w:p>
    <w:p w14:paraId="45FF57EC" w14:textId="77777777" w:rsidR="00F32759" w:rsidRDefault="00F32759">
      <w:pPr>
        <w:pStyle w:val="1ChapterTitle"/>
        <w:tabs>
          <w:tab w:val="clear" w:pos="425"/>
        </w:tabs>
        <w:spacing w:beforeLines="40" w:before="96" w:afterLines="40" w:after="96" w:line="240" w:lineRule="auto"/>
        <w:ind w:firstLine="0"/>
        <w:rPr>
          <w:color w:val="auto"/>
        </w:rPr>
      </w:pPr>
      <w:bookmarkStart w:id="2365" w:name="_Toc369598321"/>
      <w:bookmarkStart w:id="2366" w:name="_Toc368399596"/>
      <w:bookmarkStart w:id="2367" w:name="_Toc372722891"/>
      <w:bookmarkStart w:id="2368" w:name="_Ref280798355"/>
      <w:bookmarkEnd w:id="2365"/>
      <w:bookmarkEnd w:id="2366"/>
      <w:bookmarkEnd w:id="2367"/>
    </w:p>
    <w:p w14:paraId="6FDCCB87" w14:textId="77777777" w:rsidR="006E0067" w:rsidRDefault="00FE4414">
      <w:pPr>
        <w:pStyle w:val="1ChapterTitle"/>
        <w:numPr>
          <w:ilvl w:val="0"/>
          <w:numId w:val="0"/>
        </w:numPr>
        <w:spacing w:beforeLines="40" w:before="96" w:afterLines="40" w:after="96" w:line="240" w:lineRule="auto"/>
        <w:rPr>
          <w:b/>
          <w:color w:val="auto"/>
        </w:rPr>
      </w:pPr>
      <w:bookmarkStart w:id="2369" w:name="_Toc369598322"/>
      <w:bookmarkStart w:id="2370" w:name="_Toc368399597"/>
      <w:bookmarkStart w:id="2371" w:name="_Toc372722892"/>
      <w:r>
        <w:rPr>
          <w:b/>
          <w:color w:val="auto"/>
        </w:rPr>
        <w:t>SỐ LIỆU HỢP ĐỒNG MUA BÁN ĐIỆN</w:t>
      </w:r>
      <w:bookmarkEnd w:id="2368"/>
      <w:bookmarkEnd w:id="2369"/>
      <w:bookmarkEnd w:id="2370"/>
      <w:bookmarkEnd w:id="2371"/>
    </w:p>
    <w:p w14:paraId="0478EF3C" w14:textId="77777777" w:rsidR="007C7E13" w:rsidRDefault="00FE4414">
      <w:pPr>
        <w:pStyle w:val="1Center"/>
        <w:spacing w:before="0" w:after="0" w:line="240" w:lineRule="auto"/>
        <w:rPr>
          <w:lang w:val="vi-VN"/>
        </w:rPr>
      </w:pPr>
      <w:r>
        <w:rPr>
          <w:lang w:val="vi-VN"/>
        </w:rPr>
        <w:t xml:space="preserve">(Ban hành kèm theo Quy trình lập kế hoạch vận hành thị trường điện </w:t>
      </w:r>
    </w:p>
    <w:p w14:paraId="2E7E8792" w14:textId="77777777" w:rsidR="007C7E13" w:rsidRDefault="00FE4414">
      <w:pPr>
        <w:pStyle w:val="1Center"/>
        <w:spacing w:before="0" w:after="0" w:line="240" w:lineRule="auto"/>
        <w:rPr>
          <w:lang w:val="vi-VN"/>
        </w:rPr>
      </w:pPr>
      <w:r>
        <w:rPr>
          <w:lang w:val="vi-VN"/>
        </w:rPr>
        <w:t>năm, tháng và tuần tới)</w:t>
      </w:r>
    </w:p>
    <w:p w14:paraId="4723BD69" w14:textId="77777777" w:rsidR="00F32759" w:rsidRDefault="00FE4414">
      <w:pPr>
        <w:spacing w:beforeLines="40" w:before="96" w:afterLines="40" w:after="96"/>
        <w:ind w:firstLine="720"/>
        <w:rPr>
          <w:b/>
          <w:sz w:val="28"/>
          <w:szCs w:val="28"/>
        </w:rPr>
      </w:pPr>
      <w:r>
        <w:rPr>
          <w:b/>
          <w:sz w:val="28"/>
          <w:szCs w:val="28"/>
        </w:rPr>
        <w:t>I. SỐ LIỆU</w:t>
      </w:r>
    </w:p>
    <w:p w14:paraId="41264906" w14:textId="77777777" w:rsidR="00F32759" w:rsidRDefault="00FE4414">
      <w:pPr>
        <w:pStyle w:val="Heading4"/>
        <w:keepNext w:val="0"/>
        <w:numPr>
          <w:ilvl w:val="3"/>
          <w:numId w:val="21"/>
        </w:numPr>
        <w:spacing w:beforeLines="40" w:before="96" w:afterLines="40" w:after="96" w:line="240" w:lineRule="auto"/>
        <w:rPr>
          <w:rFonts w:ascii="Times New Roman" w:hAnsi="Times New Roman"/>
        </w:rPr>
      </w:pPr>
      <w:bookmarkStart w:id="2372" w:name="_Ref272328959"/>
      <w:r>
        <w:rPr>
          <w:rFonts w:ascii="Times New Roman" w:hAnsi="Times New Roman"/>
          <w:lang w:val="vi-VN"/>
        </w:rPr>
        <w:t>Số liệu hợp đồng mua bán điện được sử dụng trong lập kế hoạch vận hành năm bao gồm:</w:t>
      </w:r>
      <w:bookmarkEnd w:id="2372"/>
    </w:p>
    <w:p w14:paraId="74CC49E3" w14:textId="77777777" w:rsidR="00F32759" w:rsidRDefault="00FE4414">
      <w:pPr>
        <w:pStyle w:val="Heading5"/>
        <w:widowControl w:val="0"/>
        <w:numPr>
          <w:ilvl w:val="4"/>
          <w:numId w:val="13"/>
        </w:numPr>
        <w:spacing w:beforeLines="40" w:before="96" w:afterLines="40" w:after="96"/>
        <w:rPr>
          <w:lang w:val="vi-VN"/>
        </w:rPr>
      </w:pPr>
      <w:r>
        <w:t>G</w:t>
      </w:r>
      <w:r>
        <w:rPr>
          <w:lang w:val="vi-VN"/>
        </w:rPr>
        <w:t xml:space="preserve">iá biến đổi </w:t>
      </w:r>
      <w:r>
        <w:t xml:space="preserve">trong giá hợp đồng mua bán điện dạng sai khác </w:t>
      </w:r>
      <w:r>
        <w:rPr>
          <w:lang w:val="vi-VN"/>
        </w:rPr>
        <w:t>năm N</w:t>
      </w:r>
      <w:r>
        <w:t xml:space="preserve"> (đồng/kWh)</w:t>
      </w:r>
      <w:r>
        <w:rPr>
          <w:lang w:val="vi-VN"/>
        </w:rPr>
        <w:t>;</w:t>
      </w:r>
    </w:p>
    <w:p w14:paraId="5C3B7A15" w14:textId="77777777" w:rsidR="00F32759" w:rsidRDefault="00FE4414">
      <w:pPr>
        <w:pStyle w:val="Heading5"/>
        <w:widowControl w:val="0"/>
        <w:numPr>
          <w:ilvl w:val="4"/>
          <w:numId w:val="13"/>
        </w:numPr>
        <w:spacing w:beforeLines="40" w:before="96" w:afterLines="40" w:after="96"/>
        <w:rPr>
          <w:lang w:val="vi-VN"/>
        </w:rPr>
      </w:pPr>
      <w:r>
        <w:rPr>
          <w:lang w:val="vi-VN"/>
        </w:rPr>
        <w:t>Giá cố định trong giá hợp đồng mua bán điện dạng sai khác năm N (đồng/kWh);</w:t>
      </w:r>
    </w:p>
    <w:p w14:paraId="70C751C4" w14:textId="77777777" w:rsidR="00F32759" w:rsidRDefault="00FE4414">
      <w:pPr>
        <w:pStyle w:val="Heading5"/>
        <w:widowControl w:val="0"/>
        <w:numPr>
          <w:ilvl w:val="4"/>
          <w:numId w:val="13"/>
        </w:numPr>
        <w:spacing w:beforeLines="40" w:before="96" w:afterLines="40" w:after="96"/>
        <w:rPr>
          <w:lang w:val="vi-VN"/>
        </w:rPr>
      </w:pPr>
      <w:r>
        <w:rPr>
          <w:lang w:val="vi-VN"/>
        </w:rPr>
        <w:t>Sản lượng điện năng thỏa thuận để tính giá hợp đồng năm N (kWh);</w:t>
      </w:r>
    </w:p>
    <w:p w14:paraId="2998B9C0" w14:textId="77777777" w:rsidR="00F32759" w:rsidRDefault="00FE4414">
      <w:pPr>
        <w:pStyle w:val="Heading5"/>
        <w:widowControl w:val="0"/>
        <w:numPr>
          <w:ilvl w:val="4"/>
          <w:numId w:val="13"/>
        </w:numPr>
        <w:spacing w:beforeLines="40" w:before="96" w:afterLines="40" w:after="96"/>
        <w:rPr>
          <w:lang w:val="vi-VN"/>
        </w:rPr>
      </w:pPr>
      <w:r>
        <w:rPr>
          <w:szCs w:val="28"/>
          <w:lang w:val="vi-VN"/>
        </w:rPr>
        <w:t>Sản lượng điện năng phát bình quân nhiều năm của nhà máy điện được quy định trong hợp đồng mua bán điện (kWh)</w:t>
      </w:r>
      <w:r w:rsidRPr="001A4E88">
        <w:rPr>
          <w:szCs w:val="28"/>
          <w:lang w:val="vi-VN"/>
        </w:rPr>
        <w:t>. Trường hợp chưa thỏa thuận được s</w:t>
      </w:r>
      <w:r>
        <w:rPr>
          <w:szCs w:val="28"/>
          <w:lang w:val="vi-VN"/>
        </w:rPr>
        <w:t>ản lượng điện năng phát bình quân nhiều năm</w:t>
      </w:r>
      <w:r w:rsidRPr="001A4E88">
        <w:rPr>
          <w:szCs w:val="28"/>
          <w:lang w:val="vi-VN"/>
        </w:rPr>
        <w:t xml:space="preserve"> thì sử dụng số liệu</w:t>
      </w:r>
      <w:r w:rsidRPr="001A4E88">
        <w:rPr>
          <w:sz w:val="26"/>
          <w:lang w:val="vi-VN"/>
        </w:rPr>
        <w:t xml:space="preserve"> sản lượng điện hợp đồng áp dụng cho năm N</w:t>
      </w:r>
      <w:r w:rsidR="001954B2" w:rsidRPr="001A4E88">
        <w:rPr>
          <w:sz w:val="26"/>
          <w:lang w:val="vi-VN"/>
        </w:rPr>
        <w:t>;</w:t>
      </w:r>
    </w:p>
    <w:p w14:paraId="631AC3CE" w14:textId="77777777" w:rsidR="00F32759" w:rsidRDefault="00FE4414">
      <w:pPr>
        <w:pStyle w:val="Heading5"/>
        <w:widowControl w:val="0"/>
        <w:numPr>
          <w:ilvl w:val="0"/>
          <w:numId w:val="0"/>
        </w:numPr>
        <w:spacing w:beforeLines="40" w:before="96" w:afterLines="40" w:after="96"/>
        <w:ind w:left="720"/>
        <w:rPr>
          <w:lang w:val="vi-VN"/>
        </w:rPr>
      </w:pPr>
      <w:r>
        <w:rPr>
          <w:lang w:val="vi-VN"/>
        </w:rPr>
        <w:t>đ) Giá hợp đồng mua bán điện dạng sai khác của các nhà máy điện</w:t>
      </w:r>
      <w:r w:rsidR="001954B2" w:rsidRPr="001A4E88">
        <w:rPr>
          <w:lang w:val="vi-VN"/>
        </w:rPr>
        <w:t>;</w:t>
      </w:r>
    </w:p>
    <w:p w14:paraId="14D69380" w14:textId="77777777" w:rsidR="00F32759" w:rsidRDefault="00FE4414">
      <w:pPr>
        <w:pStyle w:val="Heading5"/>
        <w:widowControl w:val="0"/>
        <w:numPr>
          <w:ilvl w:val="4"/>
          <w:numId w:val="13"/>
        </w:numPr>
        <w:spacing w:beforeLines="40" w:before="96" w:afterLines="40" w:after="96"/>
        <w:rPr>
          <w:lang w:val="vi-VN"/>
        </w:rPr>
      </w:pPr>
      <w:r>
        <w:rPr>
          <w:lang w:val="vi-VN"/>
        </w:rPr>
        <w:t>Hệ số quy đổi đo đếm điện năng đầu cực máy phát và điểm giao nhận.</w:t>
      </w:r>
    </w:p>
    <w:p w14:paraId="06E54AED" w14:textId="77777777" w:rsidR="006E0067" w:rsidRDefault="00FE4414">
      <w:pPr>
        <w:spacing w:beforeLines="40" w:before="96" w:afterLines="40" w:after="96"/>
        <w:ind w:firstLine="720"/>
        <w:rPr>
          <w:b/>
          <w:sz w:val="28"/>
          <w:szCs w:val="28"/>
          <w:lang w:val="vi-VN"/>
        </w:rPr>
      </w:pPr>
      <w:r>
        <w:rPr>
          <w:b/>
          <w:sz w:val="28"/>
          <w:szCs w:val="28"/>
          <w:lang w:val="vi-VN"/>
        </w:rPr>
        <w:t>II. BIỂU MẪU CUNG CẤP SỐ LIỆU</w:t>
      </w:r>
    </w:p>
    <w:p w14:paraId="25782D22" w14:textId="77777777" w:rsidR="00F32759" w:rsidRDefault="00FE4414">
      <w:pPr>
        <w:spacing w:beforeLines="40" w:before="96" w:afterLines="40" w:after="96"/>
        <w:ind w:firstLine="720"/>
        <w:rPr>
          <w:sz w:val="28"/>
          <w:szCs w:val="28"/>
          <w:lang w:val="vi-VN"/>
        </w:rPr>
      </w:pPr>
      <w:r>
        <w:rPr>
          <w:sz w:val="28"/>
          <w:szCs w:val="28"/>
          <w:lang w:val="vi-VN"/>
        </w:rPr>
        <w:t>A. BIỂU MẪU CHO CÁC NHÀ MÁY  THAM GIA THỊ TRƯỜNG</w:t>
      </w: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773"/>
        <w:gridCol w:w="636"/>
        <w:gridCol w:w="1418"/>
        <w:gridCol w:w="1462"/>
        <w:gridCol w:w="1625"/>
        <w:gridCol w:w="1378"/>
        <w:gridCol w:w="1400"/>
        <w:gridCol w:w="1400"/>
      </w:tblGrid>
      <w:tr w:rsidR="007C7E13" w14:paraId="19A2087C" w14:textId="77777777">
        <w:trPr>
          <w:trHeight w:val="1819"/>
          <w:jc w:val="center"/>
        </w:trPr>
        <w:tc>
          <w:tcPr>
            <w:tcW w:w="625" w:type="dxa"/>
            <w:vAlign w:val="center"/>
          </w:tcPr>
          <w:p w14:paraId="0E682C53" w14:textId="77777777" w:rsidR="00F32759" w:rsidRDefault="00FE4414">
            <w:pPr>
              <w:spacing w:beforeLines="40" w:before="96" w:afterLines="40" w:after="96"/>
              <w:jc w:val="center"/>
            </w:pPr>
            <w:r>
              <w:t>TT</w:t>
            </w:r>
          </w:p>
        </w:tc>
        <w:tc>
          <w:tcPr>
            <w:tcW w:w="773" w:type="dxa"/>
            <w:vAlign w:val="center"/>
          </w:tcPr>
          <w:p w14:paraId="4D791DC1" w14:textId="77777777" w:rsidR="006E0067" w:rsidRDefault="00FE4414">
            <w:pPr>
              <w:spacing w:beforeLines="40" w:before="96" w:afterLines="40" w:after="96"/>
              <w:jc w:val="center"/>
            </w:pPr>
            <w:r>
              <w:t>Thời gian áp dụng</w:t>
            </w:r>
          </w:p>
        </w:tc>
        <w:tc>
          <w:tcPr>
            <w:tcW w:w="636" w:type="dxa"/>
            <w:vAlign w:val="center"/>
          </w:tcPr>
          <w:p w14:paraId="3A775865" w14:textId="77777777" w:rsidR="00F32759" w:rsidRDefault="00FE4414">
            <w:pPr>
              <w:spacing w:beforeLines="40" w:before="96" w:afterLines="40" w:after="96"/>
              <w:jc w:val="center"/>
            </w:pPr>
            <w:r>
              <w:t>Nhà máy</w:t>
            </w:r>
          </w:p>
        </w:tc>
        <w:tc>
          <w:tcPr>
            <w:tcW w:w="1418" w:type="dxa"/>
            <w:vAlign w:val="center"/>
          </w:tcPr>
          <w:p w14:paraId="0F86E805" w14:textId="77777777" w:rsidR="00F32759" w:rsidRDefault="00FE4414">
            <w:pPr>
              <w:spacing w:beforeLines="40" w:before="96" w:afterLines="40" w:after="96"/>
              <w:jc w:val="center"/>
            </w:pPr>
            <w:r>
              <w:t>Giá biến đổi (đồng/kWh)</w:t>
            </w:r>
          </w:p>
        </w:tc>
        <w:tc>
          <w:tcPr>
            <w:tcW w:w="1462" w:type="dxa"/>
            <w:vAlign w:val="center"/>
          </w:tcPr>
          <w:p w14:paraId="457FCCAD" w14:textId="77777777" w:rsidR="00F32759" w:rsidRDefault="00FE4414">
            <w:pPr>
              <w:spacing w:beforeLines="40" w:before="96" w:afterLines="40" w:after="96"/>
              <w:jc w:val="center"/>
            </w:pPr>
            <w:r>
              <w:t>Giá cố định (đồng/kWh)</w:t>
            </w:r>
          </w:p>
        </w:tc>
        <w:tc>
          <w:tcPr>
            <w:tcW w:w="1625" w:type="dxa"/>
            <w:vAlign w:val="center"/>
          </w:tcPr>
          <w:p w14:paraId="52DBDFEA" w14:textId="77777777" w:rsidR="00F32759" w:rsidRDefault="00FE4414">
            <w:pPr>
              <w:spacing w:beforeLines="40" w:before="96" w:afterLines="40" w:after="96"/>
              <w:jc w:val="center"/>
            </w:pPr>
            <w:r>
              <w:t>Sản lượng điện năng thỏa thuận hợp đồng</w:t>
            </w:r>
          </w:p>
          <w:p w14:paraId="5829F065" w14:textId="77777777" w:rsidR="00F32759" w:rsidRDefault="00FE4414">
            <w:pPr>
              <w:spacing w:beforeLines="40" w:before="96" w:afterLines="40" w:after="96"/>
              <w:jc w:val="center"/>
            </w:pPr>
            <w:r>
              <w:t>(triệu kWh)</w:t>
            </w:r>
          </w:p>
        </w:tc>
        <w:tc>
          <w:tcPr>
            <w:tcW w:w="1378" w:type="dxa"/>
            <w:vAlign w:val="center"/>
          </w:tcPr>
          <w:p w14:paraId="5BF82B1B" w14:textId="77777777" w:rsidR="00F32759" w:rsidRDefault="00FE4414">
            <w:pPr>
              <w:spacing w:beforeLines="40" w:before="96" w:afterLines="40" w:after="96"/>
              <w:jc w:val="center"/>
            </w:pPr>
            <w:r>
              <w:t>Sản lượng điện năng phát bình quân nhiều năm</w:t>
            </w:r>
          </w:p>
          <w:p w14:paraId="5A9A9189" w14:textId="77777777" w:rsidR="00F32759" w:rsidRDefault="00FE4414">
            <w:pPr>
              <w:spacing w:beforeLines="40" w:before="96" w:afterLines="40" w:after="96"/>
              <w:jc w:val="center"/>
            </w:pPr>
            <w:r>
              <w:t>(triệu kWh)</w:t>
            </w:r>
          </w:p>
        </w:tc>
        <w:tc>
          <w:tcPr>
            <w:tcW w:w="1400" w:type="dxa"/>
          </w:tcPr>
          <w:p w14:paraId="76CE0FBB" w14:textId="77777777" w:rsidR="00F32759" w:rsidRDefault="00F32759">
            <w:pPr>
              <w:spacing w:beforeLines="40" w:before="96" w:afterLines="40" w:after="96"/>
              <w:jc w:val="center"/>
            </w:pPr>
          </w:p>
          <w:p w14:paraId="5A3E6667" w14:textId="77777777" w:rsidR="00F32759" w:rsidRDefault="00FE4414">
            <w:pPr>
              <w:spacing w:beforeLines="40" w:before="96" w:afterLines="40" w:after="96"/>
              <w:jc w:val="center"/>
            </w:pPr>
            <w:r>
              <w:t>Giá hợp đồng CfD</w:t>
            </w:r>
          </w:p>
          <w:p w14:paraId="26EB65CC" w14:textId="77777777" w:rsidR="00F32759" w:rsidRDefault="00FE4414">
            <w:pPr>
              <w:spacing w:beforeLines="40" w:before="96" w:afterLines="40" w:after="96"/>
              <w:jc w:val="center"/>
            </w:pPr>
            <w:r>
              <w:t>(đồng/kWh)</w:t>
            </w:r>
          </w:p>
        </w:tc>
        <w:tc>
          <w:tcPr>
            <w:tcW w:w="1400" w:type="dxa"/>
            <w:vAlign w:val="center"/>
          </w:tcPr>
          <w:p w14:paraId="2FACF78F" w14:textId="77777777" w:rsidR="00F32759" w:rsidRDefault="00FE4414">
            <w:pPr>
              <w:spacing w:beforeLines="40" w:before="96" w:afterLines="40" w:after="96"/>
              <w:jc w:val="center"/>
            </w:pPr>
            <w:r>
              <w:t>Hệ số quy đổi đầu cực/điểm giao nhận</w:t>
            </w:r>
          </w:p>
        </w:tc>
      </w:tr>
      <w:tr w:rsidR="007C7E13" w14:paraId="24FA5295" w14:textId="77777777">
        <w:trPr>
          <w:trHeight w:val="461"/>
          <w:jc w:val="center"/>
        </w:trPr>
        <w:tc>
          <w:tcPr>
            <w:tcW w:w="625" w:type="dxa"/>
            <w:vAlign w:val="center"/>
          </w:tcPr>
          <w:p w14:paraId="782C4739" w14:textId="77777777" w:rsidR="007C7E13" w:rsidRDefault="00FE4414" w:rsidP="00F32759">
            <w:pPr>
              <w:spacing w:beforeLines="40" w:before="96" w:afterLines="40" w:after="96"/>
              <w:jc w:val="center"/>
            </w:pPr>
            <w:r>
              <w:t>1</w:t>
            </w:r>
          </w:p>
        </w:tc>
        <w:tc>
          <w:tcPr>
            <w:tcW w:w="773" w:type="dxa"/>
            <w:vAlign w:val="center"/>
          </w:tcPr>
          <w:p w14:paraId="55B54F2A" w14:textId="77777777" w:rsidR="006E0067" w:rsidRDefault="006E0067">
            <w:pPr>
              <w:spacing w:beforeLines="40" w:before="96" w:afterLines="40" w:after="96"/>
              <w:jc w:val="center"/>
            </w:pPr>
          </w:p>
        </w:tc>
        <w:tc>
          <w:tcPr>
            <w:tcW w:w="636" w:type="dxa"/>
            <w:vAlign w:val="center"/>
          </w:tcPr>
          <w:p w14:paraId="27AAE908" w14:textId="77777777" w:rsidR="00F32759" w:rsidRDefault="00F32759">
            <w:pPr>
              <w:spacing w:beforeLines="40" w:before="96" w:afterLines="40" w:after="96"/>
              <w:jc w:val="center"/>
            </w:pPr>
          </w:p>
        </w:tc>
        <w:tc>
          <w:tcPr>
            <w:tcW w:w="1418" w:type="dxa"/>
            <w:vAlign w:val="center"/>
          </w:tcPr>
          <w:p w14:paraId="62BAAB86" w14:textId="77777777" w:rsidR="00F32759" w:rsidRDefault="00F32759">
            <w:pPr>
              <w:spacing w:beforeLines="40" w:before="96" w:afterLines="40" w:after="96"/>
              <w:jc w:val="center"/>
            </w:pPr>
          </w:p>
        </w:tc>
        <w:tc>
          <w:tcPr>
            <w:tcW w:w="1462" w:type="dxa"/>
            <w:vAlign w:val="center"/>
          </w:tcPr>
          <w:p w14:paraId="2E5328CB" w14:textId="77777777" w:rsidR="00F32759" w:rsidRDefault="00F32759">
            <w:pPr>
              <w:spacing w:beforeLines="40" w:before="96" w:afterLines="40" w:after="96"/>
              <w:jc w:val="center"/>
            </w:pPr>
          </w:p>
        </w:tc>
        <w:tc>
          <w:tcPr>
            <w:tcW w:w="1625" w:type="dxa"/>
            <w:vAlign w:val="center"/>
          </w:tcPr>
          <w:p w14:paraId="4750C9EA" w14:textId="77777777" w:rsidR="00F32759" w:rsidRDefault="00F32759">
            <w:pPr>
              <w:spacing w:beforeLines="40" w:before="96" w:afterLines="40" w:after="96"/>
              <w:jc w:val="center"/>
            </w:pPr>
          </w:p>
        </w:tc>
        <w:tc>
          <w:tcPr>
            <w:tcW w:w="1378" w:type="dxa"/>
          </w:tcPr>
          <w:p w14:paraId="015EEB81" w14:textId="77777777" w:rsidR="00F32759" w:rsidRDefault="00F32759">
            <w:pPr>
              <w:spacing w:beforeLines="40" w:before="96" w:afterLines="40" w:after="96"/>
              <w:jc w:val="center"/>
            </w:pPr>
          </w:p>
        </w:tc>
        <w:tc>
          <w:tcPr>
            <w:tcW w:w="1400" w:type="dxa"/>
          </w:tcPr>
          <w:p w14:paraId="317D7102" w14:textId="77777777" w:rsidR="00F32759" w:rsidRDefault="00F32759">
            <w:pPr>
              <w:spacing w:beforeLines="40" w:before="96" w:afterLines="40" w:after="96"/>
              <w:jc w:val="center"/>
            </w:pPr>
          </w:p>
        </w:tc>
        <w:tc>
          <w:tcPr>
            <w:tcW w:w="1400" w:type="dxa"/>
            <w:vAlign w:val="center"/>
          </w:tcPr>
          <w:p w14:paraId="34651599" w14:textId="77777777" w:rsidR="00F32759" w:rsidRDefault="00F32759">
            <w:pPr>
              <w:spacing w:beforeLines="40" w:before="96" w:afterLines="40" w:after="96"/>
              <w:jc w:val="center"/>
            </w:pPr>
          </w:p>
        </w:tc>
      </w:tr>
      <w:tr w:rsidR="007C7E13" w14:paraId="28B7F898" w14:textId="77777777">
        <w:trPr>
          <w:trHeight w:val="461"/>
          <w:jc w:val="center"/>
        </w:trPr>
        <w:tc>
          <w:tcPr>
            <w:tcW w:w="625" w:type="dxa"/>
            <w:vAlign w:val="center"/>
          </w:tcPr>
          <w:p w14:paraId="323EDE9B" w14:textId="77777777" w:rsidR="007C7E13" w:rsidRDefault="00FE4414" w:rsidP="00F32759">
            <w:pPr>
              <w:spacing w:beforeLines="40" w:before="96" w:afterLines="40" w:after="96"/>
              <w:jc w:val="center"/>
            </w:pPr>
            <w:r>
              <w:t>2</w:t>
            </w:r>
          </w:p>
        </w:tc>
        <w:tc>
          <w:tcPr>
            <w:tcW w:w="773" w:type="dxa"/>
            <w:vAlign w:val="center"/>
          </w:tcPr>
          <w:p w14:paraId="30EEB28B" w14:textId="77777777" w:rsidR="006E0067" w:rsidRDefault="006E0067">
            <w:pPr>
              <w:spacing w:beforeLines="40" w:before="96" w:afterLines="40" w:after="96"/>
              <w:jc w:val="center"/>
            </w:pPr>
          </w:p>
        </w:tc>
        <w:tc>
          <w:tcPr>
            <w:tcW w:w="636" w:type="dxa"/>
            <w:vAlign w:val="center"/>
          </w:tcPr>
          <w:p w14:paraId="5044529A" w14:textId="77777777" w:rsidR="00F32759" w:rsidRDefault="00F32759">
            <w:pPr>
              <w:spacing w:beforeLines="40" w:before="96" w:afterLines="40" w:after="96"/>
              <w:jc w:val="center"/>
            </w:pPr>
          </w:p>
        </w:tc>
        <w:tc>
          <w:tcPr>
            <w:tcW w:w="1418" w:type="dxa"/>
            <w:vAlign w:val="center"/>
          </w:tcPr>
          <w:p w14:paraId="6821C6CE" w14:textId="77777777" w:rsidR="00F32759" w:rsidRDefault="00F32759">
            <w:pPr>
              <w:spacing w:beforeLines="40" w:before="96" w:afterLines="40" w:after="96"/>
              <w:jc w:val="center"/>
            </w:pPr>
          </w:p>
        </w:tc>
        <w:tc>
          <w:tcPr>
            <w:tcW w:w="1462" w:type="dxa"/>
            <w:vAlign w:val="center"/>
          </w:tcPr>
          <w:p w14:paraId="72D4C1B9" w14:textId="77777777" w:rsidR="00F32759" w:rsidRDefault="00F32759">
            <w:pPr>
              <w:spacing w:beforeLines="40" w:before="96" w:afterLines="40" w:after="96"/>
              <w:jc w:val="center"/>
            </w:pPr>
          </w:p>
        </w:tc>
        <w:tc>
          <w:tcPr>
            <w:tcW w:w="1625" w:type="dxa"/>
            <w:vAlign w:val="center"/>
          </w:tcPr>
          <w:p w14:paraId="6718BDD5" w14:textId="77777777" w:rsidR="00F32759" w:rsidRDefault="00F32759">
            <w:pPr>
              <w:spacing w:beforeLines="40" w:before="96" w:afterLines="40" w:after="96"/>
              <w:jc w:val="center"/>
            </w:pPr>
          </w:p>
        </w:tc>
        <w:tc>
          <w:tcPr>
            <w:tcW w:w="1378" w:type="dxa"/>
          </w:tcPr>
          <w:p w14:paraId="3B377650" w14:textId="77777777" w:rsidR="00F32759" w:rsidRDefault="00F32759">
            <w:pPr>
              <w:spacing w:beforeLines="40" w:before="96" w:afterLines="40" w:after="96"/>
              <w:jc w:val="center"/>
            </w:pPr>
          </w:p>
        </w:tc>
        <w:tc>
          <w:tcPr>
            <w:tcW w:w="1400" w:type="dxa"/>
          </w:tcPr>
          <w:p w14:paraId="59C29E0C" w14:textId="77777777" w:rsidR="00F32759" w:rsidRDefault="00F32759">
            <w:pPr>
              <w:spacing w:beforeLines="40" w:before="96" w:afterLines="40" w:after="96"/>
              <w:jc w:val="center"/>
            </w:pPr>
          </w:p>
        </w:tc>
        <w:tc>
          <w:tcPr>
            <w:tcW w:w="1400" w:type="dxa"/>
            <w:vAlign w:val="center"/>
          </w:tcPr>
          <w:p w14:paraId="1A361B09" w14:textId="77777777" w:rsidR="00F32759" w:rsidRDefault="00F32759">
            <w:pPr>
              <w:spacing w:beforeLines="40" w:before="96" w:afterLines="40" w:after="96"/>
              <w:jc w:val="center"/>
            </w:pPr>
          </w:p>
        </w:tc>
      </w:tr>
    </w:tbl>
    <w:p w14:paraId="34C8AE45" w14:textId="77777777" w:rsidR="007C7E13" w:rsidRDefault="00FE4414" w:rsidP="00F32759">
      <w:pPr>
        <w:spacing w:beforeLines="40" w:before="96" w:afterLines="40" w:after="96"/>
        <w:ind w:firstLine="720"/>
        <w:jc w:val="both"/>
        <w:rPr>
          <w:sz w:val="28"/>
          <w:szCs w:val="28"/>
        </w:rPr>
      </w:pPr>
      <w:r>
        <w:rPr>
          <w:sz w:val="28"/>
          <w:szCs w:val="28"/>
        </w:rPr>
        <w:t>B</w:t>
      </w:r>
      <w:r>
        <w:rPr>
          <w:sz w:val="28"/>
          <w:szCs w:val="28"/>
          <w:lang w:val="vi-VN"/>
        </w:rPr>
        <w:t xml:space="preserve">. BIỂU MẪU CHO CÁC NHÀ MÁY </w:t>
      </w:r>
      <w:r>
        <w:rPr>
          <w:sz w:val="28"/>
          <w:szCs w:val="28"/>
        </w:rPr>
        <w:t>CHỈ BÁN MỘT PHẦN SẢN LƯỢNG LÊN HỆ THỐNG ĐIỆN QUỐC GIA VÀ BOT</w:t>
      </w:r>
    </w:p>
    <w:tbl>
      <w:tblPr>
        <w:tblpPr w:leftFromText="180" w:rightFromText="180" w:vertAnchor="text" w:horzAnchor="margin" w:tblpY="15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
        <w:gridCol w:w="1693"/>
        <w:gridCol w:w="1694"/>
        <w:gridCol w:w="1693"/>
        <w:gridCol w:w="1694"/>
        <w:gridCol w:w="1741"/>
      </w:tblGrid>
      <w:tr w:rsidR="007C7E13" w14:paraId="6F61976F" w14:textId="77777777">
        <w:tc>
          <w:tcPr>
            <w:tcW w:w="524" w:type="dxa"/>
            <w:vAlign w:val="center"/>
          </w:tcPr>
          <w:p w14:paraId="11D258BF" w14:textId="77777777" w:rsidR="00F32759" w:rsidRDefault="00FE4414">
            <w:pPr>
              <w:spacing w:beforeLines="40" w:before="96" w:afterLines="40" w:after="96"/>
              <w:jc w:val="center"/>
            </w:pPr>
            <w:r>
              <w:t>TT</w:t>
            </w:r>
          </w:p>
        </w:tc>
        <w:tc>
          <w:tcPr>
            <w:tcW w:w="1693" w:type="dxa"/>
            <w:vAlign w:val="center"/>
          </w:tcPr>
          <w:p w14:paraId="4DA35C65" w14:textId="77777777" w:rsidR="00F32759" w:rsidRDefault="00FE4414">
            <w:pPr>
              <w:spacing w:beforeLines="40" w:before="96" w:afterLines="40" w:after="96"/>
              <w:jc w:val="center"/>
            </w:pPr>
            <w:r>
              <w:t>Thời gian áp dụng</w:t>
            </w:r>
          </w:p>
        </w:tc>
        <w:tc>
          <w:tcPr>
            <w:tcW w:w="1694" w:type="dxa"/>
            <w:vAlign w:val="center"/>
          </w:tcPr>
          <w:p w14:paraId="0F1C73B3" w14:textId="77777777" w:rsidR="00F32759" w:rsidRDefault="00FE4414">
            <w:pPr>
              <w:spacing w:beforeLines="40" w:before="96" w:afterLines="40" w:after="96"/>
              <w:jc w:val="center"/>
            </w:pPr>
            <w:r>
              <w:t>Nhà máy</w:t>
            </w:r>
          </w:p>
        </w:tc>
        <w:tc>
          <w:tcPr>
            <w:tcW w:w="1693" w:type="dxa"/>
            <w:vAlign w:val="center"/>
          </w:tcPr>
          <w:p w14:paraId="518F47CF" w14:textId="77777777" w:rsidR="00F32759" w:rsidRDefault="00FE4414">
            <w:pPr>
              <w:spacing w:beforeLines="40" w:before="96" w:afterLines="40" w:after="96"/>
              <w:jc w:val="center"/>
            </w:pPr>
            <w:r>
              <w:t>Giá biến đổi (đồng/kWh)</w:t>
            </w:r>
          </w:p>
        </w:tc>
        <w:tc>
          <w:tcPr>
            <w:tcW w:w="1694" w:type="dxa"/>
            <w:vAlign w:val="center"/>
          </w:tcPr>
          <w:p w14:paraId="00C2A95E" w14:textId="77777777" w:rsidR="00F32759" w:rsidRDefault="00FE4414">
            <w:pPr>
              <w:spacing w:beforeLines="40" w:before="96" w:afterLines="40" w:after="96"/>
              <w:jc w:val="center"/>
            </w:pPr>
            <w:r>
              <w:t>Giá hợp đồng</w:t>
            </w:r>
          </w:p>
          <w:p w14:paraId="46E83478" w14:textId="77777777" w:rsidR="00F32759" w:rsidRDefault="00FE4414">
            <w:pPr>
              <w:spacing w:beforeLines="40" w:before="96" w:afterLines="40" w:after="96"/>
              <w:jc w:val="center"/>
            </w:pPr>
            <w:r>
              <w:t>(đồng/kWh)</w:t>
            </w:r>
          </w:p>
        </w:tc>
        <w:tc>
          <w:tcPr>
            <w:tcW w:w="1741" w:type="dxa"/>
            <w:vAlign w:val="center"/>
          </w:tcPr>
          <w:p w14:paraId="5531B7B6" w14:textId="77777777" w:rsidR="00F32759" w:rsidRDefault="00FE4414">
            <w:pPr>
              <w:spacing w:beforeLines="40" w:before="96" w:afterLines="40" w:after="96"/>
              <w:jc w:val="center"/>
            </w:pPr>
            <w:r>
              <w:t>Lưu ý</w:t>
            </w:r>
          </w:p>
        </w:tc>
      </w:tr>
      <w:tr w:rsidR="007C7E13" w14:paraId="5A61A26E" w14:textId="77777777">
        <w:trPr>
          <w:trHeight w:val="312"/>
        </w:trPr>
        <w:tc>
          <w:tcPr>
            <w:tcW w:w="524" w:type="dxa"/>
            <w:vAlign w:val="center"/>
          </w:tcPr>
          <w:p w14:paraId="0DFB60C2" w14:textId="77777777" w:rsidR="00F32759" w:rsidRDefault="00FE4414">
            <w:pPr>
              <w:spacing w:beforeLines="40" w:before="96" w:afterLines="40" w:after="96"/>
              <w:jc w:val="center"/>
            </w:pPr>
            <w:r>
              <w:t>1</w:t>
            </w:r>
          </w:p>
        </w:tc>
        <w:tc>
          <w:tcPr>
            <w:tcW w:w="1693" w:type="dxa"/>
            <w:vAlign w:val="center"/>
          </w:tcPr>
          <w:p w14:paraId="7FBBA773" w14:textId="77777777" w:rsidR="00F32759" w:rsidRDefault="00F32759">
            <w:pPr>
              <w:spacing w:beforeLines="40" w:before="96" w:afterLines="40" w:after="96"/>
              <w:jc w:val="center"/>
            </w:pPr>
          </w:p>
        </w:tc>
        <w:tc>
          <w:tcPr>
            <w:tcW w:w="1694" w:type="dxa"/>
            <w:vAlign w:val="center"/>
          </w:tcPr>
          <w:p w14:paraId="5D13D0B9" w14:textId="77777777" w:rsidR="00F32759" w:rsidRDefault="00F32759">
            <w:pPr>
              <w:spacing w:beforeLines="40" w:before="96" w:afterLines="40" w:after="96"/>
              <w:jc w:val="center"/>
            </w:pPr>
          </w:p>
        </w:tc>
        <w:tc>
          <w:tcPr>
            <w:tcW w:w="1693" w:type="dxa"/>
            <w:vAlign w:val="center"/>
          </w:tcPr>
          <w:p w14:paraId="5C3B436A" w14:textId="77777777" w:rsidR="00F32759" w:rsidRDefault="00F32759">
            <w:pPr>
              <w:spacing w:beforeLines="40" w:before="96" w:afterLines="40" w:after="96"/>
              <w:jc w:val="center"/>
            </w:pPr>
          </w:p>
        </w:tc>
        <w:tc>
          <w:tcPr>
            <w:tcW w:w="1694" w:type="dxa"/>
            <w:vAlign w:val="center"/>
          </w:tcPr>
          <w:p w14:paraId="68961D29" w14:textId="77777777" w:rsidR="00F32759" w:rsidRDefault="00F32759">
            <w:pPr>
              <w:spacing w:beforeLines="40" w:before="96" w:afterLines="40" w:after="96"/>
              <w:jc w:val="center"/>
            </w:pPr>
          </w:p>
        </w:tc>
        <w:tc>
          <w:tcPr>
            <w:tcW w:w="1741" w:type="dxa"/>
          </w:tcPr>
          <w:p w14:paraId="61E99E0F" w14:textId="77777777" w:rsidR="00F32759" w:rsidRDefault="00F32759">
            <w:pPr>
              <w:spacing w:beforeLines="40" w:before="96" w:afterLines="40" w:after="96"/>
              <w:jc w:val="center"/>
            </w:pPr>
          </w:p>
        </w:tc>
      </w:tr>
      <w:tr w:rsidR="007C7E13" w14:paraId="6A30F026" w14:textId="77777777">
        <w:trPr>
          <w:trHeight w:val="419"/>
        </w:trPr>
        <w:tc>
          <w:tcPr>
            <w:tcW w:w="524" w:type="dxa"/>
            <w:vAlign w:val="center"/>
          </w:tcPr>
          <w:p w14:paraId="6EA12EE6" w14:textId="77777777" w:rsidR="00F32759" w:rsidRDefault="00FE4414">
            <w:pPr>
              <w:spacing w:beforeLines="40" w:before="96" w:afterLines="40" w:after="96"/>
              <w:jc w:val="center"/>
            </w:pPr>
            <w:r>
              <w:t>2</w:t>
            </w:r>
          </w:p>
        </w:tc>
        <w:tc>
          <w:tcPr>
            <w:tcW w:w="1693" w:type="dxa"/>
            <w:vAlign w:val="center"/>
          </w:tcPr>
          <w:p w14:paraId="38911EB2" w14:textId="77777777" w:rsidR="00F32759" w:rsidRDefault="00F32759">
            <w:pPr>
              <w:spacing w:beforeLines="40" w:before="96" w:afterLines="40" w:after="96"/>
              <w:jc w:val="center"/>
            </w:pPr>
          </w:p>
        </w:tc>
        <w:tc>
          <w:tcPr>
            <w:tcW w:w="1694" w:type="dxa"/>
            <w:vAlign w:val="center"/>
          </w:tcPr>
          <w:p w14:paraId="3253774B" w14:textId="77777777" w:rsidR="00F32759" w:rsidRDefault="00F32759">
            <w:pPr>
              <w:spacing w:beforeLines="40" w:before="96" w:afterLines="40" w:after="96"/>
              <w:jc w:val="center"/>
            </w:pPr>
          </w:p>
        </w:tc>
        <w:tc>
          <w:tcPr>
            <w:tcW w:w="1693" w:type="dxa"/>
            <w:vAlign w:val="center"/>
          </w:tcPr>
          <w:p w14:paraId="47144FE9" w14:textId="77777777" w:rsidR="00F32759" w:rsidRDefault="00F32759">
            <w:pPr>
              <w:spacing w:beforeLines="40" w:before="96" w:afterLines="40" w:after="96"/>
              <w:jc w:val="center"/>
            </w:pPr>
          </w:p>
        </w:tc>
        <w:tc>
          <w:tcPr>
            <w:tcW w:w="1694" w:type="dxa"/>
            <w:vAlign w:val="center"/>
          </w:tcPr>
          <w:p w14:paraId="714A8B69" w14:textId="77777777" w:rsidR="00F32759" w:rsidRDefault="00F32759">
            <w:pPr>
              <w:spacing w:beforeLines="40" w:before="96" w:afterLines="40" w:after="96"/>
              <w:jc w:val="center"/>
            </w:pPr>
          </w:p>
        </w:tc>
        <w:tc>
          <w:tcPr>
            <w:tcW w:w="1741" w:type="dxa"/>
          </w:tcPr>
          <w:p w14:paraId="53D33F51" w14:textId="77777777" w:rsidR="00F32759" w:rsidRDefault="00F32759">
            <w:pPr>
              <w:spacing w:beforeLines="40" w:before="96" w:afterLines="40" w:after="96"/>
              <w:jc w:val="center"/>
            </w:pPr>
          </w:p>
        </w:tc>
      </w:tr>
    </w:tbl>
    <w:p w14:paraId="7279C6F5" w14:textId="77777777" w:rsidR="007C7E13" w:rsidRDefault="007C7E13" w:rsidP="00F32759">
      <w:pPr>
        <w:spacing w:beforeLines="40" w:before="96" w:afterLines="40" w:after="96"/>
      </w:pPr>
    </w:p>
    <w:p w14:paraId="44D28716" w14:textId="77777777" w:rsidR="006E0067" w:rsidRDefault="006E0067">
      <w:pPr>
        <w:spacing w:beforeLines="40" w:before="96" w:afterLines="40" w:after="96"/>
      </w:pPr>
      <w:bookmarkStart w:id="2373" w:name="_Toc319399696"/>
      <w:bookmarkStart w:id="2374" w:name="_Toc319399697"/>
      <w:bookmarkStart w:id="2375" w:name="_Toc319399698"/>
      <w:bookmarkStart w:id="2376" w:name="_Toc319399699"/>
      <w:bookmarkStart w:id="2377" w:name="_Toc319399700"/>
      <w:bookmarkStart w:id="2378" w:name="_Toc319399701"/>
      <w:bookmarkStart w:id="2379" w:name="_Toc319399702"/>
      <w:bookmarkStart w:id="2380" w:name="_Toc319399703"/>
      <w:bookmarkStart w:id="2381" w:name="_Toc319399704"/>
      <w:bookmarkStart w:id="2382" w:name="_Toc319399730"/>
      <w:bookmarkStart w:id="2383" w:name="_Toc319399731"/>
      <w:bookmarkStart w:id="2384" w:name="_Toc319399732"/>
      <w:bookmarkStart w:id="2385" w:name="_Toc319399733"/>
      <w:bookmarkStart w:id="2386" w:name="_Ref353220824"/>
      <w:bookmarkEnd w:id="2373"/>
      <w:bookmarkEnd w:id="2374"/>
      <w:bookmarkEnd w:id="2375"/>
      <w:bookmarkEnd w:id="2376"/>
      <w:bookmarkEnd w:id="2377"/>
      <w:bookmarkEnd w:id="2378"/>
      <w:bookmarkEnd w:id="2379"/>
      <w:bookmarkEnd w:id="2380"/>
      <w:bookmarkEnd w:id="2381"/>
      <w:bookmarkEnd w:id="2382"/>
      <w:bookmarkEnd w:id="2383"/>
      <w:bookmarkEnd w:id="2384"/>
      <w:bookmarkEnd w:id="2385"/>
    </w:p>
    <w:p w14:paraId="5B9527FD" w14:textId="77777777" w:rsidR="00F32759" w:rsidRDefault="00F32759">
      <w:pPr>
        <w:spacing w:beforeLines="40" w:before="96" w:afterLines="40" w:after="96"/>
      </w:pPr>
    </w:p>
    <w:p w14:paraId="042BFC51" w14:textId="77777777" w:rsidR="00F32759" w:rsidRDefault="00F32759">
      <w:pPr>
        <w:spacing w:beforeLines="40" w:before="96" w:afterLines="40" w:after="96"/>
      </w:pPr>
    </w:p>
    <w:p w14:paraId="267B5604" w14:textId="77777777" w:rsidR="00F32759" w:rsidRDefault="00F32759">
      <w:pPr>
        <w:spacing w:beforeLines="40" w:before="96" w:afterLines="40" w:after="96"/>
      </w:pPr>
    </w:p>
    <w:p w14:paraId="649F9FD5" w14:textId="77777777" w:rsidR="00F32759" w:rsidRDefault="00F32759">
      <w:pPr>
        <w:spacing w:beforeLines="40" w:before="96" w:afterLines="40" w:after="96"/>
      </w:pPr>
    </w:p>
    <w:p w14:paraId="5AC39A0D" w14:textId="77777777" w:rsidR="007C7E13" w:rsidRDefault="007C7E13">
      <w:pPr>
        <w:spacing w:beforeLines="40" w:before="96" w:afterLines="40" w:after="96"/>
        <w:sectPr w:rsidR="007C7E13">
          <w:pgSz w:w="11909" w:h="16834" w:code="9"/>
          <w:pgMar w:top="1138" w:right="1138" w:bottom="1699" w:left="1138" w:header="720" w:footer="562" w:gutter="0"/>
          <w:pgNumType w:start="1"/>
          <w:cols w:space="720"/>
          <w:docGrid w:linePitch="326"/>
        </w:sectPr>
      </w:pPr>
    </w:p>
    <w:p w14:paraId="1CF9BF3D" w14:textId="77777777" w:rsidR="00F32759" w:rsidRDefault="00F32759">
      <w:pPr>
        <w:pStyle w:val="1ChapterTitle"/>
        <w:tabs>
          <w:tab w:val="clear" w:pos="425"/>
        </w:tabs>
        <w:spacing w:beforeLines="40" w:before="96" w:afterLines="40" w:after="96" w:line="240" w:lineRule="auto"/>
        <w:ind w:firstLine="0"/>
        <w:rPr>
          <w:color w:val="auto"/>
        </w:rPr>
      </w:pPr>
      <w:bookmarkStart w:id="2387" w:name="_Toc368399598"/>
      <w:bookmarkStart w:id="2388" w:name="_Toc372722893"/>
      <w:bookmarkEnd w:id="2387"/>
      <w:bookmarkEnd w:id="2388"/>
    </w:p>
    <w:p w14:paraId="342A4AD2" w14:textId="77777777" w:rsidR="006E0067" w:rsidRDefault="00FE4414">
      <w:pPr>
        <w:pStyle w:val="Heading5"/>
        <w:widowControl w:val="0"/>
        <w:numPr>
          <w:ilvl w:val="0"/>
          <w:numId w:val="0"/>
        </w:numPr>
        <w:spacing w:beforeLines="40" w:before="96" w:afterLines="40" w:after="96"/>
        <w:jc w:val="center"/>
        <w:rPr>
          <w:b/>
          <w:lang w:val="vi-VN"/>
        </w:rPr>
      </w:pPr>
      <w:bookmarkStart w:id="2389" w:name="_Toc369598323"/>
      <w:bookmarkStart w:id="2390" w:name="_Ref278807823"/>
      <w:bookmarkStart w:id="2391" w:name="_Toc369598324"/>
      <w:bookmarkStart w:id="2392" w:name="_Toc368399599"/>
      <w:bookmarkEnd w:id="2386"/>
      <w:bookmarkEnd w:id="2389"/>
      <w:r>
        <w:rPr>
          <w:b/>
          <w:lang w:val="vi-VN"/>
        </w:rPr>
        <w:t>SỐ LIỆU CHUNG CỦA THỊ TRƯỜNG ĐIỆN</w:t>
      </w:r>
      <w:bookmarkEnd w:id="2390"/>
      <w:bookmarkEnd w:id="2391"/>
      <w:bookmarkEnd w:id="2392"/>
    </w:p>
    <w:p w14:paraId="558534F4" w14:textId="77777777" w:rsidR="007C7E13" w:rsidRDefault="00FE4414">
      <w:pPr>
        <w:pStyle w:val="1Center"/>
        <w:spacing w:before="0" w:after="0" w:line="240" w:lineRule="auto"/>
        <w:rPr>
          <w:lang w:val="vi-VN"/>
        </w:rPr>
      </w:pPr>
      <w:r>
        <w:rPr>
          <w:lang w:val="vi-VN"/>
        </w:rPr>
        <w:t xml:space="preserve">(Ban hành kèm theo Quy trình lập kế hoạch vận hành thị trường điện năm tới, </w:t>
      </w:r>
    </w:p>
    <w:p w14:paraId="724D463C" w14:textId="77777777" w:rsidR="007C7E13" w:rsidRDefault="00FE4414">
      <w:pPr>
        <w:pStyle w:val="1Center"/>
        <w:spacing w:before="0" w:after="0" w:line="240" w:lineRule="auto"/>
        <w:rPr>
          <w:lang w:val="vi-VN"/>
        </w:rPr>
      </w:pPr>
      <w:r>
        <w:rPr>
          <w:lang w:val="vi-VN"/>
        </w:rPr>
        <w:t>tháng tới và tuần tới)</w:t>
      </w:r>
    </w:p>
    <w:p w14:paraId="198C6495" w14:textId="77777777" w:rsidR="00F32759" w:rsidRDefault="00F32759">
      <w:pPr>
        <w:spacing w:beforeLines="40" w:before="96" w:afterLines="40" w:after="96"/>
        <w:rPr>
          <w:lang w:val="vi-VN"/>
        </w:rPr>
      </w:pPr>
    </w:p>
    <w:p w14:paraId="39FB7A7A" w14:textId="77777777" w:rsidR="00F32759" w:rsidRDefault="00FE4414">
      <w:pPr>
        <w:pStyle w:val="Heading4"/>
        <w:keepNext w:val="0"/>
        <w:numPr>
          <w:ilvl w:val="0"/>
          <w:numId w:val="0"/>
        </w:numPr>
        <w:spacing w:beforeLines="40" w:before="96" w:afterLines="40" w:after="96" w:line="240" w:lineRule="auto"/>
        <w:ind w:firstLine="720"/>
        <w:rPr>
          <w:rFonts w:ascii="Times New Roman" w:hAnsi="Times New Roman"/>
          <w:lang w:val="vi-VN"/>
        </w:rPr>
      </w:pPr>
      <w:bookmarkStart w:id="2393" w:name="_Ref272332031"/>
      <w:r>
        <w:rPr>
          <w:rFonts w:ascii="Times New Roman" w:hAnsi="Times New Roman"/>
          <w:lang w:val="vi-VN"/>
        </w:rPr>
        <w:t>Các số liệu chung của thị trường bao gồm:</w:t>
      </w:r>
      <w:bookmarkEnd w:id="2393"/>
    </w:p>
    <w:p w14:paraId="7F9665B2" w14:textId="77777777" w:rsidR="00F32759" w:rsidRDefault="00FE4414">
      <w:pPr>
        <w:pStyle w:val="Heading5"/>
        <w:widowControl w:val="0"/>
        <w:numPr>
          <w:ilvl w:val="0"/>
          <w:numId w:val="31"/>
        </w:numPr>
        <w:tabs>
          <w:tab w:val="left" w:pos="993"/>
        </w:tabs>
        <w:spacing w:beforeLines="40" w:before="96" w:afterLines="40" w:after="96"/>
        <w:ind w:left="0" w:firstLine="709"/>
        <w:jc w:val="left"/>
        <w:rPr>
          <w:lang w:val="vi-VN"/>
        </w:rPr>
      </w:pPr>
      <w:r>
        <w:rPr>
          <w:lang w:val="vi-VN"/>
        </w:rPr>
        <w:t>Giá trị cắt giảm phụ tải (đồng/kWh)</w:t>
      </w:r>
      <w:r w:rsidR="00143C0D" w:rsidRPr="001A4E88">
        <w:rPr>
          <w:lang w:val="vi-VN"/>
        </w:rPr>
        <w:t>.</w:t>
      </w:r>
    </w:p>
    <w:p w14:paraId="47C85387" w14:textId="77777777" w:rsidR="00F32759" w:rsidRPr="00FA2A32" w:rsidRDefault="00FE4414">
      <w:pPr>
        <w:pStyle w:val="Heading5"/>
        <w:widowControl w:val="0"/>
        <w:numPr>
          <w:ilvl w:val="0"/>
          <w:numId w:val="31"/>
        </w:numPr>
        <w:tabs>
          <w:tab w:val="left" w:pos="993"/>
        </w:tabs>
        <w:spacing w:beforeLines="40" w:before="96" w:afterLines="40" w:after="96"/>
        <w:ind w:left="0" w:firstLine="709"/>
        <w:jc w:val="left"/>
        <w:rPr>
          <w:lang w:val="vi-VN"/>
        </w:rPr>
      </w:pPr>
      <w:r w:rsidRPr="00FA2A32">
        <w:rPr>
          <w:lang w:val="vi-VN"/>
        </w:rPr>
        <w:t>Giá trị phạt khi vi phạm ràng buộc xả nước (đồng/m3)</w:t>
      </w:r>
      <w:r w:rsidR="00143C0D" w:rsidRPr="00FA2A32">
        <w:rPr>
          <w:lang w:val="vi-VN"/>
        </w:rPr>
        <w:t>.</w:t>
      </w:r>
    </w:p>
    <w:p w14:paraId="6B39313D" w14:textId="77777777" w:rsidR="00F32759" w:rsidRPr="00FA2A32" w:rsidRDefault="00FE4414">
      <w:pPr>
        <w:pStyle w:val="Heading5"/>
        <w:widowControl w:val="0"/>
        <w:numPr>
          <w:ilvl w:val="0"/>
          <w:numId w:val="31"/>
        </w:numPr>
        <w:tabs>
          <w:tab w:val="left" w:pos="993"/>
        </w:tabs>
        <w:spacing w:beforeLines="40" w:before="96" w:afterLines="40" w:after="96"/>
        <w:ind w:left="0" w:firstLine="709"/>
        <w:jc w:val="left"/>
        <w:rPr>
          <w:lang w:val="vi-VN"/>
        </w:rPr>
      </w:pPr>
      <w:r w:rsidRPr="00FA2A32">
        <w:rPr>
          <w:lang w:val="vi-VN"/>
        </w:rPr>
        <w:t>Giá trị phạt khi vi phạm ràng buộc lưu lượng nước ra tối thiểu, tối đa (đồng/m3)</w:t>
      </w:r>
      <w:r w:rsidR="00143C0D" w:rsidRPr="00FA2A32">
        <w:rPr>
          <w:lang w:val="vi-VN"/>
        </w:rPr>
        <w:t>.</w:t>
      </w:r>
    </w:p>
    <w:p w14:paraId="0C22F124" w14:textId="77777777" w:rsidR="00F32759" w:rsidRPr="00FA2A32" w:rsidRDefault="00FE4414">
      <w:pPr>
        <w:pStyle w:val="Heading5"/>
        <w:widowControl w:val="0"/>
        <w:numPr>
          <w:ilvl w:val="0"/>
          <w:numId w:val="31"/>
        </w:numPr>
        <w:tabs>
          <w:tab w:val="left" w:pos="993"/>
        </w:tabs>
        <w:spacing w:beforeLines="40" w:before="96" w:afterLines="40" w:after="96"/>
        <w:ind w:left="0" w:firstLine="709"/>
        <w:jc w:val="left"/>
        <w:rPr>
          <w:lang w:val="vi-VN"/>
        </w:rPr>
      </w:pPr>
      <w:r w:rsidRPr="00FA2A32">
        <w:rPr>
          <w:lang w:val="vi-VN"/>
        </w:rPr>
        <w:t>Giá trị phạt khi vi phạm giới hạn truyền tải (đồng/kWh)</w:t>
      </w:r>
      <w:r w:rsidR="00143C0D" w:rsidRPr="00FA2A32">
        <w:rPr>
          <w:lang w:val="vi-VN"/>
        </w:rPr>
        <w:t>.</w:t>
      </w:r>
    </w:p>
    <w:p w14:paraId="3389AED9" w14:textId="77777777" w:rsidR="00F32759" w:rsidRPr="00FA2A32" w:rsidRDefault="00FE4414">
      <w:pPr>
        <w:pStyle w:val="Heading5"/>
        <w:widowControl w:val="0"/>
        <w:numPr>
          <w:ilvl w:val="0"/>
          <w:numId w:val="31"/>
        </w:numPr>
        <w:tabs>
          <w:tab w:val="left" w:pos="993"/>
        </w:tabs>
        <w:spacing w:beforeLines="40" w:before="96" w:afterLines="40" w:after="96"/>
        <w:ind w:left="0" w:firstLine="709"/>
        <w:jc w:val="left"/>
        <w:rPr>
          <w:lang w:val="vi-VN"/>
        </w:rPr>
      </w:pPr>
      <w:r w:rsidRPr="00FA2A32">
        <w:rPr>
          <w:lang w:val="vi-VN"/>
        </w:rPr>
        <w:t>Giá trị phạt khi vi phạm công suất tổ máy (ngàn đồng/MW)</w:t>
      </w:r>
      <w:r w:rsidR="00143C0D" w:rsidRPr="00FA2A32">
        <w:rPr>
          <w:lang w:val="vi-VN"/>
        </w:rPr>
        <w:t>.</w:t>
      </w:r>
    </w:p>
    <w:p w14:paraId="44057A39" w14:textId="77777777" w:rsidR="00F32759" w:rsidRPr="00FA2A32" w:rsidRDefault="00FE4414">
      <w:pPr>
        <w:pStyle w:val="Heading5"/>
        <w:widowControl w:val="0"/>
        <w:numPr>
          <w:ilvl w:val="0"/>
          <w:numId w:val="31"/>
        </w:numPr>
        <w:tabs>
          <w:tab w:val="left" w:pos="993"/>
        </w:tabs>
        <w:spacing w:beforeLines="40" w:before="96" w:afterLines="40" w:after="96"/>
        <w:ind w:left="0" w:firstLine="709"/>
        <w:jc w:val="left"/>
        <w:rPr>
          <w:lang w:val="vi-VN"/>
        </w:rPr>
      </w:pPr>
      <w:r w:rsidRPr="00FA2A32">
        <w:rPr>
          <w:lang w:val="vi-VN"/>
        </w:rPr>
        <w:t>Giá trị phạt khi vi phạm vùng cấm tổ máy (ngàn đồng/MW)</w:t>
      </w:r>
      <w:r w:rsidR="00143C0D" w:rsidRPr="00FA2A32">
        <w:rPr>
          <w:lang w:val="vi-VN"/>
        </w:rPr>
        <w:t>.</w:t>
      </w:r>
    </w:p>
    <w:p w14:paraId="212EA9CF" w14:textId="77777777" w:rsidR="00F32759" w:rsidRPr="00FA2A32" w:rsidRDefault="00FE4414">
      <w:pPr>
        <w:pStyle w:val="Heading5"/>
        <w:widowControl w:val="0"/>
        <w:numPr>
          <w:ilvl w:val="0"/>
          <w:numId w:val="31"/>
        </w:numPr>
        <w:tabs>
          <w:tab w:val="left" w:pos="993"/>
        </w:tabs>
        <w:spacing w:beforeLines="40" w:before="96" w:afterLines="40" w:after="96"/>
        <w:ind w:left="0" w:firstLine="709"/>
        <w:jc w:val="left"/>
        <w:rPr>
          <w:lang w:val="vi-VN"/>
        </w:rPr>
      </w:pPr>
      <w:r w:rsidRPr="00FA2A32">
        <w:rPr>
          <w:lang w:val="vi-VN"/>
        </w:rPr>
        <w:t>Giá trị phạt khi vi phạm tốc độ tăng giảm tải (ngàn đồng/MW × giờ)</w:t>
      </w:r>
      <w:r w:rsidR="00143C0D" w:rsidRPr="00FA2A32">
        <w:rPr>
          <w:lang w:val="vi-VN"/>
        </w:rPr>
        <w:t>.</w:t>
      </w:r>
    </w:p>
    <w:p w14:paraId="16354085" w14:textId="77777777" w:rsidR="00F32759" w:rsidRPr="00FA2A32" w:rsidRDefault="00FE4414">
      <w:pPr>
        <w:pStyle w:val="Heading5"/>
        <w:widowControl w:val="0"/>
        <w:numPr>
          <w:ilvl w:val="0"/>
          <w:numId w:val="31"/>
        </w:numPr>
        <w:tabs>
          <w:tab w:val="left" w:pos="993"/>
        </w:tabs>
        <w:spacing w:beforeLines="40" w:before="96" w:afterLines="40" w:after="96"/>
        <w:ind w:left="0" w:firstLine="709"/>
        <w:jc w:val="left"/>
        <w:rPr>
          <w:lang w:val="vi-VN"/>
        </w:rPr>
      </w:pPr>
      <w:r w:rsidRPr="00FA2A32">
        <w:rPr>
          <w:lang w:val="vi-VN"/>
        </w:rPr>
        <w:t>Giá trị phạt khi vi phạm dự phòng quay (đồng/kWh)</w:t>
      </w:r>
      <w:r w:rsidR="00143C0D" w:rsidRPr="00FA2A32">
        <w:rPr>
          <w:lang w:val="vi-VN"/>
        </w:rPr>
        <w:t>.</w:t>
      </w:r>
    </w:p>
    <w:p w14:paraId="13F8EB63" w14:textId="77777777" w:rsidR="00F32759" w:rsidRPr="00FA2A32" w:rsidRDefault="00FE4414">
      <w:pPr>
        <w:pStyle w:val="Heading5"/>
        <w:widowControl w:val="0"/>
        <w:numPr>
          <w:ilvl w:val="0"/>
          <w:numId w:val="31"/>
        </w:numPr>
        <w:tabs>
          <w:tab w:val="left" w:pos="993"/>
        </w:tabs>
        <w:spacing w:beforeLines="40" w:before="96" w:afterLines="40" w:after="96"/>
        <w:ind w:left="0" w:firstLine="709"/>
        <w:jc w:val="left"/>
        <w:rPr>
          <w:lang w:val="vi-VN"/>
        </w:rPr>
      </w:pPr>
      <w:r w:rsidRPr="00FA2A32">
        <w:rPr>
          <w:lang w:val="vi-VN"/>
        </w:rPr>
        <w:t>Giá trị phạt khi vi phạm ràng buộc chung (đồng/kWh)</w:t>
      </w:r>
      <w:r w:rsidR="00143C0D" w:rsidRPr="00FA2A32">
        <w:rPr>
          <w:lang w:val="vi-VN"/>
        </w:rPr>
        <w:t>.</w:t>
      </w:r>
    </w:p>
    <w:p w14:paraId="4F6AE9DD" w14:textId="77777777" w:rsidR="00F32759" w:rsidRDefault="00FE4414">
      <w:pPr>
        <w:pStyle w:val="Heading5"/>
        <w:widowControl w:val="0"/>
        <w:numPr>
          <w:ilvl w:val="0"/>
          <w:numId w:val="31"/>
        </w:numPr>
        <w:tabs>
          <w:tab w:val="left" w:pos="1134"/>
        </w:tabs>
        <w:spacing w:beforeLines="40" w:before="96" w:afterLines="40" w:after="96"/>
        <w:ind w:left="0" w:firstLine="709"/>
        <w:jc w:val="left"/>
        <w:rPr>
          <w:lang w:val="vi-VN"/>
        </w:rPr>
      </w:pPr>
      <w:r>
        <w:rPr>
          <w:lang w:val="vi-VN"/>
        </w:rPr>
        <w:t>Tỷ lệ khấu hao hàng năm (%)</w:t>
      </w:r>
      <w:r w:rsidR="00143C0D" w:rsidRPr="001A4E88">
        <w:rPr>
          <w:lang w:val="vi-VN"/>
        </w:rPr>
        <w:t>.</w:t>
      </w:r>
    </w:p>
    <w:p w14:paraId="539AA644" w14:textId="77777777" w:rsidR="00F32759" w:rsidRDefault="00FE4414">
      <w:pPr>
        <w:pStyle w:val="Heading5"/>
        <w:widowControl w:val="0"/>
        <w:numPr>
          <w:ilvl w:val="0"/>
          <w:numId w:val="31"/>
        </w:numPr>
        <w:tabs>
          <w:tab w:val="left" w:pos="1134"/>
        </w:tabs>
        <w:spacing w:beforeLines="40" w:before="96" w:afterLines="40" w:after="96"/>
        <w:ind w:left="0" w:firstLine="709"/>
        <w:jc w:val="left"/>
        <w:rPr>
          <w:lang w:val="vi-VN"/>
        </w:rPr>
      </w:pPr>
      <w:r>
        <w:rPr>
          <w:lang w:val="vi-VN"/>
        </w:rPr>
        <w:t>Tỷ giá giữa đồng đô la Mỹ và đồng Việt Nam</w:t>
      </w:r>
      <w:r w:rsidR="00143C0D" w:rsidRPr="001A4E88">
        <w:rPr>
          <w:lang w:val="vi-VN"/>
        </w:rPr>
        <w:t>.</w:t>
      </w:r>
    </w:p>
    <w:p w14:paraId="6EE95684" w14:textId="77777777" w:rsidR="00F32759" w:rsidRDefault="00FE4414">
      <w:pPr>
        <w:pStyle w:val="Heading5"/>
        <w:widowControl w:val="0"/>
        <w:numPr>
          <w:ilvl w:val="0"/>
          <w:numId w:val="31"/>
        </w:numPr>
        <w:tabs>
          <w:tab w:val="left" w:pos="1134"/>
        </w:tabs>
        <w:spacing w:beforeLines="40" w:before="96" w:afterLines="40" w:after="96"/>
        <w:ind w:left="0" w:firstLine="709"/>
        <w:jc w:val="left"/>
        <w:rPr>
          <w:lang w:val="vi-VN"/>
        </w:rPr>
      </w:pPr>
      <w:r>
        <w:rPr>
          <w:lang w:val="vi-VN"/>
        </w:rPr>
        <w:t>Các số liệu cần thiết khác.</w:t>
      </w:r>
    </w:p>
    <w:bookmarkEnd w:id="2312"/>
    <w:bookmarkEnd w:id="2313"/>
    <w:p w14:paraId="08A901AA" w14:textId="77777777" w:rsidR="006E0067" w:rsidRDefault="006E0067" w:rsidP="00F32759">
      <w:pPr>
        <w:spacing w:beforeLines="50" w:before="120" w:afterLines="50" w:after="120" w:line="271" w:lineRule="auto"/>
        <w:rPr>
          <w:lang w:val="vi-VN"/>
        </w:rPr>
      </w:pPr>
    </w:p>
    <w:p w14:paraId="56B18609" w14:textId="77777777" w:rsidR="00F32759" w:rsidRDefault="00F32759">
      <w:pPr>
        <w:pStyle w:val="TOC1"/>
        <w:spacing w:beforeLines="50" w:before="120" w:afterLines="50" w:after="120" w:line="271" w:lineRule="auto"/>
        <w:rPr>
          <w:lang w:val="vi-VN"/>
        </w:rPr>
      </w:pPr>
    </w:p>
    <w:sectPr w:rsidR="00F32759" w:rsidSect="00C659C3">
      <w:pgSz w:w="11909" w:h="16834" w:code="9"/>
      <w:pgMar w:top="1138" w:right="1138" w:bottom="1138" w:left="1699" w:header="720"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5AC50" w14:textId="77777777" w:rsidR="0011156C" w:rsidRDefault="0011156C">
      <w:r>
        <w:separator/>
      </w:r>
    </w:p>
    <w:p w14:paraId="5D806D33" w14:textId="77777777" w:rsidR="0011156C" w:rsidRDefault="0011156C"/>
    <w:p w14:paraId="22EA2C33" w14:textId="77777777" w:rsidR="0011156C" w:rsidRDefault="0011156C"/>
    <w:p w14:paraId="0CAE5EDF" w14:textId="77777777" w:rsidR="0011156C" w:rsidRDefault="0011156C"/>
    <w:p w14:paraId="187A4949" w14:textId="77777777" w:rsidR="0011156C" w:rsidRDefault="0011156C"/>
    <w:p w14:paraId="265A38CF" w14:textId="77777777" w:rsidR="0011156C" w:rsidRDefault="0011156C"/>
    <w:p w14:paraId="6E421505" w14:textId="77777777" w:rsidR="0011156C" w:rsidRDefault="0011156C"/>
    <w:p w14:paraId="782D4704" w14:textId="77777777" w:rsidR="0011156C" w:rsidRDefault="0011156C"/>
    <w:p w14:paraId="7C0A5B5C" w14:textId="77777777" w:rsidR="0011156C" w:rsidRDefault="0011156C"/>
    <w:p w14:paraId="345FE2D1" w14:textId="77777777" w:rsidR="0011156C" w:rsidRDefault="0011156C"/>
    <w:p w14:paraId="5D8D3248" w14:textId="77777777" w:rsidR="0011156C" w:rsidRDefault="0011156C"/>
    <w:p w14:paraId="0CCEE381" w14:textId="77777777" w:rsidR="0011156C" w:rsidRDefault="0011156C"/>
    <w:p w14:paraId="77FA7C30" w14:textId="77777777" w:rsidR="0011156C" w:rsidRDefault="0011156C"/>
    <w:p w14:paraId="5F7B43B5" w14:textId="77777777" w:rsidR="0011156C" w:rsidRDefault="0011156C"/>
    <w:p w14:paraId="16E163C7" w14:textId="77777777" w:rsidR="0011156C" w:rsidRDefault="0011156C"/>
    <w:p w14:paraId="5FBD87C8" w14:textId="77777777" w:rsidR="0011156C" w:rsidRDefault="0011156C"/>
    <w:p w14:paraId="050EF03B" w14:textId="77777777" w:rsidR="0011156C" w:rsidRDefault="0011156C"/>
    <w:p w14:paraId="2922C27B" w14:textId="77777777" w:rsidR="0011156C" w:rsidRDefault="0011156C"/>
    <w:p w14:paraId="358BA141" w14:textId="77777777" w:rsidR="0011156C" w:rsidRDefault="0011156C"/>
    <w:p w14:paraId="48B619C6" w14:textId="77777777" w:rsidR="0011156C" w:rsidRDefault="0011156C"/>
    <w:p w14:paraId="0D078EA2" w14:textId="77777777" w:rsidR="0011156C" w:rsidRDefault="0011156C"/>
    <w:p w14:paraId="75F79E30" w14:textId="77777777" w:rsidR="0011156C" w:rsidRDefault="0011156C"/>
    <w:p w14:paraId="377C8043" w14:textId="77777777" w:rsidR="0011156C" w:rsidRDefault="0011156C"/>
    <w:p w14:paraId="3E5168AD" w14:textId="77777777" w:rsidR="0011156C" w:rsidRDefault="0011156C"/>
    <w:p w14:paraId="5429829F" w14:textId="77777777" w:rsidR="0011156C" w:rsidRDefault="0011156C"/>
  </w:endnote>
  <w:endnote w:type="continuationSeparator" w:id="0">
    <w:p w14:paraId="23D4ECAB" w14:textId="77777777" w:rsidR="0011156C" w:rsidRDefault="0011156C">
      <w:r>
        <w:continuationSeparator/>
      </w:r>
    </w:p>
    <w:p w14:paraId="3A881465" w14:textId="77777777" w:rsidR="0011156C" w:rsidRDefault="0011156C"/>
    <w:p w14:paraId="118329FB" w14:textId="77777777" w:rsidR="0011156C" w:rsidRDefault="0011156C"/>
    <w:p w14:paraId="6FEE3A01" w14:textId="77777777" w:rsidR="0011156C" w:rsidRDefault="0011156C"/>
    <w:p w14:paraId="21341E91" w14:textId="77777777" w:rsidR="0011156C" w:rsidRDefault="0011156C"/>
    <w:p w14:paraId="67857139" w14:textId="77777777" w:rsidR="0011156C" w:rsidRDefault="0011156C"/>
    <w:p w14:paraId="05557BAA" w14:textId="77777777" w:rsidR="0011156C" w:rsidRDefault="0011156C"/>
    <w:p w14:paraId="3B75E813" w14:textId="77777777" w:rsidR="0011156C" w:rsidRDefault="0011156C"/>
    <w:p w14:paraId="3554E709" w14:textId="77777777" w:rsidR="0011156C" w:rsidRDefault="0011156C"/>
    <w:p w14:paraId="15301EB6" w14:textId="77777777" w:rsidR="0011156C" w:rsidRDefault="0011156C"/>
    <w:p w14:paraId="7216E8CE" w14:textId="77777777" w:rsidR="0011156C" w:rsidRDefault="0011156C"/>
    <w:p w14:paraId="73EE2BFB" w14:textId="77777777" w:rsidR="0011156C" w:rsidRDefault="0011156C"/>
    <w:p w14:paraId="131A33D9" w14:textId="77777777" w:rsidR="0011156C" w:rsidRDefault="0011156C"/>
    <w:p w14:paraId="6F43C274" w14:textId="77777777" w:rsidR="0011156C" w:rsidRDefault="0011156C"/>
    <w:p w14:paraId="1587C5F1" w14:textId="77777777" w:rsidR="0011156C" w:rsidRDefault="0011156C"/>
    <w:p w14:paraId="14C17450" w14:textId="77777777" w:rsidR="0011156C" w:rsidRDefault="0011156C"/>
    <w:p w14:paraId="5C97D8A8" w14:textId="77777777" w:rsidR="0011156C" w:rsidRDefault="0011156C"/>
    <w:p w14:paraId="485F9CB1" w14:textId="77777777" w:rsidR="0011156C" w:rsidRDefault="0011156C"/>
    <w:p w14:paraId="170B0F37" w14:textId="77777777" w:rsidR="0011156C" w:rsidRDefault="0011156C"/>
    <w:p w14:paraId="1E536D73" w14:textId="77777777" w:rsidR="0011156C" w:rsidRDefault="0011156C"/>
    <w:p w14:paraId="019A9EA9" w14:textId="77777777" w:rsidR="0011156C" w:rsidRDefault="0011156C"/>
    <w:p w14:paraId="23C5709E" w14:textId="77777777" w:rsidR="0011156C" w:rsidRDefault="0011156C"/>
    <w:p w14:paraId="687E3237" w14:textId="77777777" w:rsidR="0011156C" w:rsidRDefault="0011156C"/>
    <w:p w14:paraId="4C5964FF" w14:textId="77777777" w:rsidR="0011156C" w:rsidRDefault="0011156C"/>
    <w:p w14:paraId="1C847A48" w14:textId="77777777" w:rsidR="0011156C" w:rsidRDefault="0011156C"/>
  </w:endnote>
  <w:endnote w:type="continuationNotice" w:id="1">
    <w:p w14:paraId="2B05E0D9" w14:textId="77777777" w:rsidR="0011156C" w:rsidRDefault="00111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altName w:val="Chinese Generic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tone Sans">
    <w:altName w:val="Courier New"/>
    <w:panose1 w:val="00000000000000000000"/>
    <w:charset w:val="00"/>
    <w:family w:val="auto"/>
    <w:notTrueType/>
    <w:pitch w:val="variable"/>
    <w:sig w:usb0="00000003" w:usb1="00000000" w:usb2="00000000" w:usb3="00000000" w:csb0="00000001" w:csb1="00000000"/>
  </w:font>
  <w:font w:name="Stone Sans Semibol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2968E" w14:textId="77777777" w:rsidR="0059729A" w:rsidRDefault="0059729A">
    <w:pPr>
      <w:pStyle w:val="Footer"/>
      <w:framePr w:h="602" w:hRule="exact" w:wrap="around" w:vAnchor="text" w:hAnchor="margin" w:xAlign="right" w:y="-333"/>
      <w:rPr>
        <w:rStyle w:val="PageNumber"/>
      </w:rPr>
    </w:pPr>
    <w:r>
      <w:rPr>
        <w:rStyle w:val="PageNumber"/>
      </w:rPr>
      <w:fldChar w:fldCharType="begin"/>
    </w:r>
    <w:r>
      <w:rPr>
        <w:rStyle w:val="PageNumber"/>
      </w:rPr>
      <w:instrText xml:space="preserve">PAGE  </w:instrText>
    </w:r>
    <w:r>
      <w:rPr>
        <w:rStyle w:val="PageNumber"/>
      </w:rPr>
      <w:fldChar w:fldCharType="separate"/>
    </w:r>
    <w:r w:rsidR="008A3024">
      <w:rPr>
        <w:rStyle w:val="PageNumber"/>
        <w:noProof/>
      </w:rPr>
      <w:t>2</w:t>
    </w:r>
    <w:r>
      <w:rPr>
        <w:rStyle w:val="PageNumber"/>
      </w:rPr>
      <w:fldChar w:fldCharType="end"/>
    </w:r>
  </w:p>
  <w:p w14:paraId="7516A8B7" w14:textId="77777777" w:rsidR="0059729A" w:rsidRDefault="005972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97D0C" w14:textId="77777777" w:rsidR="0059729A" w:rsidRDefault="0059729A">
    <w:pPr>
      <w:pStyle w:val="Footer"/>
      <w:jc w:val="right"/>
    </w:pPr>
    <w:r>
      <w:fldChar w:fldCharType="begin"/>
    </w:r>
    <w:r>
      <w:instrText xml:space="preserve"> PAGE   \* MERGEFORMAT </w:instrText>
    </w:r>
    <w:r>
      <w:fldChar w:fldCharType="separate"/>
    </w:r>
    <w:r w:rsidR="008A3024">
      <w:rPr>
        <w:noProof/>
      </w:rPr>
      <w:t>19</w:t>
    </w:r>
    <w:r>
      <w:rPr>
        <w:noProof/>
      </w:rPr>
      <w:fldChar w:fldCharType="end"/>
    </w:r>
  </w:p>
  <w:p w14:paraId="67FF199D" w14:textId="77777777" w:rsidR="0059729A" w:rsidRDefault="0059729A">
    <w:pPr>
      <w:pStyle w:val="Footer"/>
      <w:ind w:right="3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34DCF" w14:textId="77777777" w:rsidR="0059729A" w:rsidRDefault="0059729A">
    <w:pPr>
      <w:pStyle w:val="Footer"/>
      <w:jc w:val="right"/>
    </w:pPr>
    <w:r>
      <w:fldChar w:fldCharType="begin"/>
    </w:r>
    <w:r>
      <w:instrText xml:space="preserve"> PAGE   \* MERGEFORMAT </w:instrText>
    </w:r>
    <w:r>
      <w:fldChar w:fldCharType="separate"/>
    </w:r>
    <w:r w:rsidR="008A3024">
      <w:rPr>
        <w:noProof/>
      </w:rPr>
      <w:t>1</w:t>
    </w:r>
    <w:r>
      <w:rPr>
        <w:noProof/>
      </w:rPr>
      <w:fldChar w:fldCharType="end"/>
    </w:r>
  </w:p>
  <w:p w14:paraId="2DDC9EF2" w14:textId="77777777" w:rsidR="0059729A" w:rsidRDefault="005972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8750C" w14:textId="77777777" w:rsidR="0059729A" w:rsidRDefault="00597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3024">
      <w:rPr>
        <w:rStyle w:val="PageNumber"/>
        <w:noProof/>
      </w:rPr>
      <w:t>2</w:t>
    </w:r>
    <w:r>
      <w:rPr>
        <w:rStyle w:val="PageNumber"/>
      </w:rPr>
      <w:fldChar w:fldCharType="end"/>
    </w:r>
  </w:p>
  <w:p w14:paraId="7ECF0195" w14:textId="77777777" w:rsidR="0059729A" w:rsidRDefault="0059729A">
    <w:pPr>
      <w:ind w:right="360"/>
    </w:pPr>
  </w:p>
  <w:p w14:paraId="667CA21E" w14:textId="77777777" w:rsidR="0059729A" w:rsidRDefault="0059729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C91CE" w14:textId="77777777" w:rsidR="0059729A" w:rsidRDefault="0059729A">
    <w:pPr>
      <w:pStyle w:val="Footer"/>
      <w:jc w:val="right"/>
    </w:pPr>
    <w:r>
      <w:fldChar w:fldCharType="begin"/>
    </w:r>
    <w:r>
      <w:instrText xml:space="preserve"> PAGE   \* MERGEFORMAT </w:instrText>
    </w:r>
    <w:r>
      <w:fldChar w:fldCharType="separate"/>
    </w:r>
    <w:r w:rsidR="008A3024">
      <w:rPr>
        <w:noProof/>
      </w:rPr>
      <w:t>1</w:t>
    </w:r>
    <w:r>
      <w:rPr>
        <w:noProof/>
      </w:rPr>
      <w:fldChar w:fldCharType="end"/>
    </w:r>
  </w:p>
  <w:p w14:paraId="48B28119" w14:textId="77777777" w:rsidR="0059729A" w:rsidRDefault="00597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0F161" w14:textId="77777777" w:rsidR="0011156C" w:rsidRDefault="0011156C">
      <w:r>
        <w:separator/>
      </w:r>
    </w:p>
    <w:p w14:paraId="5538D0AE" w14:textId="77777777" w:rsidR="0011156C" w:rsidRDefault="0011156C"/>
    <w:p w14:paraId="7FAA971F" w14:textId="77777777" w:rsidR="0011156C" w:rsidRDefault="0011156C"/>
    <w:p w14:paraId="4E748063" w14:textId="77777777" w:rsidR="0011156C" w:rsidRDefault="0011156C"/>
    <w:p w14:paraId="666E472E" w14:textId="77777777" w:rsidR="0011156C" w:rsidRDefault="0011156C"/>
    <w:p w14:paraId="2FAD9B29" w14:textId="77777777" w:rsidR="0011156C" w:rsidRDefault="0011156C"/>
    <w:p w14:paraId="32263981" w14:textId="77777777" w:rsidR="0011156C" w:rsidRDefault="0011156C"/>
    <w:p w14:paraId="7F78D9E2" w14:textId="77777777" w:rsidR="0011156C" w:rsidRDefault="0011156C"/>
    <w:p w14:paraId="5A4BB301" w14:textId="77777777" w:rsidR="0011156C" w:rsidRDefault="0011156C"/>
    <w:p w14:paraId="251F099A" w14:textId="77777777" w:rsidR="0011156C" w:rsidRDefault="0011156C"/>
    <w:p w14:paraId="32C0236D" w14:textId="77777777" w:rsidR="0011156C" w:rsidRDefault="0011156C"/>
    <w:p w14:paraId="101BD535" w14:textId="77777777" w:rsidR="0011156C" w:rsidRDefault="0011156C"/>
    <w:p w14:paraId="16CF061B" w14:textId="77777777" w:rsidR="0011156C" w:rsidRDefault="0011156C"/>
    <w:p w14:paraId="1F2A07F6" w14:textId="77777777" w:rsidR="0011156C" w:rsidRDefault="0011156C"/>
    <w:p w14:paraId="2A802D27" w14:textId="77777777" w:rsidR="0011156C" w:rsidRDefault="0011156C"/>
    <w:p w14:paraId="12510145" w14:textId="77777777" w:rsidR="0011156C" w:rsidRDefault="0011156C"/>
    <w:p w14:paraId="48AA6E36" w14:textId="77777777" w:rsidR="0011156C" w:rsidRDefault="0011156C"/>
    <w:p w14:paraId="4D52E5A8" w14:textId="77777777" w:rsidR="0011156C" w:rsidRDefault="0011156C"/>
    <w:p w14:paraId="00414849" w14:textId="77777777" w:rsidR="0011156C" w:rsidRDefault="0011156C"/>
    <w:p w14:paraId="637EBB5C" w14:textId="77777777" w:rsidR="0011156C" w:rsidRDefault="0011156C"/>
    <w:p w14:paraId="0FE6A406" w14:textId="77777777" w:rsidR="0011156C" w:rsidRDefault="0011156C"/>
    <w:p w14:paraId="1E2F35C0" w14:textId="77777777" w:rsidR="0011156C" w:rsidRDefault="0011156C"/>
    <w:p w14:paraId="142DC9BD" w14:textId="77777777" w:rsidR="0011156C" w:rsidRDefault="0011156C"/>
    <w:p w14:paraId="3BA119F9" w14:textId="77777777" w:rsidR="0011156C" w:rsidRDefault="0011156C"/>
    <w:p w14:paraId="2E6E35C8" w14:textId="77777777" w:rsidR="0011156C" w:rsidRDefault="0011156C"/>
  </w:footnote>
  <w:footnote w:type="continuationSeparator" w:id="0">
    <w:p w14:paraId="2FE4D36F" w14:textId="77777777" w:rsidR="0011156C" w:rsidRDefault="0011156C">
      <w:r>
        <w:continuationSeparator/>
      </w:r>
    </w:p>
    <w:p w14:paraId="78900E54" w14:textId="77777777" w:rsidR="0011156C" w:rsidRDefault="0011156C"/>
    <w:p w14:paraId="4982B7E2" w14:textId="77777777" w:rsidR="0011156C" w:rsidRDefault="0011156C"/>
    <w:p w14:paraId="36D52D3F" w14:textId="77777777" w:rsidR="0011156C" w:rsidRDefault="0011156C"/>
    <w:p w14:paraId="2B35A30E" w14:textId="77777777" w:rsidR="0011156C" w:rsidRDefault="0011156C"/>
    <w:p w14:paraId="43BD0968" w14:textId="77777777" w:rsidR="0011156C" w:rsidRDefault="0011156C"/>
    <w:p w14:paraId="461EB2E6" w14:textId="77777777" w:rsidR="0011156C" w:rsidRDefault="0011156C"/>
    <w:p w14:paraId="22C1EC69" w14:textId="77777777" w:rsidR="0011156C" w:rsidRDefault="0011156C"/>
    <w:p w14:paraId="04973D3B" w14:textId="77777777" w:rsidR="0011156C" w:rsidRDefault="0011156C"/>
    <w:p w14:paraId="3914C60B" w14:textId="77777777" w:rsidR="0011156C" w:rsidRDefault="0011156C"/>
    <w:p w14:paraId="6CFE6404" w14:textId="77777777" w:rsidR="0011156C" w:rsidRDefault="0011156C"/>
    <w:p w14:paraId="764FED5A" w14:textId="77777777" w:rsidR="0011156C" w:rsidRDefault="0011156C"/>
    <w:p w14:paraId="7351984B" w14:textId="77777777" w:rsidR="0011156C" w:rsidRDefault="0011156C"/>
    <w:p w14:paraId="1C4C662A" w14:textId="77777777" w:rsidR="0011156C" w:rsidRDefault="0011156C"/>
    <w:p w14:paraId="39F828E8" w14:textId="77777777" w:rsidR="0011156C" w:rsidRDefault="0011156C"/>
    <w:p w14:paraId="00462959" w14:textId="77777777" w:rsidR="0011156C" w:rsidRDefault="0011156C"/>
    <w:p w14:paraId="1EACDF60" w14:textId="77777777" w:rsidR="0011156C" w:rsidRDefault="0011156C"/>
    <w:p w14:paraId="69022783" w14:textId="77777777" w:rsidR="0011156C" w:rsidRDefault="0011156C"/>
    <w:p w14:paraId="12B2B950" w14:textId="77777777" w:rsidR="0011156C" w:rsidRDefault="0011156C"/>
    <w:p w14:paraId="6D7BFB0A" w14:textId="77777777" w:rsidR="0011156C" w:rsidRDefault="0011156C"/>
    <w:p w14:paraId="485AABB0" w14:textId="77777777" w:rsidR="0011156C" w:rsidRDefault="0011156C"/>
    <w:p w14:paraId="59795EEB" w14:textId="77777777" w:rsidR="0011156C" w:rsidRDefault="0011156C"/>
    <w:p w14:paraId="203B515D" w14:textId="77777777" w:rsidR="0011156C" w:rsidRDefault="0011156C"/>
    <w:p w14:paraId="1EAD1728" w14:textId="77777777" w:rsidR="0011156C" w:rsidRDefault="0011156C"/>
    <w:p w14:paraId="715E201C" w14:textId="77777777" w:rsidR="0011156C" w:rsidRDefault="0011156C"/>
  </w:footnote>
  <w:footnote w:type="continuationNotice" w:id="1">
    <w:p w14:paraId="5EE8B7A3" w14:textId="77777777" w:rsidR="0011156C" w:rsidRDefault="001115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6F6421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7BA622C0"/>
    <w:lvl w:ilvl="0">
      <w:start w:val="1"/>
      <w:numFmt w:val="bullet"/>
      <w:lvlText w:val=""/>
      <w:lvlJc w:val="left"/>
      <w:pPr>
        <w:tabs>
          <w:tab w:val="num" w:pos="360"/>
        </w:tabs>
        <w:ind w:left="360" w:hanging="360"/>
      </w:pPr>
      <w:rPr>
        <w:rFonts w:ascii="Symbol" w:hAnsi="Symbol" w:hint="default"/>
      </w:rPr>
    </w:lvl>
  </w:abstractNum>
  <w:abstractNum w:abstractNumId="2">
    <w:nsid w:val="0049150C"/>
    <w:multiLevelType w:val="hybridMultilevel"/>
    <w:tmpl w:val="BF6AFD3C"/>
    <w:lvl w:ilvl="0" w:tplc="33DA7F1C">
      <w:numFmt w:val="bullet"/>
      <w:lvlText w:val="-"/>
      <w:lvlJc w:val="left"/>
      <w:pPr>
        <w:ind w:left="1080" w:hanging="360"/>
      </w:pPr>
      <w:rPr>
        <w:rFonts w:ascii="Times New Roman" w:eastAsia="PMingLiU"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F03CA5"/>
    <w:multiLevelType w:val="multilevel"/>
    <w:tmpl w:val="016CF9CA"/>
    <w:lvl w:ilvl="0">
      <w:start w:val="1"/>
      <w:numFmt w:val="decimal"/>
      <w:pStyle w:val="1ChapterTitle"/>
      <w:suff w:val="nothing"/>
      <w:lvlText w:val="Phụ lục %1"/>
      <w:lvlJc w:val="left"/>
      <w:rPr>
        <w:rFonts w:ascii="Times New Roman" w:hAnsi="Times New Roman" w:cs="Times New Roman" w:hint="default"/>
        <w:b/>
        <w:i w:val="0"/>
        <w:sz w:val="28"/>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101A6A9B"/>
    <w:multiLevelType w:val="multilevel"/>
    <w:tmpl w:val="B8007D5E"/>
    <w:lvl w:ilvl="0">
      <w:start w:val="1"/>
      <w:numFmt w:val="decimal"/>
      <w:suff w:val="nothing"/>
      <w:lvlText w:val="Phụ lục %1"/>
      <w:lvlJc w:val="left"/>
      <w:rPr>
        <w:rFonts w:ascii="Times New Roman Bold" w:hAnsi="Times New Roman Bold" w:cs="Times New Roman" w:hint="default"/>
        <w:b/>
        <w:i w:val="0"/>
        <w:sz w:val="28"/>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bullet"/>
      <w:pStyle w:val="Heading6"/>
      <w:suff w:val="space"/>
      <w:lvlText w:val="-"/>
      <w:lvlJc w:val="left"/>
      <w:pPr>
        <w:ind w:firstLine="720"/>
      </w:pPr>
      <w:rPr>
        <w:rFonts w:ascii="Times New Roman" w:hAnsi="Times New Roman" w:hint="default"/>
        <w:b w:val="0"/>
        <w:i w:val="0"/>
        <w:sz w:val="28"/>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126E4928"/>
    <w:multiLevelType w:val="hybridMultilevel"/>
    <w:tmpl w:val="8D64CBA4"/>
    <w:lvl w:ilvl="0" w:tplc="E11E0066">
      <w:start w:val="1"/>
      <w:numFmt w:val="decimal"/>
      <w:pStyle w:val="Char1"/>
      <w:lvlText w:val="%1."/>
      <w:lvlJc w:val="left"/>
      <w:pPr>
        <w:tabs>
          <w:tab w:val="num" w:pos="720"/>
        </w:tabs>
        <w:ind w:left="720" w:hanging="360"/>
      </w:pPr>
      <w:rPr>
        <w:rFonts w:cs="Times New Roman" w:hint="default"/>
      </w:rPr>
    </w:lvl>
    <w:lvl w:ilvl="1" w:tplc="82A8CFD2">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5AA5C2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hint="default"/>
      </w:rPr>
    </w:lvl>
    <w:lvl w:ilvl="1" w:tplc="82A8CFD2">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35A373B7"/>
    <w:multiLevelType w:val="multilevel"/>
    <w:tmpl w:val="8EC2131E"/>
    <w:lvl w:ilvl="0">
      <w:start w:val="1"/>
      <w:numFmt w:val="upperRoman"/>
      <w:suff w:val="nothing"/>
      <w:lvlText w:val="Chương %1"/>
      <w:lvlJc w:val="left"/>
      <w:pPr>
        <w:ind w:left="3545" w:firstLine="0"/>
      </w:pPr>
      <w:rPr>
        <w:rFonts w:ascii="Times New Roman" w:hAnsi="Times New Roman" w:cs="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rPr>
    </w:lvl>
    <w:lvl w:ilvl="2">
      <w:start w:val="1"/>
      <w:numFmt w:val="decimal"/>
      <w:pStyle w:val="Heading3"/>
      <w:lvlText w:val="Điều %3."/>
      <w:lvlJc w:val="left"/>
      <w:pPr>
        <w:ind w:left="0" w:firstLine="720"/>
      </w:pPr>
      <w:rPr>
        <w:rFonts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cs="Times New Roman"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9">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cs="Times New Roman" w:hint="default"/>
        <w:b/>
        <w:bCs/>
        <w:i w:val="0"/>
        <w:iCs w:val="0"/>
        <w:caps w:val="0"/>
        <w:smallCaps w:val="0"/>
        <w:strike w:val="0"/>
        <w:dstrike w:val="0"/>
        <w:color w:val="auto"/>
        <w:spacing w:val="0"/>
        <w:w w:val="100"/>
        <w:kern w:val="32"/>
        <w:position w:val="0"/>
        <w:sz w:val="24"/>
        <w:u w:val="none"/>
        <w:effect w:val="none"/>
      </w:rPr>
    </w:lvl>
  </w:abstractNum>
  <w:abstractNum w:abstractNumId="10">
    <w:nsid w:val="3D6C2987"/>
    <w:multiLevelType w:val="hybridMultilevel"/>
    <w:tmpl w:val="5CD26860"/>
    <w:lvl w:ilvl="0" w:tplc="EF7E3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267FE9"/>
    <w:multiLevelType w:val="hybridMultilevel"/>
    <w:tmpl w:val="73F297B8"/>
    <w:lvl w:ilvl="0" w:tplc="012087FC">
      <w:start w:val="1"/>
      <w:numFmt w:val="upperRoman"/>
      <w:pStyle w:val="CHNGSTYLE"/>
      <w:lvlText w:val="Chương %1"/>
      <w:lvlJc w:val="left"/>
      <w:pPr>
        <w:tabs>
          <w:tab w:val="num" w:pos="4120"/>
        </w:tabs>
        <w:ind w:left="4840" w:hanging="1287"/>
      </w:pPr>
      <w:rPr>
        <w:rFonts w:cs="Times New Roman"/>
        <w:b w:val="0"/>
        <w:bCs w:val="0"/>
        <w:i w:val="0"/>
        <w:iCs w:val="0"/>
        <w:caps w:val="0"/>
        <w:smallCaps w:val="0"/>
        <w:strike w:val="0"/>
        <w:dstrike w:val="0"/>
        <w:vanish w:val="0"/>
        <w:spacing w:val="0"/>
        <w:kern w:val="0"/>
        <w:position w:val="0"/>
        <w:u w:val="none"/>
        <w:effect w:val="none"/>
        <w:vertAlign w:val="baseli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3"/>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C2862B12" w:tentative="1">
      <w:start w:val="1"/>
      <w:numFmt w:val="decimal"/>
      <w:lvlText w:val="%7."/>
      <w:lvlJc w:val="left"/>
      <w:pPr>
        <w:tabs>
          <w:tab w:val="num" w:pos="5040"/>
        </w:tabs>
        <w:ind w:left="5040" w:hanging="360"/>
      </w:pPr>
      <w:rPr>
        <w:rFonts w:cs="Times New Roman"/>
      </w:rPr>
    </w:lvl>
    <w:lvl w:ilvl="7" w:tplc="8EAC026C" w:tentative="1">
      <w:start w:val="1"/>
      <w:numFmt w:val="lowerLetter"/>
      <w:lvlText w:val="%8."/>
      <w:lvlJc w:val="left"/>
      <w:pPr>
        <w:tabs>
          <w:tab w:val="num" w:pos="5760"/>
        </w:tabs>
        <w:ind w:left="5760" w:hanging="360"/>
      </w:pPr>
      <w:rPr>
        <w:rFonts w:cs="Times New Roman"/>
      </w:rPr>
    </w:lvl>
    <w:lvl w:ilvl="8" w:tplc="2F08AE36" w:tentative="1">
      <w:start w:val="1"/>
      <w:numFmt w:val="lowerRoman"/>
      <w:lvlText w:val="%9."/>
      <w:lvlJc w:val="right"/>
      <w:pPr>
        <w:tabs>
          <w:tab w:val="num" w:pos="6480"/>
        </w:tabs>
        <w:ind w:left="6480" w:hanging="180"/>
      </w:pPr>
      <w:rPr>
        <w:rFonts w:cs="Times New Roman"/>
      </w:rPr>
    </w:lvl>
  </w:abstractNum>
  <w:abstractNum w:abstractNumId="12">
    <w:nsid w:val="40CF02C9"/>
    <w:multiLevelType w:val="multilevel"/>
    <w:tmpl w:val="928C6F0E"/>
    <w:lvl w:ilvl="0">
      <w:start w:val="1"/>
      <w:numFmt w:val="upperRoman"/>
      <w:suff w:val="nothing"/>
      <w:lvlText w:val="Chương %1"/>
      <w:lvlJc w:val="left"/>
      <w:rPr>
        <w:rFonts w:ascii="Times New Roman" w:hAnsi="Times New Roman" w:cs="Times New Roman" w:hint="default"/>
        <w:sz w:val="28"/>
        <w:szCs w:val="28"/>
      </w:rPr>
    </w:lvl>
    <w:lvl w:ilvl="1">
      <w:start w:val="1"/>
      <w:numFmt w:val="decimal"/>
      <w:suff w:val="nothing"/>
      <w:lvlText w:val="Mục %2"/>
      <w:lvlJc w:val="left"/>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rPr>
    </w:lvl>
    <w:lvl w:ilvl="2">
      <w:start w:val="1"/>
      <w:numFmt w:val="decimal"/>
      <w:lvlRestart w:val="0"/>
      <w:suff w:val="space"/>
      <w:lvlText w:val="Điều %3."/>
      <w:lvlJc w:val="left"/>
      <w:pPr>
        <w:ind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suff w:val="space"/>
      <w:lvlText w:val="%4."/>
      <w:lvlJc w:val="left"/>
      <w:pPr>
        <w:ind w:firstLine="720"/>
      </w:pPr>
      <w:rPr>
        <w:rFonts w:ascii="Times New Roman" w:eastAsia="Times New Roman" w:hAnsi="Times New Roman" w:cs="Times New Roman" w:hint="default"/>
        <w:i w:val="0"/>
        <w:sz w:val="28"/>
      </w:rPr>
    </w:lvl>
    <w:lvl w:ilvl="4">
      <w:start w:val="1"/>
      <w:numFmt w:val="lowerLetter"/>
      <w:suff w:val="space"/>
      <w:lvlText w:val="%5)"/>
      <w:lvlJc w:val="left"/>
      <w:pPr>
        <w:ind w:firstLine="720"/>
      </w:pPr>
      <w:rPr>
        <w:rFonts w:ascii="Times New Roman" w:hAnsi="Times New Roman" w:cs="Times New Roman" w:hint="default"/>
        <w:sz w:val="28"/>
      </w:rPr>
    </w:lvl>
    <w:lvl w:ilvl="5">
      <w:start w:val="1"/>
      <w:numFmt w:val="none"/>
      <w:suff w:val="space"/>
      <w:lvlText w:val="-"/>
      <w:lvlJc w:val="left"/>
      <w:pPr>
        <w:ind w:firstLine="720"/>
      </w:pPr>
      <w:rPr>
        <w:rFonts w:ascii="Times New Roman" w:hAnsi="Times New Roman" w:cs="Times New Roman" w:hint="default"/>
        <w:sz w:val="28"/>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13">
    <w:nsid w:val="4CCD10E7"/>
    <w:multiLevelType w:val="hybridMultilevel"/>
    <w:tmpl w:val="D4FC7E00"/>
    <w:lvl w:ilvl="0" w:tplc="FFFFFFFF">
      <w:start w:val="1"/>
      <w:numFmt w:val="bullet"/>
      <w:pStyle w:val="StyleListBullet11pt"/>
      <w:lvlText w:val=""/>
      <w:lvlJc w:val="left"/>
      <w:pPr>
        <w:tabs>
          <w:tab w:val="num" w:pos="1494"/>
        </w:tabs>
        <w:ind w:left="1494" w:hanging="360"/>
      </w:pPr>
      <w:rPr>
        <w:rFonts w:ascii="Symbol" w:hAnsi="Symbol" w:hint="default"/>
      </w:rPr>
    </w:lvl>
    <w:lvl w:ilvl="1" w:tplc="FFFFFFFF">
      <w:start w:val="1"/>
      <w:numFmt w:val="bullet"/>
      <w:lvlText w:val="o"/>
      <w:lvlJc w:val="left"/>
      <w:pPr>
        <w:tabs>
          <w:tab w:val="num" w:pos="2214"/>
        </w:tabs>
        <w:ind w:left="2214" w:hanging="360"/>
      </w:pPr>
      <w:rPr>
        <w:rFonts w:ascii="Courier New" w:hAnsi="Courier New" w:hint="default"/>
      </w:rPr>
    </w:lvl>
    <w:lvl w:ilvl="2" w:tplc="FFFFFFFF">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4">
    <w:nsid w:val="4DCF3B6B"/>
    <w:multiLevelType w:val="multilevel"/>
    <w:tmpl w:val="90940966"/>
    <w:styleLink w:val="StyleOutlinenumberedComplexItalicDarkTeal"/>
    <w:lvl w:ilvl="0">
      <w:start w:val="1"/>
      <w:numFmt w:val="bullet"/>
      <w:pStyle w:val="Heading1"/>
      <w:lvlText w:val=""/>
      <w:lvlJc w:val="left"/>
      <w:pPr>
        <w:tabs>
          <w:tab w:val="num" w:pos="720"/>
        </w:tabs>
        <w:ind w:left="720" w:hanging="360"/>
      </w:pPr>
      <w:rPr>
        <w:rFonts w:ascii="Symbol" w:hAnsi="Symbol" w:hint="default"/>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pStyle w:val="Heading4"/>
      <w:lvlText w:val="%1.%2.%3.%4"/>
      <w:lvlJc w:val="left"/>
      <w:pPr>
        <w:tabs>
          <w:tab w:val="num" w:pos="1080"/>
        </w:tabs>
        <w:ind w:left="547" w:hanging="907"/>
      </w:pPr>
      <w:rPr>
        <w:rFonts w:cs="Times New Roman" w:hint="default"/>
      </w:rPr>
    </w:lvl>
    <w:lvl w:ilvl="4">
      <w:start w:val="1"/>
      <w:numFmt w:val="bullet"/>
      <w:pStyle w:val="Heading5"/>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15">
    <w:nsid w:val="50A16936"/>
    <w:multiLevelType w:val="hybridMultilevel"/>
    <w:tmpl w:val="F1F25032"/>
    <w:lvl w:ilvl="0" w:tplc="042A000F">
      <w:start w:val="1"/>
      <w:numFmt w:val="decimal"/>
      <w:lvlText w:val="%1."/>
      <w:lvlJc w:val="left"/>
      <w:pPr>
        <w:ind w:left="1429" w:hanging="360"/>
      </w:pPr>
      <w:rPr>
        <w:rFonts w:cs="Times New Roman"/>
      </w:rPr>
    </w:lvl>
    <w:lvl w:ilvl="1" w:tplc="042A0019" w:tentative="1">
      <w:start w:val="1"/>
      <w:numFmt w:val="lowerLetter"/>
      <w:lvlText w:val="%2."/>
      <w:lvlJc w:val="left"/>
      <w:pPr>
        <w:ind w:left="2149" w:hanging="360"/>
      </w:pPr>
      <w:rPr>
        <w:rFonts w:cs="Times New Roman"/>
      </w:rPr>
    </w:lvl>
    <w:lvl w:ilvl="2" w:tplc="042A001B" w:tentative="1">
      <w:start w:val="1"/>
      <w:numFmt w:val="lowerRoman"/>
      <w:lvlText w:val="%3."/>
      <w:lvlJc w:val="right"/>
      <w:pPr>
        <w:ind w:left="2869" w:hanging="180"/>
      </w:pPr>
      <w:rPr>
        <w:rFonts w:cs="Times New Roman"/>
      </w:rPr>
    </w:lvl>
    <w:lvl w:ilvl="3" w:tplc="042A000F" w:tentative="1">
      <w:start w:val="1"/>
      <w:numFmt w:val="decimal"/>
      <w:lvlText w:val="%4."/>
      <w:lvlJc w:val="left"/>
      <w:pPr>
        <w:ind w:left="3589" w:hanging="360"/>
      </w:pPr>
      <w:rPr>
        <w:rFonts w:cs="Times New Roman"/>
      </w:rPr>
    </w:lvl>
    <w:lvl w:ilvl="4" w:tplc="042A0019" w:tentative="1">
      <w:start w:val="1"/>
      <w:numFmt w:val="lowerLetter"/>
      <w:lvlText w:val="%5."/>
      <w:lvlJc w:val="left"/>
      <w:pPr>
        <w:ind w:left="4309" w:hanging="360"/>
      </w:pPr>
      <w:rPr>
        <w:rFonts w:cs="Times New Roman"/>
      </w:rPr>
    </w:lvl>
    <w:lvl w:ilvl="5" w:tplc="042A001B" w:tentative="1">
      <w:start w:val="1"/>
      <w:numFmt w:val="lowerRoman"/>
      <w:lvlText w:val="%6."/>
      <w:lvlJc w:val="right"/>
      <w:pPr>
        <w:ind w:left="5029" w:hanging="180"/>
      </w:pPr>
      <w:rPr>
        <w:rFonts w:cs="Times New Roman"/>
      </w:rPr>
    </w:lvl>
    <w:lvl w:ilvl="6" w:tplc="042A000F" w:tentative="1">
      <w:start w:val="1"/>
      <w:numFmt w:val="decimal"/>
      <w:lvlText w:val="%7."/>
      <w:lvlJc w:val="left"/>
      <w:pPr>
        <w:ind w:left="5749" w:hanging="360"/>
      </w:pPr>
      <w:rPr>
        <w:rFonts w:cs="Times New Roman"/>
      </w:rPr>
    </w:lvl>
    <w:lvl w:ilvl="7" w:tplc="042A0019" w:tentative="1">
      <w:start w:val="1"/>
      <w:numFmt w:val="lowerLetter"/>
      <w:lvlText w:val="%8."/>
      <w:lvlJc w:val="left"/>
      <w:pPr>
        <w:ind w:left="6469" w:hanging="360"/>
      </w:pPr>
      <w:rPr>
        <w:rFonts w:cs="Times New Roman"/>
      </w:rPr>
    </w:lvl>
    <w:lvl w:ilvl="8" w:tplc="042A001B" w:tentative="1">
      <w:start w:val="1"/>
      <w:numFmt w:val="lowerRoman"/>
      <w:lvlText w:val="%9."/>
      <w:lvlJc w:val="right"/>
      <w:pPr>
        <w:ind w:left="7189" w:hanging="180"/>
      </w:pPr>
      <w:rPr>
        <w:rFonts w:cs="Times New Roman"/>
      </w:rPr>
    </w:lvl>
  </w:abstractNum>
  <w:abstractNum w:abstractNumId="16">
    <w:nsid w:val="53261656"/>
    <w:multiLevelType w:val="hybridMultilevel"/>
    <w:tmpl w:val="1916BF10"/>
    <w:lvl w:ilvl="0" w:tplc="042A000F">
      <w:start w:val="1"/>
      <w:numFmt w:val="decimal"/>
      <w:lvlText w:val="%1."/>
      <w:lvlJc w:val="left"/>
      <w:pPr>
        <w:ind w:left="1429" w:hanging="360"/>
      </w:pPr>
      <w:rPr>
        <w:rFonts w:cs="Times New Roman"/>
      </w:rPr>
    </w:lvl>
    <w:lvl w:ilvl="1" w:tplc="042A0019">
      <w:start w:val="1"/>
      <w:numFmt w:val="lowerLetter"/>
      <w:lvlText w:val="%2."/>
      <w:lvlJc w:val="left"/>
      <w:pPr>
        <w:ind w:left="2149" w:hanging="360"/>
      </w:pPr>
      <w:rPr>
        <w:rFonts w:cs="Times New Roman"/>
      </w:rPr>
    </w:lvl>
    <w:lvl w:ilvl="2" w:tplc="042A001B" w:tentative="1">
      <w:start w:val="1"/>
      <w:numFmt w:val="lowerRoman"/>
      <w:lvlText w:val="%3."/>
      <w:lvlJc w:val="right"/>
      <w:pPr>
        <w:ind w:left="2869" w:hanging="180"/>
      </w:pPr>
      <w:rPr>
        <w:rFonts w:cs="Times New Roman"/>
      </w:rPr>
    </w:lvl>
    <w:lvl w:ilvl="3" w:tplc="042A000F" w:tentative="1">
      <w:start w:val="1"/>
      <w:numFmt w:val="decimal"/>
      <w:lvlText w:val="%4."/>
      <w:lvlJc w:val="left"/>
      <w:pPr>
        <w:ind w:left="3589" w:hanging="360"/>
      </w:pPr>
      <w:rPr>
        <w:rFonts w:cs="Times New Roman"/>
      </w:rPr>
    </w:lvl>
    <w:lvl w:ilvl="4" w:tplc="042A0019">
      <w:start w:val="1"/>
      <w:numFmt w:val="lowerLetter"/>
      <w:lvlText w:val="%5."/>
      <w:lvlJc w:val="left"/>
      <w:pPr>
        <w:ind w:left="4309" w:hanging="360"/>
      </w:pPr>
      <w:rPr>
        <w:rFonts w:cs="Times New Roman"/>
      </w:rPr>
    </w:lvl>
    <w:lvl w:ilvl="5" w:tplc="042A001B" w:tentative="1">
      <w:start w:val="1"/>
      <w:numFmt w:val="lowerRoman"/>
      <w:lvlText w:val="%6."/>
      <w:lvlJc w:val="right"/>
      <w:pPr>
        <w:ind w:left="5029" w:hanging="180"/>
      </w:pPr>
      <w:rPr>
        <w:rFonts w:cs="Times New Roman"/>
      </w:rPr>
    </w:lvl>
    <w:lvl w:ilvl="6" w:tplc="042A000F" w:tentative="1">
      <w:start w:val="1"/>
      <w:numFmt w:val="decimal"/>
      <w:lvlText w:val="%7."/>
      <w:lvlJc w:val="left"/>
      <w:pPr>
        <w:ind w:left="5749" w:hanging="360"/>
      </w:pPr>
      <w:rPr>
        <w:rFonts w:cs="Times New Roman"/>
      </w:rPr>
    </w:lvl>
    <w:lvl w:ilvl="7" w:tplc="042A0019" w:tentative="1">
      <w:start w:val="1"/>
      <w:numFmt w:val="lowerLetter"/>
      <w:lvlText w:val="%8."/>
      <w:lvlJc w:val="left"/>
      <w:pPr>
        <w:ind w:left="6469" w:hanging="360"/>
      </w:pPr>
      <w:rPr>
        <w:rFonts w:cs="Times New Roman"/>
      </w:rPr>
    </w:lvl>
    <w:lvl w:ilvl="8" w:tplc="042A001B" w:tentative="1">
      <w:start w:val="1"/>
      <w:numFmt w:val="lowerRoman"/>
      <w:lvlText w:val="%9."/>
      <w:lvlJc w:val="right"/>
      <w:pPr>
        <w:ind w:left="7189" w:hanging="180"/>
      </w:pPr>
      <w:rPr>
        <w:rFonts w:cs="Times New Roman"/>
      </w:rPr>
    </w:lvl>
  </w:abstractNum>
  <w:abstractNum w:abstractNumId="17">
    <w:nsid w:val="5616591B"/>
    <w:multiLevelType w:val="multilevel"/>
    <w:tmpl w:val="64EAFDEC"/>
    <w:styleLink w:val="1ai"/>
    <w:lvl w:ilvl="0">
      <w:start w:val="1"/>
      <w:numFmt w:val="decimal"/>
      <w:suff w:val="space"/>
      <w:lvlText w:val="%1."/>
      <w:lvlJc w:val="left"/>
      <w:pPr>
        <w:ind w:firstLine="709"/>
      </w:pPr>
      <w:rPr>
        <w:rFonts w:ascii="Times New Roman" w:hAnsi="Times New Roman" w:cs="Times New Roman" w:hint="default"/>
        <w:sz w:val="28"/>
        <w:szCs w:val="28"/>
      </w:rPr>
    </w:lvl>
    <w:lvl w:ilvl="1">
      <w:start w:val="1"/>
      <w:numFmt w:val="lowerLetter"/>
      <w:suff w:val="space"/>
      <w:lvlText w:val="%2)"/>
      <w:lvlJc w:val="left"/>
      <w:pPr>
        <w:ind w:firstLine="709"/>
      </w:pPr>
      <w:rPr>
        <w:rFonts w:ascii="Times New Roman" w:hAnsi="Times New Roman" w:cs="Times New Roman" w:hint="default"/>
        <w:sz w:val="28"/>
        <w:szCs w:val="28"/>
      </w:rPr>
    </w:lvl>
    <w:lvl w:ilvl="2">
      <w:start w:val="1"/>
      <w:numFmt w:val="bullet"/>
      <w:suff w:val="space"/>
      <w:lvlText w:val="-"/>
      <w:lvlJc w:val="left"/>
      <w:pPr>
        <w:ind w:firstLine="709"/>
      </w:pPr>
      <w:rPr>
        <w:rFonts w:ascii="Times New Roman" w:hAnsi="Times New Roman" w:hint="default"/>
        <w:sz w:val="28"/>
      </w:rPr>
    </w:lvl>
    <w:lvl w:ilvl="3">
      <w:start w:val="1"/>
      <w:numFmt w:val="bullet"/>
      <w:lvlText w:val="+"/>
      <w:lvlJc w:val="left"/>
      <w:pPr>
        <w:tabs>
          <w:tab w:val="num" w:pos="1451"/>
        </w:tabs>
        <w:ind w:left="1451" w:hanging="360"/>
      </w:pPr>
      <w:rPr>
        <w:rFonts w:ascii="Times New Roman" w:hAnsi="Times New Roman" w:hint="default"/>
      </w:rPr>
    </w:lvl>
    <w:lvl w:ilvl="4">
      <w:start w:val="1"/>
      <w:numFmt w:val="lowerLetter"/>
      <w:lvlText w:val="(%5)"/>
      <w:lvlJc w:val="left"/>
      <w:pPr>
        <w:tabs>
          <w:tab w:val="num" w:pos="1811"/>
        </w:tabs>
        <w:ind w:left="1811" w:hanging="360"/>
      </w:pPr>
      <w:rPr>
        <w:rFonts w:cs="Times New Roman" w:hint="default"/>
      </w:rPr>
    </w:lvl>
    <w:lvl w:ilvl="5">
      <w:start w:val="1"/>
      <w:numFmt w:val="lowerRoman"/>
      <w:lvlText w:val="(%6)"/>
      <w:lvlJc w:val="left"/>
      <w:pPr>
        <w:tabs>
          <w:tab w:val="num" w:pos="2171"/>
        </w:tabs>
        <w:ind w:left="2171" w:hanging="360"/>
      </w:pPr>
      <w:rPr>
        <w:rFonts w:cs="Times New Roman" w:hint="default"/>
      </w:rPr>
    </w:lvl>
    <w:lvl w:ilvl="6">
      <w:start w:val="1"/>
      <w:numFmt w:val="decimal"/>
      <w:lvlText w:val="%7."/>
      <w:lvlJc w:val="left"/>
      <w:pPr>
        <w:tabs>
          <w:tab w:val="num" w:pos="2531"/>
        </w:tabs>
        <w:ind w:left="2531" w:hanging="360"/>
      </w:pPr>
      <w:rPr>
        <w:rFonts w:cs="Times New Roman" w:hint="default"/>
      </w:rPr>
    </w:lvl>
    <w:lvl w:ilvl="7">
      <w:start w:val="1"/>
      <w:numFmt w:val="lowerLetter"/>
      <w:lvlText w:val="%8."/>
      <w:lvlJc w:val="left"/>
      <w:pPr>
        <w:tabs>
          <w:tab w:val="num" w:pos="2891"/>
        </w:tabs>
        <w:ind w:left="2891" w:hanging="360"/>
      </w:pPr>
      <w:rPr>
        <w:rFonts w:cs="Times New Roman" w:hint="default"/>
      </w:rPr>
    </w:lvl>
    <w:lvl w:ilvl="8">
      <w:start w:val="1"/>
      <w:numFmt w:val="lowerRoman"/>
      <w:lvlText w:val="%9."/>
      <w:lvlJc w:val="left"/>
      <w:pPr>
        <w:tabs>
          <w:tab w:val="num" w:pos="3251"/>
        </w:tabs>
        <w:ind w:left="3251" w:hanging="360"/>
      </w:pPr>
      <w:rPr>
        <w:rFonts w:cs="Times New Roman" w:hint="default"/>
      </w:rPr>
    </w:lvl>
  </w:abstractNum>
  <w:abstractNum w:abstractNumId="18">
    <w:nsid w:val="5922488B"/>
    <w:multiLevelType w:val="hybridMultilevel"/>
    <w:tmpl w:val="9BFA6136"/>
    <w:lvl w:ilvl="0" w:tplc="042A000F">
      <w:start w:val="1"/>
      <w:numFmt w:val="decimal"/>
      <w:lvlText w:val="%1."/>
      <w:lvlJc w:val="left"/>
      <w:pPr>
        <w:ind w:left="1440" w:hanging="360"/>
      </w:pPr>
      <w:rPr>
        <w:rFonts w:cs="Times New Roman"/>
      </w:rPr>
    </w:lvl>
    <w:lvl w:ilvl="1" w:tplc="042A0019" w:tentative="1">
      <w:start w:val="1"/>
      <w:numFmt w:val="lowerLetter"/>
      <w:lvlText w:val="%2."/>
      <w:lvlJc w:val="left"/>
      <w:pPr>
        <w:ind w:left="2160" w:hanging="360"/>
      </w:pPr>
      <w:rPr>
        <w:rFonts w:cs="Times New Roman"/>
      </w:rPr>
    </w:lvl>
    <w:lvl w:ilvl="2" w:tplc="042A001B" w:tentative="1">
      <w:start w:val="1"/>
      <w:numFmt w:val="lowerRoman"/>
      <w:lvlText w:val="%3."/>
      <w:lvlJc w:val="right"/>
      <w:pPr>
        <w:ind w:left="2880" w:hanging="180"/>
      </w:pPr>
      <w:rPr>
        <w:rFonts w:cs="Times New Roman"/>
      </w:rPr>
    </w:lvl>
    <w:lvl w:ilvl="3" w:tplc="042A000F" w:tentative="1">
      <w:start w:val="1"/>
      <w:numFmt w:val="decimal"/>
      <w:lvlText w:val="%4."/>
      <w:lvlJc w:val="left"/>
      <w:pPr>
        <w:ind w:left="3600" w:hanging="360"/>
      </w:pPr>
      <w:rPr>
        <w:rFonts w:cs="Times New Roman"/>
      </w:rPr>
    </w:lvl>
    <w:lvl w:ilvl="4" w:tplc="042A0019" w:tentative="1">
      <w:start w:val="1"/>
      <w:numFmt w:val="lowerLetter"/>
      <w:lvlText w:val="%5."/>
      <w:lvlJc w:val="left"/>
      <w:pPr>
        <w:ind w:left="4320" w:hanging="360"/>
      </w:pPr>
      <w:rPr>
        <w:rFonts w:cs="Times New Roman"/>
      </w:rPr>
    </w:lvl>
    <w:lvl w:ilvl="5" w:tplc="042A001B" w:tentative="1">
      <w:start w:val="1"/>
      <w:numFmt w:val="lowerRoman"/>
      <w:lvlText w:val="%6."/>
      <w:lvlJc w:val="right"/>
      <w:pPr>
        <w:ind w:left="5040" w:hanging="180"/>
      </w:pPr>
      <w:rPr>
        <w:rFonts w:cs="Times New Roman"/>
      </w:rPr>
    </w:lvl>
    <w:lvl w:ilvl="6" w:tplc="042A000F" w:tentative="1">
      <w:start w:val="1"/>
      <w:numFmt w:val="decimal"/>
      <w:lvlText w:val="%7."/>
      <w:lvlJc w:val="left"/>
      <w:pPr>
        <w:ind w:left="5760" w:hanging="360"/>
      </w:pPr>
      <w:rPr>
        <w:rFonts w:cs="Times New Roman"/>
      </w:rPr>
    </w:lvl>
    <w:lvl w:ilvl="7" w:tplc="042A0019" w:tentative="1">
      <w:start w:val="1"/>
      <w:numFmt w:val="lowerLetter"/>
      <w:lvlText w:val="%8."/>
      <w:lvlJc w:val="left"/>
      <w:pPr>
        <w:ind w:left="6480" w:hanging="360"/>
      </w:pPr>
      <w:rPr>
        <w:rFonts w:cs="Times New Roman"/>
      </w:rPr>
    </w:lvl>
    <w:lvl w:ilvl="8" w:tplc="042A001B" w:tentative="1">
      <w:start w:val="1"/>
      <w:numFmt w:val="lowerRoman"/>
      <w:lvlText w:val="%9."/>
      <w:lvlJc w:val="right"/>
      <w:pPr>
        <w:ind w:left="7200" w:hanging="180"/>
      </w:pPr>
      <w:rPr>
        <w:rFonts w:cs="Times New Roman"/>
      </w:rPr>
    </w:lvl>
  </w:abstractNum>
  <w:abstractNum w:abstractNumId="19">
    <w:nsid w:val="5A470E4C"/>
    <w:multiLevelType w:val="hybridMultilevel"/>
    <w:tmpl w:val="F74A9694"/>
    <w:lvl w:ilvl="0" w:tplc="F77ABD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6E525D8"/>
    <w:multiLevelType w:val="hybridMultilevel"/>
    <w:tmpl w:val="2B4EB46C"/>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57C58B2"/>
    <w:multiLevelType w:val="hybridMultilevel"/>
    <w:tmpl w:val="A5A66892"/>
    <w:lvl w:ilvl="0" w:tplc="FFFFFFFF">
      <w:start w:val="1"/>
      <w:numFmt w:val="lowerLetter"/>
      <w:lvlText w:val="%1)"/>
      <w:lvlJc w:val="left"/>
      <w:pPr>
        <w:tabs>
          <w:tab w:val="num" w:pos="927"/>
        </w:tabs>
        <w:ind w:left="0" w:firstLine="567"/>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8C61A6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79F616EF"/>
    <w:multiLevelType w:val="hybridMultilevel"/>
    <w:tmpl w:val="0D1C71AE"/>
    <w:lvl w:ilvl="0" w:tplc="2E5CFCBA">
      <w:start w:val="1"/>
      <w:numFmt w:val="bullet"/>
      <w:pStyle w:val="Stylebullet"/>
      <w:lvlText w:val=""/>
      <w:lvlJc w:val="left"/>
      <w:pPr>
        <w:tabs>
          <w:tab w:val="num" w:pos="1701"/>
        </w:tabs>
        <w:ind w:left="1701" w:hanging="567"/>
      </w:pPr>
      <w:rPr>
        <w:rFonts w:ascii="Symbol" w:hAnsi="Symbol" w:hint="default"/>
      </w:rPr>
    </w:lvl>
    <w:lvl w:ilvl="1" w:tplc="F0660EB4">
      <w:numFmt w:val="bullet"/>
      <w:lvlText w:val="–"/>
      <w:lvlJc w:val="left"/>
      <w:pPr>
        <w:tabs>
          <w:tab w:val="num" w:pos="2574"/>
        </w:tabs>
        <w:ind w:left="2574" w:hanging="360"/>
      </w:pPr>
      <w:rPr>
        <w:rFonts w:ascii="Arial" w:eastAsia="Times New Roman" w:hAnsi="Arial" w:hint="default"/>
      </w:rPr>
    </w:lvl>
    <w:lvl w:ilvl="2" w:tplc="87623A34">
      <w:start w:val="1"/>
      <w:numFmt w:val="bullet"/>
      <w:lvlText w:val="-"/>
      <w:lvlJc w:val="left"/>
      <w:pPr>
        <w:tabs>
          <w:tab w:val="num" w:pos="3498"/>
        </w:tabs>
        <w:ind w:left="3498" w:hanging="564"/>
      </w:pPr>
      <w:rPr>
        <w:rFonts w:ascii="Arial" w:eastAsia="Times New Roman" w:hAnsi="Arial" w:hint="default"/>
      </w:rPr>
    </w:lvl>
    <w:lvl w:ilvl="3" w:tplc="6C5A5394" w:tentative="1">
      <w:start w:val="1"/>
      <w:numFmt w:val="bullet"/>
      <w:lvlText w:val=""/>
      <w:lvlJc w:val="left"/>
      <w:pPr>
        <w:tabs>
          <w:tab w:val="num" w:pos="4014"/>
        </w:tabs>
        <w:ind w:left="4014" w:hanging="360"/>
      </w:pPr>
      <w:rPr>
        <w:rFonts w:ascii="Symbol" w:hAnsi="Symbol" w:hint="default"/>
      </w:rPr>
    </w:lvl>
    <w:lvl w:ilvl="4" w:tplc="AA6A35CA" w:tentative="1">
      <w:start w:val="1"/>
      <w:numFmt w:val="bullet"/>
      <w:lvlText w:val="o"/>
      <w:lvlJc w:val="left"/>
      <w:pPr>
        <w:tabs>
          <w:tab w:val="num" w:pos="4734"/>
        </w:tabs>
        <w:ind w:left="4734" w:hanging="360"/>
      </w:pPr>
      <w:rPr>
        <w:rFonts w:ascii="Courier New" w:hAnsi="Courier New" w:hint="default"/>
      </w:rPr>
    </w:lvl>
    <w:lvl w:ilvl="5" w:tplc="F572C86A" w:tentative="1">
      <w:start w:val="1"/>
      <w:numFmt w:val="bullet"/>
      <w:lvlText w:val=""/>
      <w:lvlJc w:val="left"/>
      <w:pPr>
        <w:tabs>
          <w:tab w:val="num" w:pos="5454"/>
        </w:tabs>
        <w:ind w:left="5454" w:hanging="360"/>
      </w:pPr>
      <w:rPr>
        <w:rFonts w:ascii="Wingdings" w:hAnsi="Wingdings" w:hint="default"/>
      </w:rPr>
    </w:lvl>
    <w:lvl w:ilvl="6" w:tplc="1486A51A" w:tentative="1">
      <w:start w:val="1"/>
      <w:numFmt w:val="bullet"/>
      <w:lvlText w:val=""/>
      <w:lvlJc w:val="left"/>
      <w:pPr>
        <w:tabs>
          <w:tab w:val="num" w:pos="6174"/>
        </w:tabs>
        <w:ind w:left="6174" w:hanging="360"/>
      </w:pPr>
      <w:rPr>
        <w:rFonts w:ascii="Symbol" w:hAnsi="Symbol" w:hint="default"/>
      </w:rPr>
    </w:lvl>
    <w:lvl w:ilvl="7" w:tplc="6838AFB2" w:tentative="1">
      <w:start w:val="1"/>
      <w:numFmt w:val="bullet"/>
      <w:lvlText w:val="o"/>
      <w:lvlJc w:val="left"/>
      <w:pPr>
        <w:tabs>
          <w:tab w:val="num" w:pos="6894"/>
        </w:tabs>
        <w:ind w:left="6894" w:hanging="360"/>
      </w:pPr>
      <w:rPr>
        <w:rFonts w:ascii="Courier New" w:hAnsi="Courier New" w:hint="default"/>
      </w:rPr>
    </w:lvl>
    <w:lvl w:ilvl="8" w:tplc="B2D4EFB8" w:tentative="1">
      <w:start w:val="1"/>
      <w:numFmt w:val="bullet"/>
      <w:lvlText w:val=""/>
      <w:lvlJc w:val="left"/>
      <w:pPr>
        <w:tabs>
          <w:tab w:val="num" w:pos="7614"/>
        </w:tabs>
        <w:ind w:left="7614" w:hanging="360"/>
      </w:pPr>
      <w:rPr>
        <w:rFonts w:ascii="Wingdings" w:hAnsi="Wingdings" w:hint="default"/>
      </w:rPr>
    </w:lvl>
  </w:abstractNum>
  <w:abstractNum w:abstractNumId="24">
    <w:nsid w:val="7C214044"/>
    <w:multiLevelType w:val="multilevel"/>
    <w:tmpl w:val="64EAFDEC"/>
    <w:styleLink w:val="level7headingERAV"/>
    <w:lvl w:ilvl="0">
      <w:start w:val="1"/>
      <w:numFmt w:val="bullet"/>
      <w:suff w:val="space"/>
      <w:lvlText w:val="+"/>
      <w:lvlJc w:val="left"/>
      <w:pPr>
        <w:ind w:firstLine="709"/>
      </w:pPr>
      <w:rPr>
        <w:rFonts w:ascii="Arial" w:hAnsi="Arial" w:hint="default"/>
        <w:sz w:val="28"/>
      </w:rPr>
    </w:lvl>
    <w:lvl w:ilvl="1">
      <w:start w:val="1"/>
      <w:numFmt w:val="lowerLetter"/>
      <w:suff w:val="space"/>
      <w:lvlText w:val="%2)"/>
      <w:lvlJc w:val="left"/>
      <w:pPr>
        <w:ind w:firstLine="709"/>
      </w:pPr>
      <w:rPr>
        <w:rFonts w:ascii="Times New Roman" w:hAnsi="Times New Roman" w:cs="Times New Roman" w:hint="default"/>
        <w:sz w:val="28"/>
        <w:szCs w:val="28"/>
      </w:rPr>
    </w:lvl>
    <w:lvl w:ilvl="2">
      <w:start w:val="1"/>
      <w:numFmt w:val="bullet"/>
      <w:suff w:val="space"/>
      <w:lvlText w:val="-"/>
      <w:lvlJc w:val="left"/>
      <w:pPr>
        <w:ind w:firstLine="709"/>
      </w:pPr>
      <w:rPr>
        <w:rFonts w:ascii="Times New Roman" w:hAnsi="Times New Roman" w:hint="default"/>
        <w:sz w:val="28"/>
      </w:rPr>
    </w:lvl>
    <w:lvl w:ilvl="3">
      <w:start w:val="1"/>
      <w:numFmt w:val="bullet"/>
      <w:lvlText w:val="+"/>
      <w:lvlJc w:val="left"/>
      <w:pPr>
        <w:tabs>
          <w:tab w:val="num" w:pos="1451"/>
        </w:tabs>
        <w:ind w:left="1451" w:hanging="360"/>
      </w:pPr>
      <w:rPr>
        <w:rFonts w:ascii="Times New Roman" w:hAnsi="Times New Roman" w:hint="default"/>
      </w:rPr>
    </w:lvl>
    <w:lvl w:ilvl="4">
      <w:start w:val="1"/>
      <w:numFmt w:val="lowerLetter"/>
      <w:lvlText w:val="(%5)"/>
      <w:lvlJc w:val="left"/>
      <w:pPr>
        <w:tabs>
          <w:tab w:val="num" w:pos="1811"/>
        </w:tabs>
        <w:ind w:left="1811" w:hanging="360"/>
      </w:pPr>
      <w:rPr>
        <w:rFonts w:cs="Times New Roman" w:hint="default"/>
      </w:rPr>
    </w:lvl>
    <w:lvl w:ilvl="5">
      <w:start w:val="1"/>
      <w:numFmt w:val="lowerRoman"/>
      <w:lvlText w:val="(%6)"/>
      <w:lvlJc w:val="left"/>
      <w:pPr>
        <w:tabs>
          <w:tab w:val="num" w:pos="2171"/>
        </w:tabs>
        <w:ind w:left="2171" w:hanging="360"/>
      </w:pPr>
      <w:rPr>
        <w:rFonts w:cs="Times New Roman" w:hint="default"/>
      </w:rPr>
    </w:lvl>
    <w:lvl w:ilvl="6">
      <w:start w:val="1"/>
      <w:numFmt w:val="decimal"/>
      <w:lvlText w:val="%7."/>
      <w:lvlJc w:val="left"/>
      <w:pPr>
        <w:tabs>
          <w:tab w:val="num" w:pos="2531"/>
        </w:tabs>
        <w:ind w:left="2531" w:hanging="360"/>
      </w:pPr>
      <w:rPr>
        <w:rFonts w:cs="Times New Roman" w:hint="default"/>
      </w:rPr>
    </w:lvl>
    <w:lvl w:ilvl="7">
      <w:start w:val="1"/>
      <w:numFmt w:val="lowerLetter"/>
      <w:lvlText w:val="%8."/>
      <w:lvlJc w:val="left"/>
      <w:pPr>
        <w:tabs>
          <w:tab w:val="num" w:pos="2891"/>
        </w:tabs>
        <w:ind w:left="2891" w:hanging="360"/>
      </w:pPr>
      <w:rPr>
        <w:rFonts w:cs="Times New Roman" w:hint="default"/>
      </w:rPr>
    </w:lvl>
    <w:lvl w:ilvl="8">
      <w:start w:val="1"/>
      <w:numFmt w:val="lowerRoman"/>
      <w:lvlText w:val="%9."/>
      <w:lvlJc w:val="left"/>
      <w:pPr>
        <w:tabs>
          <w:tab w:val="num" w:pos="3251"/>
        </w:tabs>
        <w:ind w:left="3251" w:hanging="360"/>
      </w:pPr>
      <w:rPr>
        <w:rFonts w:cs="Times New Roman" w:hint="default"/>
      </w:rPr>
    </w:lvl>
  </w:abstractNum>
  <w:num w:numId="1">
    <w:abstractNumId w:val="1"/>
  </w:num>
  <w:num w:numId="2">
    <w:abstractNumId w:val="0"/>
  </w:num>
  <w:num w:numId="3">
    <w:abstractNumId w:val="1"/>
  </w:num>
  <w:num w:numId="4">
    <w:abstractNumId w:val="0"/>
  </w:num>
  <w:num w:numId="5">
    <w:abstractNumId w:val="9"/>
  </w:num>
  <w:num w:numId="6">
    <w:abstractNumId w:val="5"/>
  </w:num>
  <w:num w:numId="7">
    <w:abstractNumId w:val="17"/>
  </w:num>
  <w:num w:numId="8">
    <w:abstractNumId w:val="24"/>
  </w:num>
  <w:num w:numId="9">
    <w:abstractNumId w:val="13"/>
  </w:num>
  <w:num w:numId="10">
    <w:abstractNumId w:val="23"/>
  </w:num>
  <w:num w:numId="11">
    <w:abstractNumId w:val="14"/>
  </w:num>
  <w:num w:numId="12">
    <w:abstractNumId w:val="7"/>
  </w:num>
  <w:num w:numId="13">
    <w:abstractNumId w:val="8"/>
  </w:num>
  <w:num w:numId="14">
    <w:abstractNumId w:val="3"/>
  </w:num>
  <w:num w:numId="15">
    <w:abstractNumId w:val="11"/>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1"/>
    </w:lvlOverride>
  </w:num>
  <w:num w:numId="28">
    <w:abstractNumId w:val="2"/>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1"/>
    </w:lvlOverride>
  </w:num>
  <w:num w:numId="31">
    <w:abstractNumId w:val="16"/>
  </w:num>
  <w:num w:numId="32">
    <w:abstractNumId w:val="8"/>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8"/>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8"/>
  </w:num>
  <w:num w:numId="42">
    <w:abstractNumId w:val="8"/>
  </w:num>
  <w:num w:numId="43">
    <w:abstractNumId w:val="8"/>
  </w:num>
  <w:num w:numId="44">
    <w:abstractNumId w:val="12"/>
  </w:num>
  <w:num w:numId="45">
    <w:abstractNumId w:val="8"/>
  </w:num>
  <w:num w:numId="46">
    <w:abstractNumId w:val="15"/>
  </w:num>
  <w:num w:numId="47">
    <w:abstractNumId w:val="8"/>
  </w:num>
  <w:num w:numId="48">
    <w:abstractNumId w:val="22"/>
  </w:num>
  <w:num w:numId="49">
    <w:abstractNumId w:val="6"/>
  </w:num>
  <w:num w:numId="50">
    <w:abstractNumId w:val="14"/>
  </w:num>
  <w:num w:numId="51">
    <w:abstractNumId w:val="8"/>
  </w:num>
  <w:num w:numId="52">
    <w:abstractNumId w:val="8"/>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4"/>
    </w:lvlOverride>
    <w:lvlOverride w:ilvl="1">
      <w:startOverride w:val="1"/>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5"/>
    </w:lvlOverride>
    <w:lvlOverride w:ilvl="1">
      <w:startOverride w:val="1"/>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9"/>
  </w:num>
  <w:num w:numId="57">
    <w:abstractNumId w:val="14"/>
  </w:num>
  <w:num w:numId="58">
    <w:abstractNumId w:val="14"/>
  </w:num>
  <w:num w:numId="59">
    <w:abstractNumId w:val="14"/>
  </w:num>
  <w:num w:numId="60">
    <w:abstractNumId w:val="21"/>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num>
  <w:num w:numId="63">
    <w:abstractNumId w:val="14"/>
  </w:num>
  <w:num w:numId="64">
    <w:abstractNumId w:val="14"/>
  </w:num>
  <w:num w:numId="65">
    <w:abstractNumId w:val="8"/>
    <w:lvlOverride w:ilvl="0">
      <w:startOverride w:val="6"/>
    </w:lvlOverride>
    <w:lvlOverride w:ilvl="1">
      <w:startOverride w:val="1"/>
    </w:lvlOverride>
    <w:lvlOverride w:ilvl="2">
      <w:startOverride w:val="4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13"/>
    <w:rsid w:val="0000310F"/>
    <w:rsid w:val="00012890"/>
    <w:rsid w:val="00016D57"/>
    <w:rsid w:val="000333FF"/>
    <w:rsid w:val="000355DA"/>
    <w:rsid w:val="00035F22"/>
    <w:rsid w:val="00051E80"/>
    <w:rsid w:val="00086FAB"/>
    <w:rsid w:val="000A02BB"/>
    <w:rsid w:val="000A73AD"/>
    <w:rsid w:val="000D3166"/>
    <w:rsid w:val="000E3696"/>
    <w:rsid w:val="001004A1"/>
    <w:rsid w:val="00102038"/>
    <w:rsid w:val="00105EBE"/>
    <w:rsid w:val="0011156C"/>
    <w:rsid w:val="00121577"/>
    <w:rsid w:val="0012592E"/>
    <w:rsid w:val="001279AB"/>
    <w:rsid w:val="0013146E"/>
    <w:rsid w:val="00142130"/>
    <w:rsid w:val="00143C0D"/>
    <w:rsid w:val="00145489"/>
    <w:rsid w:val="00145914"/>
    <w:rsid w:val="00146DC1"/>
    <w:rsid w:val="00151306"/>
    <w:rsid w:val="00161921"/>
    <w:rsid w:val="00162D38"/>
    <w:rsid w:val="001805C4"/>
    <w:rsid w:val="001954B2"/>
    <w:rsid w:val="001A4E88"/>
    <w:rsid w:val="001B58E6"/>
    <w:rsid w:val="00262A6F"/>
    <w:rsid w:val="0026476B"/>
    <w:rsid w:val="0027432E"/>
    <w:rsid w:val="00276678"/>
    <w:rsid w:val="00276E07"/>
    <w:rsid w:val="00283A4E"/>
    <w:rsid w:val="002A7A53"/>
    <w:rsid w:val="002D2714"/>
    <w:rsid w:val="002D3B5C"/>
    <w:rsid w:val="002E56B2"/>
    <w:rsid w:val="002F6D8D"/>
    <w:rsid w:val="002F7BF2"/>
    <w:rsid w:val="00301EEA"/>
    <w:rsid w:val="00312979"/>
    <w:rsid w:val="00331A70"/>
    <w:rsid w:val="00337693"/>
    <w:rsid w:val="00343420"/>
    <w:rsid w:val="00346603"/>
    <w:rsid w:val="0035081A"/>
    <w:rsid w:val="00376774"/>
    <w:rsid w:val="00376C81"/>
    <w:rsid w:val="003872B6"/>
    <w:rsid w:val="00392832"/>
    <w:rsid w:val="00393E05"/>
    <w:rsid w:val="003B4F20"/>
    <w:rsid w:val="003D5B3E"/>
    <w:rsid w:val="00413E1B"/>
    <w:rsid w:val="00424EAE"/>
    <w:rsid w:val="00426C2F"/>
    <w:rsid w:val="00450223"/>
    <w:rsid w:val="004600F1"/>
    <w:rsid w:val="00462E44"/>
    <w:rsid w:val="004765FE"/>
    <w:rsid w:val="0049465B"/>
    <w:rsid w:val="00495FED"/>
    <w:rsid w:val="004A35B2"/>
    <w:rsid w:val="004C1012"/>
    <w:rsid w:val="004D77D8"/>
    <w:rsid w:val="004E6A12"/>
    <w:rsid w:val="004F5D41"/>
    <w:rsid w:val="004F7BDF"/>
    <w:rsid w:val="005014D7"/>
    <w:rsid w:val="005113E7"/>
    <w:rsid w:val="00517745"/>
    <w:rsid w:val="005411E7"/>
    <w:rsid w:val="00544213"/>
    <w:rsid w:val="00550A1A"/>
    <w:rsid w:val="0055546D"/>
    <w:rsid w:val="005747E3"/>
    <w:rsid w:val="005803BA"/>
    <w:rsid w:val="0059729A"/>
    <w:rsid w:val="005B3BBB"/>
    <w:rsid w:val="005B5BEA"/>
    <w:rsid w:val="005C2286"/>
    <w:rsid w:val="005D3D6B"/>
    <w:rsid w:val="005D42E0"/>
    <w:rsid w:val="006018C3"/>
    <w:rsid w:val="0061034A"/>
    <w:rsid w:val="0064455F"/>
    <w:rsid w:val="00651164"/>
    <w:rsid w:val="0065560C"/>
    <w:rsid w:val="0069120E"/>
    <w:rsid w:val="006A43A8"/>
    <w:rsid w:val="006A62F1"/>
    <w:rsid w:val="006A7315"/>
    <w:rsid w:val="006C3531"/>
    <w:rsid w:val="006D5C52"/>
    <w:rsid w:val="006D676C"/>
    <w:rsid w:val="006E0067"/>
    <w:rsid w:val="006E4BAC"/>
    <w:rsid w:val="007101DD"/>
    <w:rsid w:val="007247FB"/>
    <w:rsid w:val="007634FE"/>
    <w:rsid w:val="00792DD3"/>
    <w:rsid w:val="007957C1"/>
    <w:rsid w:val="007A1BCB"/>
    <w:rsid w:val="007A5F4A"/>
    <w:rsid w:val="007C7CE6"/>
    <w:rsid w:val="007C7E13"/>
    <w:rsid w:val="007E5EA1"/>
    <w:rsid w:val="0082189F"/>
    <w:rsid w:val="00821E7F"/>
    <w:rsid w:val="00846711"/>
    <w:rsid w:val="0085410F"/>
    <w:rsid w:val="00880AF1"/>
    <w:rsid w:val="008832EE"/>
    <w:rsid w:val="008A3024"/>
    <w:rsid w:val="008C224B"/>
    <w:rsid w:val="008E0240"/>
    <w:rsid w:val="008E2735"/>
    <w:rsid w:val="00906793"/>
    <w:rsid w:val="00912CCA"/>
    <w:rsid w:val="00912E0B"/>
    <w:rsid w:val="009276CD"/>
    <w:rsid w:val="00952D58"/>
    <w:rsid w:val="009700F1"/>
    <w:rsid w:val="00994F90"/>
    <w:rsid w:val="009A353E"/>
    <w:rsid w:val="009B7E2D"/>
    <w:rsid w:val="009C4C5C"/>
    <w:rsid w:val="009C7549"/>
    <w:rsid w:val="009E1886"/>
    <w:rsid w:val="00A30E1B"/>
    <w:rsid w:val="00A45C08"/>
    <w:rsid w:val="00A64275"/>
    <w:rsid w:val="00AA6EAE"/>
    <w:rsid w:val="00AB6857"/>
    <w:rsid w:val="00AC0FD5"/>
    <w:rsid w:val="00AC2E10"/>
    <w:rsid w:val="00AD3A4F"/>
    <w:rsid w:val="00AE5783"/>
    <w:rsid w:val="00B008DA"/>
    <w:rsid w:val="00B145C0"/>
    <w:rsid w:val="00B21517"/>
    <w:rsid w:val="00B421EC"/>
    <w:rsid w:val="00B546EA"/>
    <w:rsid w:val="00B602E7"/>
    <w:rsid w:val="00B64C73"/>
    <w:rsid w:val="00BA0AF1"/>
    <w:rsid w:val="00BC07EE"/>
    <w:rsid w:val="00BC6D3C"/>
    <w:rsid w:val="00BF22CF"/>
    <w:rsid w:val="00C1170A"/>
    <w:rsid w:val="00C13817"/>
    <w:rsid w:val="00C15FAA"/>
    <w:rsid w:val="00C531DE"/>
    <w:rsid w:val="00C54277"/>
    <w:rsid w:val="00C54B6B"/>
    <w:rsid w:val="00C657F5"/>
    <w:rsid w:val="00C659C3"/>
    <w:rsid w:val="00C7078F"/>
    <w:rsid w:val="00C75489"/>
    <w:rsid w:val="00CA6984"/>
    <w:rsid w:val="00CB7968"/>
    <w:rsid w:val="00CB7ACC"/>
    <w:rsid w:val="00CE4946"/>
    <w:rsid w:val="00D02C16"/>
    <w:rsid w:val="00D11406"/>
    <w:rsid w:val="00D15961"/>
    <w:rsid w:val="00D22DAA"/>
    <w:rsid w:val="00D335E0"/>
    <w:rsid w:val="00D37824"/>
    <w:rsid w:val="00D5772C"/>
    <w:rsid w:val="00D6315E"/>
    <w:rsid w:val="00D66540"/>
    <w:rsid w:val="00D740B4"/>
    <w:rsid w:val="00D81A11"/>
    <w:rsid w:val="00DB549D"/>
    <w:rsid w:val="00DC3360"/>
    <w:rsid w:val="00DC5E60"/>
    <w:rsid w:val="00DE303B"/>
    <w:rsid w:val="00DE4CED"/>
    <w:rsid w:val="00DE5F8F"/>
    <w:rsid w:val="00DF3B91"/>
    <w:rsid w:val="00E0716E"/>
    <w:rsid w:val="00E346C0"/>
    <w:rsid w:val="00E40729"/>
    <w:rsid w:val="00E50E87"/>
    <w:rsid w:val="00E80106"/>
    <w:rsid w:val="00E83F8D"/>
    <w:rsid w:val="00EB34E7"/>
    <w:rsid w:val="00EC1189"/>
    <w:rsid w:val="00ED5C03"/>
    <w:rsid w:val="00ED7CA3"/>
    <w:rsid w:val="00F074FE"/>
    <w:rsid w:val="00F173D1"/>
    <w:rsid w:val="00F234B7"/>
    <w:rsid w:val="00F32759"/>
    <w:rsid w:val="00F36B84"/>
    <w:rsid w:val="00F435F1"/>
    <w:rsid w:val="00F52E1E"/>
    <w:rsid w:val="00F549AB"/>
    <w:rsid w:val="00F64BEF"/>
    <w:rsid w:val="00F66A11"/>
    <w:rsid w:val="00F94A62"/>
    <w:rsid w:val="00F94B15"/>
    <w:rsid w:val="00F97B63"/>
    <w:rsid w:val="00FA2A32"/>
    <w:rsid w:val="00FA38D6"/>
    <w:rsid w:val="00FC0D0D"/>
    <w:rsid w:val="00FC2017"/>
    <w:rsid w:val="00FE4414"/>
    <w:rsid w:val="00FF0269"/>
    <w:rsid w:val="00FF4589"/>
    <w:rsid w:val="00FF6BF9"/>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8A7AE"/>
  <w15:docId w15:val="{0F2EA877-4573-41F8-ADB3-DB876B3A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locked="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9C3"/>
    <w:rPr>
      <w:rFonts w:ascii="Times New Roman" w:hAnsi="Times New Roman"/>
      <w:sz w:val="24"/>
      <w:szCs w:val="24"/>
    </w:rPr>
  </w:style>
  <w:style w:type="paragraph" w:styleId="Heading1">
    <w:name w:val="heading 1"/>
    <w:aliases w:val="Chapter"/>
    <w:basedOn w:val="Normal"/>
    <w:next w:val="Heading2"/>
    <w:link w:val="Heading1Char"/>
    <w:uiPriority w:val="99"/>
    <w:qFormat/>
    <w:rsid w:val="00C659C3"/>
    <w:pPr>
      <w:widowControl w:val="0"/>
      <w:numPr>
        <w:numId w:val="11"/>
      </w:numPr>
      <w:tabs>
        <w:tab w:val="clear" w:pos="720"/>
      </w:tabs>
      <w:spacing w:before="240" w:line="300" w:lineRule="auto"/>
      <w:ind w:left="3545" w:firstLine="0"/>
      <w:jc w:val="center"/>
      <w:outlineLvl w:val="0"/>
    </w:pPr>
    <w:rPr>
      <w:b/>
      <w:bCs/>
      <w:color w:val="000000"/>
      <w:kern w:val="32"/>
      <w:sz w:val="28"/>
      <w:szCs w:val="32"/>
      <w:lang w:val="vi-VN"/>
    </w:rPr>
  </w:style>
  <w:style w:type="paragraph" w:styleId="Heading2">
    <w:name w:val="heading 2"/>
    <w:aliases w:val="Section,Chapter Title"/>
    <w:basedOn w:val="Normal"/>
    <w:next w:val="Heading3"/>
    <w:link w:val="Heading2Char"/>
    <w:autoRedefine/>
    <w:uiPriority w:val="99"/>
    <w:qFormat/>
    <w:rsid w:val="00C659C3"/>
    <w:pPr>
      <w:widowControl w:val="0"/>
      <w:spacing w:before="120"/>
      <w:jc w:val="center"/>
      <w:outlineLvl w:val="1"/>
    </w:pPr>
    <w:rPr>
      <w:bCs/>
      <w:iCs/>
      <w:color w:val="000000"/>
      <w:lang w:val="vi-VN"/>
    </w:rPr>
  </w:style>
  <w:style w:type="paragraph" w:styleId="Heading3">
    <w:name w:val="heading 3"/>
    <w:aliases w:val="Article"/>
    <w:basedOn w:val="Normal"/>
    <w:next w:val="Heading4"/>
    <w:link w:val="Heading3Char"/>
    <w:autoRedefine/>
    <w:uiPriority w:val="99"/>
    <w:qFormat/>
    <w:rsid w:val="00880AF1"/>
    <w:pPr>
      <w:widowControl w:val="0"/>
      <w:numPr>
        <w:ilvl w:val="2"/>
        <w:numId w:val="13"/>
      </w:numPr>
      <w:tabs>
        <w:tab w:val="left" w:pos="1701"/>
      </w:tabs>
      <w:spacing w:beforeLines="80" w:afterLines="40" w:line="264" w:lineRule="auto"/>
      <w:jc w:val="both"/>
      <w:outlineLvl w:val="2"/>
    </w:pPr>
    <w:rPr>
      <w:b/>
      <w:bCs/>
      <w:color w:val="000000"/>
      <w:sz w:val="28"/>
      <w:lang w:val="vi-VN"/>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link w:val="Heading4Char"/>
    <w:uiPriority w:val="99"/>
    <w:qFormat/>
    <w:rsid w:val="00C659C3"/>
    <w:pPr>
      <w:keepNext/>
      <w:widowControl w:val="0"/>
      <w:numPr>
        <w:ilvl w:val="3"/>
        <w:numId w:val="11"/>
      </w:numPr>
      <w:adjustRightInd w:val="0"/>
      <w:spacing w:before="120" w:after="120" w:line="264" w:lineRule="auto"/>
      <w:jc w:val="both"/>
      <w:textAlignment w:val="baseline"/>
      <w:outlineLvl w:val="3"/>
    </w:pPr>
    <w:rPr>
      <w:rFonts w:ascii="Calibri" w:hAnsi="Calibri"/>
      <w:sz w:val="28"/>
    </w:rPr>
  </w:style>
  <w:style w:type="paragraph" w:styleId="Heading5">
    <w:name w:val="heading 5"/>
    <w:aliases w:val="Point"/>
    <w:basedOn w:val="Normal"/>
    <w:link w:val="Heading5Char"/>
    <w:uiPriority w:val="99"/>
    <w:qFormat/>
    <w:rsid w:val="00C659C3"/>
    <w:pPr>
      <w:numPr>
        <w:ilvl w:val="4"/>
        <w:numId w:val="11"/>
      </w:numPr>
      <w:spacing w:before="120" w:after="120"/>
      <w:jc w:val="both"/>
      <w:outlineLvl w:val="4"/>
    </w:pPr>
    <w:rPr>
      <w:bCs/>
      <w:iCs/>
      <w:sz w:val="28"/>
      <w:szCs w:val="26"/>
    </w:rPr>
  </w:style>
  <w:style w:type="paragraph" w:styleId="Heading6">
    <w:name w:val="heading 6"/>
    <w:aliases w:val="Bullet"/>
    <w:basedOn w:val="Normal"/>
    <w:link w:val="Heading6Char"/>
    <w:uiPriority w:val="99"/>
    <w:qFormat/>
    <w:rsid w:val="00C659C3"/>
    <w:pPr>
      <w:numPr>
        <w:ilvl w:val="5"/>
        <w:numId w:val="16"/>
      </w:numPr>
      <w:spacing w:before="120" w:after="120"/>
      <w:jc w:val="both"/>
      <w:outlineLvl w:val="5"/>
    </w:pPr>
    <w:rPr>
      <w:rFonts w:eastAsia="SimSun"/>
      <w:sz w:val="28"/>
      <w:szCs w:val="20"/>
      <w:lang w:val="en-NZ"/>
    </w:rPr>
  </w:style>
  <w:style w:type="paragraph" w:styleId="Heading7">
    <w:name w:val="heading 7"/>
    <w:basedOn w:val="Normal"/>
    <w:next w:val="Normal"/>
    <w:link w:val="Heading7Char"/>
    <w:uiPriority w:val="99"/>
    <w:qFormat/>
    <w:rsid w:val="00C659C3"/>
    <w:pPr>
      <w:tabs>
        <w:tab w:val="num" w:pos="1296"/>
      </w:tabs>
      <w:spacing w:before="240" w:after="60"/>
      <w:ind w:left="1296" w:hanging="1296"/>
      <w:jc w:val="both"/>
      <w:outlineLvl w:val="6"/>
    </w:pPr>
    <w:rPr>
      <w:rFonts w:ascii="Arial" w:eastAsia="SimSun" w:hAnsi="Arial"/>
      <w:sz w:val="20"/>
      <w:szCs w:val="20"/>
      <w:lang w:val="en-NZ"/>
    </w:rPr>
  </w:style>
  <w:style w:type="paragraph" w:styleId="Heading8">
    <w:name w:val="heading 8"/>
    <w:basedOn w:val="Normal"/>
    <w:next w:val="Normal"/>
    <w:link w:val="Heading8Char"/>
    <w:uiPriority w:val="99"/>
    <w:qFormat/>
    <w:rsid w:val="00C659C3"/>
    <w:pPr>
      <w:tabs>
        <w:tab w:val="num" w:pos="1440"/>
      </w:tabs>
      <w:spacing w:before="240" w:after="60"/>
      <w:ind w:left="1440" w:hanging="1440"/>
      <w:jc w:val="both"/>
      <w:outlineLvl w:val="7"/>
    </w:pPr>
    <w:rPr>
      <w:rFonts w:ascii="Arial" w:eastAsia="SimSun" w:hAnsi="Arial"/>
      <w:i/>
      <w:sz w:val="20"/>
      <w:szCs w:val="20"/>
      <w:lang w:val="en-NZ"/>
    </w:rPr>
  </w:style>
  <w:style w:type="paragraph" w:styleId="Heading9">
    <w:name w:val="heading 9"/>
    <w:basedOn w:val="Normal"/>
    <w:next w:val="Normal"/>
    <w:link w:val="Heading9Char"/>
    <w:uiPriority w:val="99"/>
    <w:qFormat/>
    <w:rsid w:val="00C659C3"/>
    <w:pPr>
      <w:tabs>
        <w:tab w:val="num" w:pos="1584"/>
      </w:tabs>
      <w:spacing w:before="240" w:after="60"/>
      <w:ind w:left="1584" w:hanging="1584"/>
      <w:jc w:val="both"/>
      <w:outlineLvl w:val="8"/>
    </w:pPr>
    <w:rPr>
      <w:rFonts w:ascii="Arial" w:eastAsia="SimSun" w:hAnsi="Arial"/>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9"/>
    <w:locked/>
    <w:rsid w:val="00C659C3"/>
    <w:rPr>
      <w:rFonts w:eastAsia="PMingLiU"/>
      <w:b/>
      <w:color w:val="000000"/>
      <w:kern w:val="32"/>
      <w:sz w:val="32"/>
      <w:lang w:val="vi-VN" w:eastAsia="en-US"/>
    </w:rPr>
  </w:style>
  <w:style w:type="character" w:customStyle="1" w:styleId="Heading2Char">
    <w:name w:val="Heading 2 Char"/>
    <w:aliases w:val="Section Char,Chapter Title Char"/>
    <w:basedOn w:val="DefaultParagraphFont"/>
    <w:link w:val="Heading2"/>
    <w:uiPriority w:val="99"/>
    <w:locked/>
    <w:rsid w:val="00C659C3"/>
    <w:rPr>
      <w:rFonts w:ascii="Times New Roman" w:hAnsi="Times New Roman"/>
      <w:color w:val="000000"/>
      <w:sz w:val="24"/>
      <w:lang w:val="vi-VN"/>
    </w:rPr>
  </w:style>
  <w:style w:type="character" w:customStyle="1" w:styleId="Heading3Char">
    <w:name w:val="Heading 3 Char"/>
    <w:aliases w:val="Article Char"/>
    <w:basedOn w:val="DefaultParagraphFont"/>
    <w:link w:val="Heading3"/>
    <w:uiPriority w:val="99"/>
    <w:locked/>
    <w:rsid w:val="00880AF1"/>
    <w:rPr>
      <w:rFonts w:ascii="Times New Roman" w:hAnsi="Times New Roman"/>
      <w:b/>
      <w:bCs/>
      <w:color w:val="000000"/>
      <w:sz w:val="28"/>
      <w:szCs w:val="24"/>
      <w:lang w:val="vi-VN"/>
    </w:rPr>
  </w:style>
  <w:style w:type="character" w:customStyle="1" w:styleId="Heading4Char">
    <w:name w:val="Heading 4 Char"/>
    <w:aliases w:val="Clause Char,Proposal 4 Char,Titolo4 Char,h4 Char,a. Char,Level 2 - a Char,MOVE-it 4 Char,Heading4 Char,4m Char,Head 4 Char,4 Char,C Head Char,MOVE-it 41 Char,C Head1 Char,h41 Char,C Head2 Char,h42 Char,C Head3 Char,h43 Char,C Head4 Char"/>
    <w:basedOn w:val="DefaultParagraphFont"/>
    <w:link w:val="Heading4"/>
    <w:uiPriority w:val="99"/>
    <w:locked/>
    <w:rsid w:val="00C659C3"/>
    <w:rPr>
      <w:rFonts w:ascii="Calibri" w:eastAsia="PMingLiU" w:hAnsi="Calibri"/>
      <w:sz w:val="24"/>
      <w:lang w:val="en-US" w:eastAsia="en-US"/>
    </w:rPr>
  </w:style>
  <w:style w:type="character" w:customStyle="1" w:styleId="Heading5Char">
    <w:name w:val="Heading 5 Char"/>
    <w:aliases w:val="Point Char"/>
    <w:basedOn w:val="DefaultParagraphFont"/>
    <w:link w:val="Heading5"/>
    <w:uiPriority w:val="99"/>
    <w:locked/>
    <w:rsid w:val="00C659C3"/>
    <w:rPr>
      <w:rFonts w:eastAsia="PMingLiU"/>
      <w:sz w:val="26"/>
      <w:lang w:val="en-US" w:eastAsia="en-US"/>
    </w:rPr>
  </w:style>
  <w:style w:type="character" w:customStyle="1" w:styleId="Heading6Char">
    <w:name w:val="Heading 6 Char"/>
    <w:aliases w:val="Bullet Char"/>
    <w:basedOn w:val="DefaultParagraphFont"/>
    <w:link w:val="Heading6"/>
    <w:uiPriority w:val="99"/>
    <w:locked/>
    <w:rsid w:val="00C659C3"/>
    <w:rPr>
      <w:rFonts w:ascii="Times New Roman" w:eastAsia="SimSun" w:hAnsi="Times New Roman"/>
      <w:sz w:val="28"/>
      <w:szCs w:val="20"/>
      <w:lang w:val="en-NZ"/>
    </w:rPr>
  </w:style>
  <w:style w:type="character" w:customStyle="1" w:styleId="Heading7Char">
    <w:name w:val="Heading 7 Char"/>
    <w:basedOn w:val="DefaultParagraphFont"/>
    <w:link w:val="Heading7"/>
    <w:uiPriority w:val="99"/>
    <w:locked/>
    <w:rsid w:val="00C659C3"/>
    <w:rPr>
      <w:rFonts w:ascii="Arial" w:eastAsia="SimSun" w:hAnsi="Arial"/>
      <w:sz w:val="20"/>
      <w:lang w:val="en-NZ"/>
    </w:rPr>
  </w:style>
  <w:style w:type="character" w:customStyle="1" w:styleId="Heading8Char">
    <w:name w:val="Heading 8 Char"/>
    <w:basedOn w:val="DefaultParagraphFont"/>
    <w:link w:val="Heading8"/>
    <w:uiPriority w:val="99"/>
    <w:locked/>
    <w:rsid w:val="00C659C3"/>
    <w:rPr>
      <w:rFonts w:ascii="Arial" w:eastAsia="SimSun" w:hAnsi="Arial"/>
      <w:i/>
      <w:sz w:val="20"/>
      <w:lang w:val="en-NZ"/>
    </w:rPr>
  </w:style>
  <w:style w:type="character" w:customStyle="1" w:styleId="Heading9Char">
    <w:name w:val="Heading 9 Char"/>
    <w:basedOn w:val="DefaultParagraphFont"/>
    <w:link w:val="Heading9"/>
    <w:uiPriority w:val="99"/>
    <w:locked/>
    <w:rsid w:val="00C659C3"/>
    <w:rPr>
      <w:rFonts w:ascii="Arial" w:eastAsia="SimSun" w:hAnsi="Arial"/>
      <w:i/>
      <w:sz w:val="20"/>
      <w:lang w:val="en-NZ"/>
    </w:rPr>
  </w:style>
  <w:style w:type="paragraph" w:styleId="BalloonText">
    <w:name w:val="Balloon Text"/>
    <w:basedOn w:val="Normal"/>
    <w:link w:val="BalloonTextChar"/>
    <w:uiPriority w:val="99"/>
    <w:semiHidden/>
    <w:rsid w:val="00C659C3"/>
    <w:rPr>
      <w:rFonts w:ascii="Tahoma" w:hAnsi="Tahoma"/>
      <w:sz w:val="16"/>
      <w:szCs w:val="16"/>
    </w:rPr>
  </w:style>
  <w:style w:type="character" w:customStyle="1" w:styleId="BalloonTextChar">
    <w:name w:val="Balloon Text Char"/>
    <w:basedOn w:val="DefaultParagraphFont"/>
    <w:link w:val="BalloonText"/>
    <w:uiPriority w:val="99"/>
    <w:semiHidden/>
    <w:locked/>
    <w:rsid w:val="00C659C3"/>
    <w:rPr>
      <w:rFonts w:ascii="Tahoma" w:hAnsi="Tahoma"/>
      <w:sz w:val="16"/>
    </w:rPr>
  </w:style>
  <w:style w:type="paragraph" w:customStyle="1" w:styleId="1Center">
    <w:name w:val="1Center"/>
    <w:basedOn w:val="1Content"/>
    <w:link w:val="1CenterChar"/>
    <w:uiPriority w:val="99"/>
    <w:rsid w:val="00C659C3"/>
    <w:pPr>
      <w:ind w:firstLine="0"/>
      <w:jc w:val="center"/>
    </w:pPr>
    <w:rPr>
      <w:i/>
    </w:rPr>
  </w:style>
  <w:style w:type="paragraph" w:customStyle="1" w:styleId="Char">
    <w:name w:val="Char"/>
    <w:basedOn w:val="Heading3"/>
    <w:autoRedefine/>
    <w:uiPriority w:val="99"/>
    <w:rsid w:val="00C659C3"/>
    <w:pPr>
      <w:keepNext/>
      <w:keepLines/>
      <w:numPr>
        <w:numId w:val="0"/>
      </w:numPr>
      <w:tabs>
        <w:tab w:val="num" w:pos="360"/>
        <w:tab w:val="num" w:pos="720"/>
      </w:tabs>
      <w:adjustRightInd w:val="0"/>
      <w:spacing w:before="120" w:line="436" w:lineRule="exact"/>
      <w:ind w:left="357" w:hanging="432"/>
      <w:jc w:val="left"/>
      <w:outlineLvl w:val="3"/>
    </w:pPr>
    <w:rPr>
      <w:rFonts w:ascii="Tahoma" w:eastAsia="SimSun" w:hAnsi="Tahoma"/>
      <w:b w:val="0"/>
      <w:bCs w:val="0"/>
      <w:color w:val="auto"/>
      <w:spacing w:val="-10"/>
      <w:kern w:val="2"/>
      <w:sz w:val="24"/>
      <w:lang w:val="en-US" w:eastAsia="zh-CN"/>
    </w:rPr>
  </w:style>
  <w:style w:type="character" w:customStyle="1" w:styleId="1CenterChar">
    <w:name w:val="1Center Char"/>
    <w:link w:val="1Center"/>
    <w:uiPriority w:val="99"/>
    <w:locked/>
    <w:rsid w:val="00C659C3"/>
    <w:rPr>
      <w:rFonts w:ascii="Times New Roman" w:hAnsi="Times New Roman"/>
      <w:i/>
      <w:sz w:val="24"/>
      <w:lang w:val="en-ZA"/>
    </w:rPr>
  </w:style>
  <w:style w:type="paragraph" w:customStyle="1" w:styleId="1Formula">
    <w:name w:val="1Formula"/>
    <w:basedOn w:val="1Content"/>
    <w:link w:val="1FormulaChar"/>
    <w:uiPriority w:val="99"/>
    <w:rsid w:val="00C659C3"/>
    <w:pPr>
      <w:widowControl w:val="0"/>
      <w:ind w:firstLine="0"/>
      <w:jc w:val="center"/>
    </w:pPr>
    <w:rPr>
      <w:color w:val="000000"/>
      <w:sz w:val="22"/>
      <w:lang w:val="vi-VN"/>
    </w:rPr>
  </w:style>
  <w:style w:type="paragraph" w:customStyle="1" w:styleId="1Content">
    <w:name w:val="1Content"/>
    <w:basedOn w:val="Normal"/>
    <w:link w:val="1ContentChar"/>
    <w:uiPriority w:val="99"/>
    <w:rsid w:val="00C659C3"/>
    <w:pPr>
      <w:spacing w:before="120" w:after="120" w:line="264" w:lineRule="auto"/>
      <w:ind w:firstLine="720"/>
      <w:jc w:val="both"/>
    </w:pPr>
    <w:rPr>
      <w:szCs w:val="20"/>
      <w:lang w:val="en-ZA"/>
    </w:rPr>
  </w:style>
  <w:style w:type="character" w:customStyle="1" w:styleId="1ContentChar">
    <w:name w:val="1Content Char"/>
    <w:link w:val="1Content"/>
    <w:uiPriority w:val="99"/>
    <w:locked/>
    <w:rsid w:val="00C659C3"/>
    <w:rPr>
      <w:rFonts w:ascii="Times New Roman" w:hAnsi="Times New Roman"/>
      <w:sz w:val="24"/>
      <w:lang w:val="en-ZA"/>
    </w:rPr>
  </w:style>
  <w:style w:type="paragraph" w:customStyle="1" w:styleId="CharChar2Char">
    <w:name w:val="Char Char2 Char"/>
    <w:basedOn w:val="Normal"/>
    <w:uiPriority w:val="99"/>
    <w:rsid w:val="00C659C3"/>
    <w:pPr>
      <w:spacing w:after="160" w:line="240" w:lineRule="exact"/>
    </w:pPr>
    <w:rPr>
      <w:rFonts w:eastAsia="SimSun"/>
      <w:noProof/>
      <w:sz w:val="20"/>
      <w:szCs w:val="20"/>
      <w:lang w:eastAsia="zh-CN"/>
    </w:rPr>
  </w:style>
  <w:style w:type="character" w:customStyle="1" w:styleId="1FormulaChar">
    <w:name w:val="1Formula Char"/>
    <w:link w:val="1Formula"/>
    <w:uiPriority w:val="99"/>
    <w:locked/>
    <w:rsid w:val="00C659C3"/>
    <w:rPr>
      <w:rFonts w:ascii="Times New Roman" w:hAnsi="Times New Roman"/>
      <w:color w:val="000000"/>
      <w:sz w:val="22"/>
      <w:lang w:val="vi-VN"/>
    </w:rPr>
  </w:style>
  <w:style w:type="character" w:styleId="PageNumber">
    <w:name w:val="page number"/>
    <w:basedOn w:val="DefaultParagraphFont"/>
    <w:uiPriority w:val="99"/>
    <w:rsid w:val="00C659C3"/>
    <w:rPr>
      <w:rFonts w:cs="Times New Roman"/>
    </w:rPr>
  </w:style>
  <w:style w:type="paragraph" w:styleId="Revision">
    <w:name w:val="Revision"/>
    <w:hidden/>
    <w:uiPriority w:val="99"/>
    <w:semiHidden/>
    <w:rsid w:val="00C659C3"/>
    <w:rPr>
      <w:rFonts w:ascii="Times New Roman" w:hAnsi="Times New Roman"/>
      <w:sz w:val="24"/>
      <w:szCs w:val="24"/>
    </w:rPr>
  </w:style>
  <w:style w:type="character" w:styleId="CommentReference">
    <w:name w:val="annotation reference"/>
    <w:basedOn w:val="DefaultParagraphFont"/>
    <w:uiPriority w:val="99"/>
    <w:semiHidden/>
    <w:rsid w:val="00C659C3"/>
    <w:rPr>
      <w:rFonts w:cs="Times New Roman"/>
      <w:sz w:val="16"/>
    </w:rPr>
  </w:style>
  <w:style w:type="paragraph" w:styleId="CommentText">
    <w:name w:val="annotation text"/>
    <w:basedOn w:val="Normal"/>
    <w:link w:val="CommentTextChar"/>
    <w:uiPriority w:val="99"/>
    <w:semiHidden/>
    <w:rsid w:val="00C659C3"/>
    <w:rPr>
      <w:sz w:val="20"/>
      <w:szCs w:val="20"/>
    </w:rPr>
  </w:style>
  <w:style w:type="character" w:customStyle="1" w:styleId="CommentTextChar">
    <w:name w:val="Comment Text Char"/>
    <w:basedOn w:val="DefaultParagraphFont"/>
    <w:link w:val="CommentText"/>
    <w:uiPriority w:val="99"/>
    <w:semiHidden/>
    <w:locked/>
    <w:rsid w:val="00C659C3"/>
    <w:rPr>
      <w:rFonts w:ascii="Times New Roman" w:hAnsi="Times New Roman"/>
      <w:sz w:val="20"/>
    </w:rPr>
  </w:style>
  <w:style w:type="paragraph" w:styleId="CommentSubject">
    <w:name w:val="annotation subject"/>
    <w:basedOn w:val="CommentText"/>
    <w:next w:val="CommentText"/>
    <w:link w:val="CommentSubjectChar"/>
    <w:semiHidden/>
    <w:rsid w:val="00C659C3"/>
    <w:rPr>
      <w:b/>
      <w:bCs/>
    </w:rPr>
  </w:style>
  <w:style w:type="character" w:customStyle="1" w:styleId="CommentSubjectChar">
    <w:name w:val="Comment Subject Char"/>
    <w:basedOn w:val="CommentTextChar"/>
    <w:link w:val="CommentSubject"/>
    <w:uiPriority w:val="99"/>
    <w:semiHidden/>
    <w:locked/>
    <w:rsid w:val="00C659C3"/>
    <w:rPr>
      <w:rFonts w:ascii="Times New Roman" w:hAnsi="Times New Roman"/>
      <w:b/>
      <w:sz w:val="20"/>
    </w:rPr>
  </w:style>
  <w:style w:type="paragraph" w:styleId="TOC3">
    <w:name w:val="toc 3"/>
    <w:basedOn w:val="Normal"/>
    <w:next w:val="Normal"/>
    <w:autoRedefine/>
    <w:uiPriority w:val="99"/>
    <w:rsid w:val="00C659C3"/>
    <w:pPr>
      <w:tabs>
        <w:tab w:val="right" w:leader="dot" w:pos="9090"/>
      </w:tabs>
      <w:spacing w:after="100"/>
      <w:jc w:val="both"/>
    </w:pPr>
    <w:rPr>
      <w:sz w:val="28"/>
    </w:rPr>
  </w:style>
  <w:style w:type="paragraph" w:styleId="TOC1">
    <w:name w:val="toc 1"/>
    <w:basedOn w:val="Normal"/>
    <w:next w:val="Normal"/>
    <w:autoRedefine/>
    <w:uiPriority w:val="99"/>
    <w:rsid w:val="00C659C3"/>
    <w:pPr>
      <w:tabs>
        <w:tab w:val="right" w:leader="dot" w:pos="9062"/>
      </w:tabs>
      <w:spacing w:after="100"/>
    </w:pPr>
    <w:rPr>
      <w:b/>
      <w:sz w:val="28"/>
    </w:rPr>
  </w:style>
  <w:style w:type="paragraph" w:styleId="TOC2">
    <w:name w:val="toc 2"/>
    <w:basedOn w:val="Normal"/>
    <w:next w:val="Normal"/>
    <w:autoRedefine/>
    <w:uiPriority w:val="99"/>
    <w:rsid w:val="00C659C3"/>
    <w:pPr>
      <w:tabs>
        <w:tab w:val="right" w:leader="dot" w:pos="9062"/>
      </w:tabs>
      <w:spacing w:after="100"/>
      <w:ind w:left="240"/>
    </w:pPr>
    <w:rPr>
      <w:b/>
      <w:noProof/>
      <w:sz w:val="28"/>
    </w:rPr>
  </w:style>
  <w:style w:type="paragraph" w:styleId="TOC4">
    <w:name w:val="toc 4"/>
    <w:basedOn w:val="Normal"/>
    <w:next w:val="Normal"/>
    <w:autoRedefine/>
    <w:uiPriority w:val="99"/>
    <w:rsid w:val="00C659C3"/>
    <w:pPr>
      <w:spacing w:after="100" w:line="276" w:lineRule="auto"/>
      <w:ind w:left="660"/>
    </w:pPr>
    <w:rPr>
      <w:rFonts w:ascii="Calibri" w:hAnsi="Calibri"/>
      <w:sz w:val="22"/>
      <w:szCs w:val="22"/>
    </w:rPr>
  </w:style>
  <w:style w:type="paragraph" w:styleId="TOC5">
    <w:name w:val="toc 5"/>
    <w:basedOn w:val="Normal"/>
    <w:next w:val="Normal"/>
    <w:autoRedefine/>
    <w:uiPriority w:val="99"/>
    <w:rsid w:val="00C659C3"/>
    <w:pPr>
      <w:spacing w:after="100" w:line="276" w:lineRule="auto"/>
      <w:ind w:left="880"/>
    </w:pPr>
    <w:rPr>
      <w:rFonts w:ascii="Calibri" w:hAnsi="Calibri"/>
      <w:sz w:val="22"/>
      <w:szCs w:val="22"/>
    </w:rPr>
  </w:style>
  <w:style w:type="paragraph" w:styleId="TOC6">
    <w:name w:val="toc 6"/>
    <w:basedOn w:val="Normal"/>
    <w:next w:val="Normal"/>
    <w:autoRedefine/>
    <w:uiPriority w:val="99"/>
    <w:rsid w:val="00C659C3"/>
    <w:pPr>
      <w:spacing w:after="100" w:line="276" w:lineRule="auto"/>
      <w:ind w:left="1100"/>
    </w:pPr>
    <w:rPr>
      <w:rFonts w:ascii="Calibri" w:hAnsi="Calibri"/>
      <w:sz w:val="22"/>
      <w:szCs w:val="22"/>
    </w:rPr>
  </w:style>
  <w:style w:type="paragraph" w:styleId="TOC7">
    <w:name w:val="toc 7"/>
    <w:basedOn w:val="Normal"/>
    <w:next w:val="Normal"/>
    <w:autoRedefine/>
    <w:uiPriority w:val="99"/>
    <w:rsid w:val="00C659C3"/>
    <w:pPr>
      <w:spacing w:after="100" w:line="276" w:lineRule="auto"/>
      <w:ind w:left="1320"/>
    </w:pPr>
    <w:rPr>
      <w:rFonts w:ascii="Calibri" w:hAnsi="Calibri"/>
      <w:sz w:val="22"/>
      <w:szCs w:val="22"/>
    </w:rPr>
  </w:style>
  <w:style w:type="paragraph" w:styleId="TOC8">
    <w:name w:val="toc 8"/>
    <w:basedOn w:val="Normal"/>
    <w:next w:val="Normal"/>
    <w:autoRedefine/>
    <w:uiPriority w:val="99"/>
    <w:rsid w:val="00C659C3"/>
    <w:pPr>
      <w:spacing w:after="100" w:line="276" w:lineRule="auto"/>
      <w:ind w:left="1540"/>
    </w:pPr>
    <w:rPr>
      <w:rFonts w:ascii="Calibri" w:hAnsi="Calibri"/>
      <w:sz w:val="22"/>
      <w:szCs w:val="22"/>
    </w:rPr>
  </w:style>
  <w:style w:type="paragraph" w:styleId="TOC9">
    <w:name w:val="toc 9"/>
    <w:basedOn w:val="Normal"/>
    <w:next w:val="Normal"/>
    <w:autoRedefine/>
    <w:uiPriority w:val="99"/>
    <w:rsid w:val="00C659C3"/>
    <w:pPr>
      <w:spacing w:after="100" w:line="276" w:lineRule="auto"/>
      <w:ind w:left="1760"/>
    </w:pPr>
    <w:rPr>
      <w:rFonts w:ascii="Calibri" w:hAnsi="Calibri"/>
      <w:sz w:val="22"/>
      <w:szCs w:val="22"/>
    </w:rPr>
  </w:style>
  <w:style w:type="character" w:styleId="Hyperlink">
    <w:name w:val="Hyperlink"/>
    <w:basedOn w:val="DefaultParagraphFont"/>
    <w:uiPriority w:val="99"/>
    <w:rsid w:val="00C659C3"/>
    <w:rPr>
      <w:rFonts w:cs="Times New Roman"/>
      <w:color w:val="0000FF"/>
      <w:u w:val="single"/>
    </w:rPr>
  </w:style>
  <w:style w:type="paragraph" w:styleId="Header">
    <w:name w:val="header"/>
    <w:aliases w:val="Header Char Char Char Char Char Char Char Char Char Char Char Char Char Char Char Char Char Char Char Char,Header Char Char Char Char Char Char Char Char Char Char Char Char Char Char Char Char"/>
    <w:basedOn w:val="Normal"/>
    <w:link w:val="HeaderChar"/>
    <w:uiPriority w:val="99"/>
    <w:rsid w:val="00C659C3"/>
    <w:pPr>
      <w:tabs>
        <w:tab w:val="center" w:pos="4320"/>
        <w:tab w:val="right" w:pos="8640"/>
      </w:tabs>
    </w:pPr>
  </w:style>
  <w:style w:type="character" w:customStyle="1" w:styleId="HeaderChar">
    <w:name w:val="Header Char"/>
    <w:aliases w:val="Header Char Char Char Char Char Char Char Char Char Char Char Char Char Char Char Char Char Char Char Char Char,Header Char Char Char Char Char Char Char Char Char Char Char Char Char Char Char Char Char"/>
    <w:basedOn w:val="DefaultParagraphFont"/>
    <w:link w:val="Header"/>
    <w:uiPriority w:val="99"/>
    <w:locked/>
    <w:rsid w:val="00C659C3"/>
    <w:rPr>
      <w:rFonts w:ascii="Times New Roman" w:hAnsi="Times New Roman"/>
      <w:sz w:val="24"/>
    </w:rPr>
  </w:style>
  <w:style w:type="paragraph" w:styleId="Footer">
    <w:name w:val="footer"/>
    <w:basedOn w:val="Normal"/>
    <w:link w:val="FooterChar"/>
    <w:uiPriority w:val="99"/>
    <w:rsid w:val="00C659C3"/>
    <w:pPr>
      <w:tabs>
        <w:tab w:val="center" w:pos="4320"/>
        <w:tab w:val="right" w:pos="8640"/>
      </w:tabs>
    </w:pPr>
  </w:style>
  <w:style w:type="character" w:customStyle="1" w:styleId="FooterChar">
    <w:name w:val="Footer Char"/>
    <w:basedOn w:val="DefaultParagraphFont"/>
    <w:link w:val="Footer"/>
    <w:uiPriority w:val="99"/>
    <w:locked/>
    <w:rsid w:val="00C659C3"/>
    <w:rPr>
      <w:rFonts w:ascii="Times New Roman" w:hAnsi="Times New Roman"/>
      <w:sz w:val="24"/>
    </w:rPr>
  </w:style>
  <w:style w:type="paragraph" w:customStyle="1" w:styleId="NumberedList">
    <w:name w:val="Numbered List"/>
    <w:basedOn w:val="Normal"/>
    <w:uiPriority w:val="99"/>
    <w:rsid w:val="00C659C3"/>
    <w:pPr>
      <w:tabs>
        <w:tab w:val="num" w:pos="360"/>
      </w:tabs>
      <w:spacing w:before="120" w:after="60"/>
      <w:ind w:left="360" w:hanging="360"/>
    </w:pPr>
  </w:style>
  <w:style w:type="paragraph" w:customStyle="1" w:styleId="Table1">
    <w:name w:val="Table1"/>
    <w:basedOn w:val="Normal"/>
    <w:uiPriority w:val="99"/>
    <w:rsid w:val="00C659C3"/>
    <w:pPr>
      <w:spacing w:before="60" w:after="60"/>
      <w:jc w:val="center"/>
    </w:pPr>
    <w:rPr>
      <w:sz w:val="28"/>
      <w:szCs w:val="28"/>
    </w:rPr>
  </w:style>
  <w:style w:type="character" w:customStyle="1" w:styleId="CharChar1">
    <w:name w:val="Char Char1"/>
    <w:uiPriority w:val="99"/>
    <w:rsid w:val="00C659C3"/>
    <w:rPr>
      <w:rFonts w:ascii="Arial" w:hAnsi="Arial"/>
      <w:sz w:val="24"/>
      <w:lang w:val="en-US" w:eastAsia="en-US"/>
    </w:rPr>
  </w:style>
  <w:style w:type="character" w:customStyle="1" w:styleId="NumberedListChar">
    <w:name w:val="Numbered List Char"/>
    <w:uiPriority w:val="99"/>
    <w:rsid w:val="00C659C3"/>
    <w:rPr>
      <w:rFonts w:ascii="Arial" w:hAnsi="Arial"/>
      <w:sz w:val="24"/>
      <w:lang w:val="en-US" w:eastAsia="en-US"/>
    </w:rPr>
  </w:style>
  <w:style w:type="paragraph" w:customStyle="1" w:styleId="Appendix">
    <w:name w:val="Appendix"/>
    <w:basedOn w:val="Heading1"/>
    <w:next w:val="Normal"/>
    <w:uiPriority w:val="99"/>
    <w:rsid w:val="00C659C3"/>
    <w:pPr>
      <w:numPr>
        <w:numId w:val="5"/>
      </w:numPr>
    </w:pPr>
  </w:style>
  <w:style w:type="paragraph" w:styleId="BodyTextIndent">
    <w:name w:val="Body Text Indent"/>
    <w:basedOn w:val="Normal"/>
    <w:link w:val="BodyTextIndentChar1"/>
    <w:uiPriority w:val="99"/>
    <w:rsid w:val="00C659C3"/>
    <w:pPr>
      <w:spacing w:after="240"/>
      <w:ind w:left="1134"/>
      <w:jc w:val="both"/>
    </w:pPr>
    <w:rPr>
      <w:rFonts w:ascii="Arial" w:hAnsi="Arial"/>
      <w:sz w:val="20"/>
      <w:szCs w:val="20"/>
      <w:lang w:val="en-NZ"/>
    </w:rPr>
  </w:style>
  <w:style w:type="character" w:customStyle="1" w:styleId="BodyTextIndentChar">
    <w:name w:val="Body Text Indent Char"/>
    <w:basedOn w:val="DefaultParagraphFont"/>
    <w:uiPriority w:val="99"/>
    <w:rsid w:val="00C659C3"/>
    <w:rPr>
      <w:rFonts w:ascii="Times New Roman" w:hAnsi="Times New Roman"/>
      <w:sz w:val="24"/>
    </w:rPr>
  </w:style>
  <w:style w:type="paragraph" w:styleId="FootnoteText">
    <w:name w:val="footnote text"/>
    <w:basedOn w:val="Normal"/>
    <w:link w:val="FootnoteTextChar1"/>
    <w:uiPriority w:val="99"/>
    <w:semiHidden/>
    <w:rsid w:val="00C659C3"/>
    <w:pPr>
      <w:jc w:val="both"/>
    </w:pPr>
    <w:rPr>
      <w:rFonts w:ascii="Arial" w:hAnsi="Arial"/>
      <w:sz w:val="20"/>
      <w:szCs w:val="20"/>
      <w:lang w:val="en-NZ"/>
    </w:rPr>
  </w:style>
  <w:style w:type="character" w:customStyle="1" w:styleId="FootnoteTextChar">
    <w:name w:val="Footnote Text Char"/>
    <w:basedOn w:val="DefaultParagraphFont"/>
    <w:uiPriority w:val="99"/>
    <w:semiHidden/>
    <w:rsid w:val="00C659C3"/>
    <w:rPr>
      <w:rFonts w:ascii="Times New Roman" w:hAnsi="Times New Roman"/>
      <w:sz w:val="20"/>
    </w:rPr>
  </w:style>
  <w:style w:type="character" w:styleId="FootnoteReference">
    <w:name w:val="footnote reference"/>
    <w:basedOn w:val="DefaultParagraphFont"/>
    <w:uiPriority w:val="99"/>
    <w:semiHidden/>
    <w:rsid w:val="00C659C3"/>
    <w:rPr>
      <w:rFonts w:ascii="Arial" w:hAnsi="Arial" w:cs="Times New Roman"/>
      <w:sz w:val="24"/>
      <w:vertAlign w:val="superscript"/>
      <w:lang w:val="en-ZA" w:eastAsia="en-US"/>
    </w:rPr>
  </w:style>
  <w:style w:type="character" w:customStyle="1" w:styleId="PlainTextChar">
    <w:name w:val="Plain Text Char"/>
    <w:link w:val="PlainText"/>
    <w:uiPriority w:val="99"/>
    <w:locked/>
    <w:rsid w:val="00C659C3"/>
    <w:rPr>
      <w:rFonts w:ascii="Arial" w:hAnsi="Arial"/>
      <w:sz w:val="24"/>
      <w:lang w:val="en-NZ"/>
    </w:rPr>
  </w:style>
  <w:style w:type="paragraph" w:customStyle="1" w:styleId="Char1">
    <w:name w:val="Char1"/>
    <w:basedOn w:val="Normal"/>
    <w:uiPriority w:val="99"/>
    <w:rsid w:val="00C659C3"/>
    <w:pPr>
      <w:numPr>
        <w:numId w:val="6"/>
      </w:numPr>
      <w:spacing w:after="160" w:line="240" w:lineRule="exact"/>
    </w:pPr>
    <w:rPr>
      <w:rFonts w:ascii="Arial" w:hAnsi="Arial"/>
      <w:sz w:val="22"/>
      <w:lang w:val="en-ZA"/>
    </w:rPr>
  </w:style>
  <w:style w:type="paragraph" w:styleId="DocumentMap">
    <w:name w:val="Document Map"/>
    <w:basedOn w:val="Normal"/>
    <w:link w:val="DocumentMapChar"/>
    <w:uiPriority w:val="99"/>
    <w:semiHidden/>
    <w:rsid w:val="00C659C3"/>
    <w:pPr>
      <w:widowControl w:val="0"/>
      <w:shd w:val="clear" w:color="auto" w:fill="000080"/>
      <w:adjustRightInd w:val="0"/>
      <w:spacing w:line="360" w:lineRule="atLeast"/>
      <w:jc w:val="both"/>
      <w:textAlignment w:val="baseline"/>
    </w:pPr>
    <w:rPr>
      <w:rFonts w:ascii="Tahoma" w:hAnsi="Tahoma"/>
    </w:rPr>
  </w:style>
  <w:style w:type="character" w:customStyle="1" w:styleId="DocumentMapChar">
    <w:name w:val="Document Map Char"/>
    <w:basedOn w:val="DefaultParagraphFont"/>
    <w:link w:val="DocumentMap"/>
    <w:uiPriority w:val="99"/>
    <w:semiHidden/>
    <w:locked/>
    <w:rsid w:val="00C659C3"/>
    <w:rPr>
      <w:rFonts w:ascii="Tahoma" w:hAnsi="Tahoma"/>
      <w:sz w:val="24"/>
      <w:shd w:val="clear" w:color="auto" w:fill="000080"/>
    </w:rPr>
  </w:style>
  <w:style w:type="paragraph" w:styleId="BodyText">
    <w:name w:val="Body Text"/>
    <w:basedOn w:val="Normal"/>
    <w:link w:val="BodyTextChar"/>
    <w:uiPriority w:val="99"/>
    <w:rsid w:val="00C659C3"/>
    <w:pPr>
      <w:spacing w:after="120"/>
    </w:pPr>
  </w:style>
  <w:style w:type="character" w:customStyle="1" w:styleId="BodyTextChar">
    <w:name w:val="Body Text Char"/>
    <w:basedOn w:val="DefaultParagraphFont"/>
    <w:link w:val="BodyText"/>
    <w:uiPriority w:val="99"/>
    <w:locked/>
    <w:rsid w:val="00C659C3"/>
    <w:rPr>
      <w:rFonts w:ascii="Times New Roman" w:hAnsi="Times New Roman"/>
      <w:sz w:val="24"/>
    </w:rPr>
  </w:style>
  <w:style w:type="paragraph" w:customStyle="1" w:styleId="Style2">
    <w:name w:val="Style2"/>
    <w:basedOn w:val="Appendix"/>
    <w:autoRedefine/>
    <w:uiPriority w:val="99"/>
    <w:rsid w:val="00C659C3"/>
    <w:pPr>
      <w:numPr>
        <w:numId w:val="0"/>
      </w:numPr>
      <w:spacing w:before="0"/>
      <w:outlineLvl w:val="9"/>
    </w:pPr>
    <w:rPr>
      <w:b w:val="0"/>
      <w:bCs w:val="0"/>
      <w:kern w:val="0"/>
      <w:sz w:val="24"/>
      <w:szCs w:val="24"/>
    </w:rPr>
  </w:style>
  <w:style w:type="paragraph" w:styleId="Caption">
    <w:name w:val="caption"/>
    <w:basedOn w:val="BodyTextIndent"/>
    <w:next w:val="BodyTextIndent"/>
    <w:uiPriority w:val="99"/>
    <w:qFormat/>
    <w:rsid w:val="00C659C3"/>
    <w:pPr>
      <w:keepNext/>
      <w:spacing w:before="120"/>
      <w:jc w:val="left"/>
    </w:pPr>
    <w:rPr>
      <w:rFonts w:eastAsia="SimSun"/>
      <w:b/>
    </w:rPr>
  </w:style>
  <w:style w:type="paragraph" w:styleId="PlainText">
    <w:name w:val="Plain Text"/>
    <w:basedOn w:val="Normal"/>
    <w:next w:val="Normal"/>
    <w:link w:val="PlainTextChar"/>
    <w:uiPriority w:val="99"/>
    <w:rsid w:val="00C659C3"/>
    <w:pPr>
      <w:widowControl w:val="0"/>
      <w:autoSpaceDE w:val="0"/>
      <w:autoSpaceDN w:val="0"/>
      <w:adjustRightInd w:val="0"/>
    </w:pPr>
    <w:rPr>
      <w:rFonts w:ascii="Arial" w:hAnsi="Arial"/>
      <w:szCs w:val="20"/>
      <w:lang w:val="en-NZ"/>
    </w:rPr>
  </w:style>
  <w:style w:type="character" w:customStyle="1" w:styleId="PlainTextChar1">
    <w:name w:val="Plain Text Char1"/>
    <w:basedOn w:val="DefaultParagraphFont"/>
    <w:uiPriority w:val="99"/>
    <w:semiHidden/>
    <w:rsid w:val="00C659C3"/>
    <w:rPr>
      <w:rFonts w:ascii="Consolas" w:hAnsi="Consolas"/>
      <w:sz w:val="21"/>
    </w:rPr>
  </w:style>
  <w:style w:type="paragraph" w:customStyle="1" w:styleId="CCBody">
    <w:name w:val="CC Body"/>
    <w:basedOn w:val="Normal"/>
    <w:uiPriority w:val="99"/>
    <w:rsid w:val="00C659C3"/>
    <w:pPr>
      <w:spacing w:after="140" w:line="280" w:lineRule="exact"/>
    </w:pPr>
    <w:rPr>
      <w:rFonts w:ascii="Arial" w:hAnsi="Arial"/>
      <w:szCs w:val="20"/>
      <w:lang w:val="en-GB"/>
    </w:rPr>
  </w:style>
  <w:style w:type="paragraph" w:customStyle="1" w:styleId="StyleListBullet11pt">
    <w:name w:val="Style List Bullet + 11 pt"/>
    <w:basedOn w:val="Normal"/>
    <w:uiPriority w:val="99"/>
    <w:rsid w:val="00C659C3"/>
    <w:pPr>
      <w:numPr>
        <w:numId w:val="9"/>
      </w:numPr>
      <w:jc w:val="both"/>
    </w:pPr>
    <w:rPr>
      <w:rFonts w:ascii="Arial" w:eastAsia="SimSun" w:hAnsi="Arial"/>
      <w:szCs w:val="20"/>
      <w:lang w:val="en-NZ"/>
    </w:rPr>
  </w:style>
  <w:style w:type="paragraph" w:customStyle="1" w:styleId="standardbodycopy">
    <w:name w:val="standard body copy"/>
    <w:basedOn w:val="Normal"/>
    <w:uiPriority w:val="99"/>
    <w:rsid w:val="00C659C3"/>
    <w:pPr>
      <w:tabs>
        <w:tab w:val="right" w:pos="566"/>
        <w:tab w:val="left" w:pos="680"/>
        <w:tab w:val="left" w:pos="1360"/>
      </w:tabs>
      <w:spacing w:after="140" w:line="280" w:lineRule="exact"/>
    </w:pPr>
    <w:rPr>
      <w:rFonts w:ascii="Stone Sans" w:hAnsi="Stone Sans"/>
      <w:noProof/>
      <w:sz w:val="18"/>
      <w:szCs w:val="20"/>
      <w:lang w:val="en-AU"/>
    </w:rPr>
  </w:style>
  <w:style w:type="character" w:customStyle="1" w:styleId="Boldbody">
    <w:name w:val="Bold body"/>
    <w:uiPriority w:val="99"/>
    <w:rsid w:val="00C659C3"/>
    <w:rPr>
      <w:rFonts w:ascii="Stone Sans Semibold" w:hAnsi="Stone Sans Semibold"/>
      <w:sz w:val="24"/>
      <w:lang w:val="en-ZA" w:eastAsia="en-US"/>
    </w:rPr>
  </w:style>
  <w:style w:type="paragraph" w:customStyle="1" w:styleId="SubTitle">
    <w:name w:val="Sub Title"/>
    <w:basedOn w:val="Normal"/>
    <w:uiPriority w:val="99"/>
    <w:rsid w:val="00C659C3"/>
    <w:pPr>
      <w:spacing w:before="120" w:after="120"/>
    </w:pPr>
    <w:rPr>
      <w:b/>
      <w:i/>
      <w:u w:val="single"/>
      <w:lang w:val="en-GB"/>
    </w:rPr>
  </w:style>
  <w:style w:type="paragraph" w:customStyle="1" w:styleId="Stylebullet">
    <w:name w:val="Style bullet"/>
    <w:basedOn w:val="Normal"/>
    <w:uiPriority w:val="99"/>
    <w:rsid w:val="00C659C3"/>
    <w:pPr>
      <w:numPr>
        <w:numId w:val="10"/>
      </w:numPr>
      <w:spacing w:after="120"/>
      <w:jc w:val="both"/>
    </w:pPr>
    <w:rPr>
      <w:rFonts w:ascii="Arial" w:eastAsia="SimSun" w:hAnsi="Arial"/>
      <w:sz w:val="20"/>
      <w:szCs w:val="20"/>
      <w:lang w:val="en-NZ"/>
    </w:rPr>
  </w:style>
  <w:style w:type="paragraph" w:styleId="BodyText3">
    <w:name w:val="Body Text 3"/>
    <w:basedOn w:val="Normal"/>
    <w:link w:val="BodyText3Char"/>
    <w:uiPriority w:val="99"/>
    <w:rsid w:val="00C659C3"/>
    <w:pPr>
      <w:spacing w:after="120"/>
      <w:jc w:val="both"/>
    </w:pPr>
    <w:rPr>
      <w:rFonts w:ascii="Arial" w:eastAsia="SimSun" w:hAnsi="Arial"/>
      <w:sz w:val="16"/>
      <w:szCs w:val="16"/>
      <w:lang w:val="en-NZ"/>
    </w:rPr>
  </w:style>
  <w:style w:type="character" w:customStyle="1" w:styleId="BodyText3Char">
    <w:name w:val="Body Text 3 Char"/>
    <w:basedOn w:val="DefaultParagraphFont"/>
    <w:link w:val="BodyText3"/>
    <w:uiPriority w:val="99"/>
    <w:locked/>
    <w:rsid w:val="00C659C3"/>
    <w:rPr>
      <w:rFonts w:ascii="Arial" w:eastAsia="SimSun" w:hAnsi="Arial"/>
      <w:sz w:val="16"/>
      <w:lang w:val="en-NZ"/>
    </w:rPr>
  </w:style>
  <w:style w:type="character" w:customStyle="1" w:styleId="SectionCharChar1">
    <w:name w:val="Section Char Char1"/>
    <w:uiPriority w:val="99"/>
    <w:rsid w:val="00C659C3"/>
    <w:rPr>
      <w:rFonts w:ascii="Arial" w:eastAsia="SimSun" w:hAnsi="Arial"/>
      <w:b/>
      <w:color w:val="000000"/>
      <w:kern w:val="28"/>
      <w:sz w:val="24"/>
      <w:lang w:val="en-NZ" w:eastAsia="en-US"/>
    </w:rPr>
  </w:style>
  <w:style w:type="character" w:customStyle="1" w:styleId="CharChar15">
    <w:name w:val="Char Char15"/>
    <w:uiPriority w:val="99"/>
    <w:rsid w:val="00C659C3"/>
    <w:rPr>
      <w:rFonts w:ascii="Arial" w:eastAsia="SimSun" w:hAnsi="Arial"/>
      <w:i/>
      <w:sz w:val="24"/>
      <w:lang w:val="en-NZ" w:eastAsia="en-US"/>
    </w:rPr>
  </w:style>
  <w:style w:type="character" w:customStyle="1" w:styleId="CharChar14">
    <w:name w:val="Char Char14"/>
    <w:uiPriority w:val="99"/>
    <w:rsid w:val="00C659C3"/>
    <w:rPr>
      <w:rFonts w:ascii="Arial" w:eastAsia="SimSun" w:hAnsi="Arial"/>
      <w:sz w:val="24"/>
      <w:lang w:val="en-NZ" w:eastAsia="en-US"/>
    </w:rPr>
  </w:style>
  <w:style w:type="character" w:customStyle="1" w:styleId="CharChar13">
    <w:name w:val="Char Char13"/>
    <w:uiPriority w:val="99"/>
    <w:rsid w:val="00C659C3"/>
    <w:rPr>
      <w:rFonts w:ascii="Arial" w:eastAsia="SimSun" w:hAnsi="Arial"/>
      <w:i/>
      <w:sz w:val="24"/>
      <w:lang w:val="en-NZ" w:eastAsia="en-US"/>
    </w:rPr>
  </w:style>
  <w:style w:type="paragraph" w:customStyle="1" w:styleId="HeadingExec">
    <w:name w:val="HeadingExec"/>
    <w:basedOn w:val="Heading1"/>
    <w:next w:val="Normal"/>
    <w:uiPriority w:val="99"/>
    <w:rsid w:val="00C659C3"/>
    <w:pPr>
      <w:pageBreakBefore/>
      <w:numPr>
        <w:numId w:val="0"/>
      </w:numPr>
      <w:pBdr>
        <w:bottom w:val="single" w:sz="6" w:space="12" w:color="auto"/>
      </w:pBdr>
      <w:spacing w:before="120" w:after="360"/>
      <w:outlineLvl w:val="9"/>
    </w:pPr>
    <w:rPr>
      <w:rFonts w:eastAsia="SimSun"/>
      <w:bCs w:val="0"/>
      <w:caps/>
      <w:color w:val="0000FF"/>
      <w:kern w:val="28"/>
      <w:sz w:val="24"/>
      <w:szCs w:val="20"/>
      <w:lang w:val="en-NZ"/>
    </w:rPr>
  </w:style>
  <w:style w:type="paragraph" w:styleId="TableofFigures">
    <w:name w:val="table of figures"/>
    <w:basedOn w:val="Normal"/>
    <w:next w:val="Normal"/>
    <w:uiPriority w:val="99"/>
    <w:semiHidden/>
    <w:rsid w:val="00C659C3"/>
    <w:pPr>
      <w:tabs>
        <w:tab w:val="right" w:leader="dot" w:pos="9071"/>
      </w:tabs>
      <w:ind w:left="1560" w:hanging="1560"/>
      <w:jc w:val="both"/>
    </w:pPr>
    <w:rPr>
      <w:rFonts w:ascii="Arial" w:eastAsia="SimSun" w:hAnsi="Arial"/>
      <w:szCs w:val="20"/>
      <w:lang w:val="en-NZ"/>
    </w:rPr>
  </w:style>
  <w:style w:type="paragraph" w:customStyle="1" w:styleId="HeaderLine">
    <w:name w:val="HeaderLine"/>
    <w:basedOn w:val="Header"/>
    <w:uiPriority w:val="99"/>
    <w:rsid w:val="00C659C3"/>
    <w:pPr>
      <w:pBdr>
        <w:bottom w:val="single" w:sz="4" w:space="1" w:color="auto"/>
      </w:pBdr>
      <w:tabs>
        <w:tab w:val="clear" w:pos="4320"/>
        <w:tab w:val="clear" w:pos="8640"/>
        <w:tab w:val="right" w:pos="9072"/>
      </w:tabs>
      <w:spacing w:after="240"/>
      <w:jc w:val="right"/>
    </w:pPr>
    <w:rPr>
      <w:rFonts w:ascii="Arial" w:eastAsia="SimSun" w:hAnsi="Arial"/>
      <w:i/>
      <w:sz w:val="18"/>
      <w:szCs w:val="20"/>
    </w:rPr>
  </w:style>
  <w:style w:type="paragraph" w:styleId="ListBullet">
    <w:name w:val="List Bullet"/>
    <w:basedOn w:val="BodyTextIndent"/>
    <w:uiPriority w:val="99"/>
    <w:rsid w:val="00C659C3"/>
    <w:pPr>
      <w:tabs>
        <w:tab w:val="num" w:pos="1560"/>
      </w:tabs>
      <w:spacing w:after="120"/>
      <w:ind w:left="1560" w:hanging="426"/>
    </w:pPr>
    <w:rPr>
      <w:rFonts w:eastAsia="SimSun"/>
    </w:rPr>
  </w:style>
  <w:style w:type="paragraph" w:customStyle="1" w:styleId="Subheading">
    <w:name w:val="Subheading"/>
    <w:basedOn w:val="BodyTextIndent"/>
    <w:next w:val="BodyTextIndent"/>
    <w:uiPriority w:val="99"/>
    <w:rsid w:val="00C659C3"/>
    <w:pPr>
      <w:keepNext/>
      <w:spacing w:before="120"/>
      <w:jc w:val="left"/>
    </w:pPr>
    <w:rPr>
      <w:rFonts w:eastAsia="SimSun"/>
      <w:b/>
    </w:rPr>
  </w:style>
  <w:style w:type="paragraph" w:styleId="ListBullet2">
    <w:name w:val="List Bullet 2"/>
    <w:basedOn w:val="ListBullet"/>
    <w:uiPriority w:val="99"/>
    <w:rsid w:val="00C659C3"/>
    <w:pPr>
      <w:tabs>
        <w:tab w:val="clear" w:pos="1560"/>
        <w:tab w:val="left" w:pos="1985"/>
      </w:tabs>
      <w:ind w:left="1985" w:hanging="425"/>
    </w:pPr>
  </w:style>
  <w:style w:type="paragraph" w:customStyle="1" w:styleId="table">
    <w:name w:val="table"/>
    <w:basedOn w:val="Normal"/>
    <w:uiPriority w:val="99"/>
    <w:rsid w:val="00C659C3"/>
    <w:pPr>
      <w:spacing w:before="60" w:after="60"/>
    </w:pPr>
    <w:rPr>
      <w:rFonts w:ascii="Arial" w:eastAsia="SimSun" w:hAnsi="Arial"/>
      <w:szCs w:val="20"/>
      <w:lang w:val="en-NZ"/>
    </w:rPr>
  </w:style>
  <w:style w:type="paragraph" w:customStyle="1" w:styleId="FooterLand">
    <w:name w:val="FooterLand"/>
    <w:basedOn w:val="Footer"/>
    <w:uiPriority w:val="99"/>
    <w:rsid w:val="00C659C3"/>
    <w:pPr>
      <w:pBdr>
        <w:top w:val="single" w:sz="6" w:space="3" w:color="auto"/>
      </w:pBdr>
      <w:tabs>
        <w:tab w:val="clear" w:pos="4320"/>
        <w:tab w:val="clear" w:pos="8640"/>
        <w:tab w:val="center" w:pos="7541"/>
        <w:tab w:val="right" w:pos="15082"/>
      </w:tabs>
      <w:spacing w:before="240"/>
      <w:jc w:val="both"/>
    </w:pPr>
    <w:rPr>
      <w:rFonts w:ascii="Arial" w:eastAsia="SimSun" w:hAnsi="Arial"/>
      <w:i/>
      <w:sz w:val="20"/>
      <w:szCs w:val="20"/>
      <w:lang w:val="en-NZ"/>
    </w:rPr>
  </w:style>
  <w:style w:type="paragraph" w:customStyle="1" w:styleId="HeaderLand">
    <w:name w:val="HeaderLand"/>
    <w:basedOn w:val="Header"/>
    <w:uiPriority w:val="99"/>
    <w:rsid w:val="00C659C3"/>
    <w:pPr>
      <w:pBdr>
        <w:bottom w:val="single" w:sz="4" w:space="1" w:color="auto"/>
      </w:pBdr>
      <w:tabs>
        <w:tab w:val="clear" w:pos="4320"/>
        <w:tab w:val="clear" w:pos="8640"/>
        <w:tab w:val="right" w:pos="15082"/>
      </w:tabs>
      <w:jc w:val="right"/>
    </w:pPr>
    <w:rPr>
      <w:rFonts w:ascii="Arial" w:eastAsia="SimSun" w:hAnsi="Arial"/>
      <w:i/>
      <w:sz w:val="18"/>
      <w:szCs w:val="20"/>
    </w:rPr>
  </w:style>
  <w:style w:type="paragraph" w:customStyle="1" w:styleId="HeadingLine">
    <w:name w:val="Heading Line"/>
    <w:basedOn w:val="Heading5"/>
    <w:uiPriority w:val="99"/>
    <w:rsid w:val="00C659C3"/>
    <w:pPr>
      <w:keepNext/>
      <w:keepLines/>
      <w:spacing w:after="240"/>
    </w:pPr>
    <w:rPr>
      <w:rFonts w:ascii="Arial" w:eastAsia="SimSun" w:hAnsi="Arial"/>
      <w:bCs w:val="0"/>
      <w:iCs w:val="0"/>
      <w:color w:val="000000"/>
      <w:kern w:val="28"/>
      <w:sz w:val="22"/>
      <w:szCs w:val="20"/>
      <w:lang w:val="en-NZ"/>
    </w:rPr>
  </w:style>
  <w:style w:type="paragraph" w:customStyle="1" w:styleId="TableText">
    <w:name w:val="TableText"/>
    <w:basedOn w:val="BodyTextIndent"/>
    <w:uiPriority w:val="99"/>
    <w:rsid w:val="00C659C3"/>
    <w:pPr>
      <w:spacing w:before="120" w:after="120"/>
      <w:ind w:left="0"/>
    </w:pPr>
    <w:rPr>
      <w:rFonts w:eastAsia="SimSun"/>
    </w:rPr>
  </w:style>
  <w:style w:type="paragraph" w:customStyle="1" w:styleId="TableTitle">
    <w:name w:val="TableTitle"/>
    <w:basedOn w:val="TableText"/>
    <w:uiPriority w:val="99"/>
    <w:rsid w:val="00C659C3"/>
    <w:rPr>
      <w:b/>
    </w:rPr>
  </w:style>
  <w:style w:type="paragraph" w:customStyle="1" w:styleId="TableBullet">
    <w:name w:val="TableBullet"/>
    <w:basedOn w:val="TableText"/>
    <w:uiPriority w:val="99"/>
    <w:rsid w:val="00C659C3"/>
    <w:pPr>
      <w:tabs>
        <w:tab w:val="num" w:pos="360"/>
      </w:tabs>
      <w:ind w:left="360" w:hanging="360"/>
    </w:pPr>
  </w:style>
  <w:style w:type="paragraph" w:customStyle="1" w:styleId="References">
    <w:name w:val="References"/>
    <w:basedOn w:val="BodyTextIndent"/>
    <w:uiPriority w:val="99"/>
    <w:rsid w:val="00C659C3"/>
    <w:pPr>
      <w:ind w:left="2268" w:hanging="1134"/>
    </w:pPr>
    <w:rPr>
      <w:rFonts w:eastAsia="SimSun"/>
    </w:rPr>
  </w:style>
  <w:style w:type="paragraph" w:customStyle="1" w:styleId="ListBulletExec">
    <w:name w:val="List Bullet Exec"/>
    <w:basedOn w:val="ListBullet"/>
    <w:uiPriority w:val="99"/>
    <w:rsid w:val="00C659C3"/>
    <w:pPr>
      <w:tabs>
        <w:tab w:val="clear" w:pos="1560"/>
        <w:tab w:val="num" w:pos="426"/>
      </w:tabs>
      <w:ind w:left="426"/>
    </w:pPr>
  </w:style>
  <w:style w:type="paragraph" w:customStyle="1" w:styleId="Underline">
    <w:name w:val="Underline"/>
    <w:basedOn w:val="Normal"/>
    <w:next w:val="Normal"/>
    <w:uiPriority w:val="99"/>
    <w:rsid w:val="00C659C3"/>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Normal"/>
    <w:uiPriority w:val="99"/>
    <w:rsid w:val="00C659C3"/>
    <w:pPr>
      <w:spacing w:after="240"/>
      <w:jc w:val="both"/>
    </w:pPr>
    <w:rPr>
      <w:rFonts w:ascii="Arial" w:eastAsia="SimSun" w:hAnsi="Arial"/>
      <w:sz w:val="22"/>
      <w:szCs w:val="20"/>
      <w:lang w:val="en-NZ"/>
    </w:rPr>
  </w:style>
  <w:style w:type="paragraph" w:customStyle="1" w:styleId="ExecutiveHeading">
    <w:name w:val="Executive Heading"/>
    <w:basedOn w:val="Normal"/>
    <w:uiPriority w:val="99"/>
    <w:rsid w:val="00C659C3"/>
    <w:pPr>
      <w:spacing w:before="120" w:after="240"/>
      <w:jc w:val="both"/>
    </w:pPr>
    <w:rPr>
      <w:rFonts w:ascii="Arial" w:eastAsia="SimSun" w:hAnsi="Arial"/>
      <w:b/>
      <w:sz w:val="20"/>
      <w:szCs w:val="20"/>
      <w:lang w:val="en-NZ"/>
    </w:rPr>
  </w:style>
  <w:style w:type="paragraph" w:customStyle="1" w:styleId="TableCaption">
    <w:name w:val="TableCaption"/>
    <w:basedOn w:val="Normal"/>
    <w:uiPriority w:val="99"/>
    <w:rsid w:val="00C659C3"/>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Normal"/>
    <w:uiPriority w:val="99"/>
    <w:rsid w:val="00C659C3"/>
    <w:pPr>
      <w:spacing w:before="120" w:after="240"/>
      <w:ind w:left="2268" w:hanging="1134"/>
      <w:jc w:val="both"/>
    </w:pPr>
    <w:rPr>
      <w:rFonts w:ascii="Arial" w:eastAsia="SimSun" w:hAnsi="Arial"/>
      <w:b/>
      <w:i/>
      <w:sz w:val="20"/>
      <w:szCs w:val="20"/>
      <w:lang w:val="en-NZ"/>
    </w:rPr>
  </w:style>
  <w:style w:type="paragraph" w:customStyle="1" w:styleId="QA">
    <w:name w:val="QA"/>
    <w:basedOn w:val="Normal"/>
    <w:uiPriority w:val="99"/>
    <w:rsid w:val="00C659C3"/>
    <w:pPr>
      <w:spacing w:before="60" w:after="60"/>
    </w:pPr>
    <w:rPr>
      <w:rFonts w:ascii="Arial" w:eastAsia="SimSun" w:hAnsi="Arial"/>
      <w:sz w:val="20"/>
      <w:szCs w:val="20"/>
      <w:lang w:val="en-NZ"/>
    </w:rPr>
  </w:style>
  <w:style w:type="character" w:styleId="HTMLCite">
    <w:name w:val="HTML Cite"/>
    <w:basedOn w:val="DefaultParagraphFont"/>
    <w:uiPriority w:val="99"/>
    <w:rsid w:val="00C659C3"/>
    <w:rPr>
      <w:rFonts w:ascii="Arial" w:hAnsi="Arial" w:cs="Times New Roman"/>
      <w:i/>
      <w:sz w:val="24"/>
      <w:lang w:val="en-ZA" w:eastAsia="en-US"/>
    </w:rPr>
  </w:style>
  <w:style w:type="character" w:customStyle="1" w:styleId="FootnoteTextChar1">
    <w:name w:val="Footnote Text Char1"/>
    <w:link w:val="FootnoteText"/>
    <w:uiPriority w:val="99"/>
    <w:semiHidden/>
    <w:locked/>
    <w:rsid w:val="00C659C3"/>
    <w:rPr>
      <w:rFonts w:ascii="Arial" w:hAnsi="Arial"/>
      <w:sz w:val="20"/>
      <w:lang w:val="en-NZ"/>
    </w:rPr>
  </w:style>
  <w:style w:type="table" w:styleId="TableGrid">
    <w:name w:val="Table Grid"/>
    <w:basedOn w:val="TableNormal"/>
    <w:uiPriority w:val="99"/>
    <w:rsid w:val="00C659C3"/>
    <w:pPr>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C659C3"/>
    <w:pPr>
      <w:spacing w:after="120" w:line="480" w:lineRule="auto"/>
      <w:ind w:left="283"/>
      <w:jc w:val="both"/>
    </w:pPr>
    <w:rPr>
      <w:rFonts w:ascii="Arial" w:eastAsia="SimSun" w:hAnsi="Arial"/>
      <w:szCs w:val="20"/>
      <w:lang w:val="en-NZ"/>
    </w:rPr>
  </w:style>
  <w:style w:type="character" w:customStyle="1" w:styleId="BodyTextIndent2Char">
    <w:name w:val="Body Text Indent 2 Char"/>
    <w:basedOn w:val="DefaultParagraphFont"/>
    <w:link w:val="BodyTextIndent2"/>
    <w:uiPriority w:val="99"/>
    <w:locked/>
    <w:rsid w:val="00C659C3"/>
    <w:rPr>
      <w:rFonts w:ascii="Arial" w:eastAsia="SimSun" w:hAnsi="Arial"/>
      <w:sz w:val="20"/>
      <w:lang w:val="en-NZ"/>
    </w:rPr>
  </w:style>
  <w:style w:type="paragraph" w:styleId="NormalWeb">
    <w:name w:val="Normal (Web)"/>
    <w:basedOn w:val="Normal"/>
    <w:uiPriority w:val="99"/>
    <w:rsid w:val="00C659C3"/>
    <w:pPr>
      <w:spacing w:before="100" w:beforeAutospacing="1" w:after="100" w:afterAutospacing="1"/>
    </w:pPr>
    <w:rPr>
      <w:rFonts w:eastAsia="SimSun"/>
    </w:rPr>
  </w:style>
  <w:style w:type="character" w:styleId="Strong">
    <w:name w:val="Strong"/>
    <w:basedOn w:val="DefaultParagraphFont"/>
    <w:uiPriority w:val="99"/>
    <w:qFormat/>
    <w:rsid w:val="00C659C3"/>
    <w:rPr>
      <w:rFonts w:ascii="Arial" w:hAnsi="Arial" w:cs="Times New Roman"/>
      <w:b/>
      <w:sz w:val="24"/>
      <w:lang w:val="en-ZA" w:eastAsia="en-US"/>
    </w:rPr>
  </w:style>
  <w:style w:type="paragraph" w:customStyle="1" w:styleId="font11fontb">
    <w:name w:val="font11 fontb"/>
    <w:basedOn w:val="Normal"/>
    <w:uiPriority w:val="99"/>
    <w:rsid w:val="00C659C3"/>
    <w:pPr>
      <w:spacing w:before="100" w:beforeAutospacing="1" w:after="100" w:afterAutospacing="1"/>
    </w:pPr>
    <w:rPr>
      <w:rFonts w:eastAsia="SimSun"/>
      <w:color w:val="000000"/>
    </w:rPr>
  </w:style>
  <w:style w:type="paragraph" w:customStyle="1" w:styleId="font10">
    <w:name w:val="font10"/>
    <w:basedOn w:val="Normal"/>
    <w:uiPriority w:val="99"/>
    <w:rsid w:val="00C659C3"/>
    <w:pPr>
      <w:spacing w:before="100" w:beforeAutospacing="1" w:after="100" w:afterAutospacing="1"/>
    </w:pPr>
    <w:rPr>
      <w:rFonts w:eastAsia="SimSun"/>
      <w:color w:val="000000"/>
    </w:rPr>
  </w:style>
  <w:style w:type="paragraph" w:customStyle="1" w:styleId="font14fontb">
    <w:name w:val="font14 fontb"/>
    <w:basedOn w:val="Normal"/>
    <w:uiPriority w:val="99"/>
    <w:rsid w:val="00C659C3"/>
    <w:pPr>
      <w:spacing w:before="100" w:beforeAutospacing="1" w:after="100" w:afterAutospacing="1"/>
    </w:pPr>
    <w:rPr>
      <w:rFonts w:eastAsia="SimSun"/>
      <w:color w:val="000000"/>
    </w:rPr>
  </w:style>
  <w:style w:type="paragraph" w:customStyle="1" w:styleId="Header1">
    <w:name w:val="Header1"/>
    <w:basedOn w:val="Normal"/>
    <w:uiPriority w:val="99"/>
    <w:rsid w:val="00C659C3"/>
    <w:pPr>
      <w:spacing w:before="100" w:beforeAutospacing="1" w:after="100" w:afterAutospacing="1" w:line="270" w:lineRule="atLeast"/>
    </w:pPr>
    <w:rPr>
      <w:rFonts w:ascii="Arial" w:eastAsia="SimSun" w:hAnsi="Arial" w:cs="Arial"/>
      <w:b/>
      <w:bCs/>
      <w:color w:val="000000"/>
      <w:lang w:eastAsia="zh-CN"/>
    </w:rPr>
  </w:style>
  <w:style w:type="character" w:customStyle="1" w:styleId="update1">
    <w:name w:val="update1"/>
    <w:uiPriority w:val="99"/>
    <w:rsid w:val="00C659C3"/>
    <w:rPr>
      <w:rFonts w:ascii="Verdana" w:hAnsi="Verdana"/>
      <w:color w:val="999999"/>
      <w:sz w:val="14"/>
      <w:lang w:val="en-ZA" w:eastAsia="en-US"/>
    </w:rPr>
  </w:style>
  <w:style w:type="character" w:customStyle="1" w:styleId="topic1">
    <w:name w:val="topic1"/>
    <w:uiPriority w:val="99"/>
    <w:rsid w:val="00C659C3"/>
    <w:rPr>
      <w:rFonts w:ascii="Arial" w:hAnsi="Arial"/>
      <w:b/>
      <w:color w:val="000000"/>
      <w:sz w:val="18"/>
      <w:lang w:val="en-ZA" w:eastAsia="en-US"/>
    </w:rPr>
  </w:style>
  <w:style w:type="paragraph" w:customStyle="1" w:styleId="Htext">
    <w:name w:val="Htext"/>
    <w:basedOn w:val="Normal"/>
    <w:uiPriority w:val="99"/>
    <w:rsid w:val="00C659C3"/>
    <w:pPr>
      <w:spacing w:after="240"/>
      <w:jc w:val="both"/>
    </w:pPr>
    <w:rPr>
      <w:rFonts w:ascii="Arial" w:hAnsi="Arial" w:cs="Arial"/>
      <w:kern w:val="20"/>
      <w:sz w:val="22"/>
      <w:szCs w:val="20"/>
    </w:rPr>
  </w:style>
  <w:style w:type="character" w:customStyle="1" w:styleId="BodyTextIndentChar1">
    <w:name w:val="Body Text Indent Char1"/>
    <w:link w:val="BodyTextIndent"/>
    <w:uiPriority w:val="99"/>
    <w:locked/>
    <w:rsid w:val="00C659C3"/>
    <w:rPr>
      <w:rFonts w:ascii="Arial" w:hAnsi="Arial"/>
      <w:sz w:val="20"/>
      <w:lang w:val="en-NZ"/>
    </w:rPr>
  </w:style>
  <w:style w:type="paragraph" w:customStyle="1" w:styleId="Noidung1">
    <w:name w:val="Noi dung 1"/>
    <w:basedOn w:val="Normal"/>
    <w:uiPriority w:val="99"/>
    <w:rsid w:val="00C659C3"/>
    <w:pPr>
      <w:numPr>
        <w:numId w:val="12"/>
      </w:numPr>
      <w:jc w:val="both"/>
    </w:pPr>
    <w:rPr>
      <w:rFonts w:eastAsia="SimSun"/>
      <w:szCs w:val="20"/>
    </w:rPr>
  </w:style>
  <w:style w:type="paragraph" w:customStyle="1" w:styleId="Noidung">
    <w:name w:val="Noi dung"/>
    <w:basedOn w:val="Normal"/>
    <w:uiPriority w:val="99"/>
    <w:rsid w:val="00C659C3"/>
    <w:pPr>
      <w:spacing w:before="120"/>
      <w:ind w:firstLine="567"/>
      <w:jc w:val="both"/>
    </w:pPr>
    <w:rPr>
      <w:rFonts w:ascii="Arial" w:eastAsia="SimSun" w:hAnsi="Arial"/>
      <w:sz w:val="28"/>
    </w:rPr>
  </w:style>
  <w:style w:type="paragraph" w:customStyle="1" w:styleId="Default">
    <w:name w:val="Default"/>
    <w:link w:val="DefaultChar"/>
    <w:uiPriority w:val="99"/>
    <w:rsid w:val="00C659C3"/>
    <w:pPr>
      <w:widowControl w:val="0"/>
      <w:autoSpaceDE w:val="0"/>
      <w:autoSpaceDN w:val="0"/>
      <w:adjustRightInd w:val="0"/>
    </w:pPr>
    <w:rPr>
      <w:rFonts w:ascii=".VnTime" w:eastAsia="SimSun" w:hAnsi=".VnTime"/>
      <w:color w:val="000000"/>
      <w:sz w:val="24"/>
      <w:szCs w:val="22"/>
    </w:rPr>
  </w:style>
  <w:style w:type="character" w:customStyle="1" w:styleId="DefaultChar">
    <w:name w:val="Default Char"/>
    <w:link w:val="Default"/>
    <w:uiPriority w:val="99"/>
    <w:locked/>
    <w:rsid w:val="00C659C3"/>
    <w:rPr>
      <w:rFonts w:ascii=".VnTime" w:eastAsia="SimSun" w:hAnsi=".VnTime"/>
      <w:color w:val="000000"/>
      <w:sz w:val="24"/>
      <w:szCs w:val="22"/>
      <w:lang w:val="en-US" w:eastAsia="en-US" w:bidi="ar-SA"/>
    </w:rPr>
  </w:style>
  <w:style w:type="paragraph" w:styleId="ListParagraph">
    <w:name w:val="List Paragraph"/>
    <w:basedOn w:val="Normal"/>
    <w:uiPriority w:val="99"/>
    <w:qFormat/>
    <w:rsid w:val="00C659C3"/>
    <w:pPr>
      <w:ind w:left="720"/>
    </w:pPr>
    <w:rPr>
      <w:rFonts w:ascii="Arial" w:hAnsi="Arial"/>
    </w:rPr>
  </w:style>
  <w:style w:type="character" w:customStyle="1" w:styleId="PartCharChar">
    <w:name w:val="Part Char Char"/>
    <w:uiPriority w:val="99"/>
    <w:rsid w:val="00C659C3"/>
    <w:rPr>
      <w:rFonts w:ascii="Arial" w:eastAsia="SimSun" w:hAnsi="Arial"/>
      <w:b/>
      <w:caps/>
      <w:color w:val="0000FF"/>
      <w:kern w:val="28"/>
      <w:sz w:val="24"/>
      <w:lang w:val="en-NZ" w:eastAsia="en-US"/>
    </w:rPr>
  </w:style>
  <w:style w:type="character" w:customStyle="1" w:styleId="ChapterTitleCharChar">
    <w:name w:val="Chapter Title Char Char"/>
    <w:uiPriority w:val="99"/>
    <w:rsid w:val="00C659C3"/>
    <w:rPr>
      <w:rFonts w:ascii="Arial" w:eastAsia="SimSun" w:hAnsi="Arial"/>
      <w:b/>
      <w:caps/>
      <w:color w:val="000000"/>
      <w:kern w:val="28"/>
      <w:sz w:val="24"/>
      <w:lang w:val="en-NZ" w:eastAsia="en-US"/>
    </w:rPr>
  </w:style>
  <w:style w:type="character" w:customStyle="1" w:styleId="SectionCharChar">
    <w:name w:val="Section Char Char"/>
    <w:basedOn w:val="ChapterTitleCharChar"/>
    <w:uiPriority w:val="99"/>
    <w:rsid w:val="00C659C3"/>
    <w:rPr>
      <w:rFonts w:ascii="Arial" w:eastAsia="SimSun" w:hAnsi="Arial" w:cs="Times New Roman"/>
      <w:b/>
      <w:caps/>
      <w:color w:val="000000"/>
      <w:kern w:val="28"/>
      <w:sz w:val="24"/>
      <w:szCs w:val="24"/>
      <w:lang w:val="en-NZ" w:eastAsia="en-US" w:bidi="ar-SA"/>
    </w:rPr>
  </w:style>
  <w:style w:type="character" w:customStyle="1" w:styleId="PartCharChar1">
    <w:name w:val="Part Char Char1"/>
    <w:uiPriority w:val="99"/>
    <w:rsid w:val="00C659C3"/>
    <w:rPr>
      <w:rFonts w:ascii="Arial" w:eastAsia="SimSun" w:hAnsi="Arial"/>
      <w:b/>
      <w:caps/>
      <w:color w:val="0000FF"/>
      <w:kern w:val="28"/>
      <w:sz w:val="24"/>
      <w:lang w:val="en-NZ" w:eastAsia="en-US"/>
    </w:rPr>
  </w:style>
  <w:style w:type="character" w:styleId="Emphasis">
    <w:name w:val="Emphasis"/>
    <w:basedOn w:val="DefaultParagraphFont"/>
    <w:uiPriority w:val="99"/>
    <w:qFormat/>
    <w:rsid w:val="00C659C3"/>
    <w:rPr>
      <w:rFonts w:ascii="Arial" w:hAnsi="Arial" w:cs="Times New Roman"/>
      <w:i/>
      <w:sz w:val="24"/>
      <w:lang w:val="en-ZA" w:eastAsia="en-US"/>
    </w:rPr>
  </w:style>
  <w:style w:type="paragraph" w:styleId="NoSpacing">
    <w:name w:val="No Spacing"/>
    <w:uiPriority w:val="99"/>
    <w:qFormat/>
    <w:rsid w:val="00C659C3"/>
    <w:rPr>
      <w:sz w:val="22"/>
      <w:szCs w:val="22"/>
      <w:lang w:val="en-GB"/>
    </w:rPr>
  </w:style>
  <w:style w:type="character" w:customStyle="1" w:styleId="EmailStyle137">
    <w:name w:val="EmailStyle137"/>
    <w:uiPriority w:val="99"/>
    <w:semiHidden/>
    <w:rsid w:val="00C659C3"/>
    <w:rPr>
      <w:rFonts w:ascii="Arial" w:hAnsi="Arial"/>
      <w:color w:val="000080"/>
      <w:sz w:val="20"/>
      <w:lang w:val="en-ZA" w:eastAsia="en-US"/>
    </w:rPr>
  </w:style>
  <w:style w:type="paragraph" w:styleId="BodyTextFirstIndent">
    <w:name w:val="Body Text First Indent"/>
    <w:basedOn w:val="BodyText"/>
    <w:link w:val="BodyTextFirstIndentChar"/>
    <w:uiPriority w:val="99"/>
    <w:rsid w:val="00C659C3"/>
    <w:pPr>
      <w:ind w:firstLine="210"/>
      <w:jc w:val="both"/>
    </w:pPr>
    <w:rPr>
      <w:rFonts w:ascii="Arial" w:eastAsia="SimSun" w:hAnsi="Arial"/>
      <w:szCs w:val="20"/>
      <w:lang w:val="en-NZ"/>
    </w:rPr>
  </w:style>
  <w:style w:type="character" w:customStyle="1" w:styleId="BodyTextFirstIndentChar">
    <w:name w:val="Body Text First Indent Char"/>
    <w:basedOn w:val="BodyTextChar"/>
    <w:link w:val="BodyTextFirstIndent"/>
    <w:uiPriority w:val="99"/>
    <w:locked/>
    <w:rsid w:val="00C659C3"/>
    <w:rPr>
      <w:rFonts w:ascii="Arial" w:eastAsia="SimSun" w:hAnsi="Arial"/>
      <w:sz w:val="20"/>
      <w:lang w:val="en-NZ"/>
    </w:rPr>
  </w:style>
  <w:style w:type="character" w:customStyle="1" w:styleId="CharChar11">
    <w:name w:val="Char Char11"/>
    <w:uiPriority w:val="99"/>
    <w:rsid w:val="00C659C3"/>
    <w:rPr>
      <w:rFonts w:ascii="Arial" w:hAnsi="Arial"/>
      <w:sz w:val="24"/>
      <w:lang w:val="en-US" w:eastAsia="en-US"/>
    </w:rPr>
  </w:style>
  <w:style w:type="character" w:customStyle="1" w:styleId="CharChar151">
    <w:name w:val="Char Char151"/>
    <w:uiPriority w:val="99"/>
    <w:rsid w:val="00C659C3"/>
    <w:rPr>
      <w:rFonts w:ascii="Arial" w:eastAsia="SimSun" w:hAnsi="Arial"/>
      <w:i/>
      <w:sz w:val="24"/>
      <w:lang w:val="en-NZ" w:eastAsia="en-US"/>
    </w:rPr>
  </w:style>
  <w:style w:type="character" w:customStyle="1" w:styleId="CharChar141">
    <w:name w:val="Char Char141"/>
    <w:uiPriority w:val="99"/>
    <w:rsid w:val="00C659C3"/>
    <w:rPr>
      <w:rFonts w:ascii="Arial" w:eastAsia="SimSun" w:hAnsi="Arial"/>
      <w:sz w:val="24"/>
      <w:lang w:val="en-NZ" w:eastAsia="en-US"/>
    </w:rPr>
  </w:style>
  <w:style w:type="character" w:customStyle="1" w:styleId="CharChar131">
    <w:name w:val="Char Char131"/>
    <w:uiPriority w:val="99"/>
    <w:rsid w:val="00C659C3"/>
    <w:rPr>
      <w:rFonts w:ascii="Arial" w:eastAsia="SimSun" w:hAnsi="Arial"/>
      <w:i/>
      <w:sz w:val="24"/>
      <w:lang w:val="en-NZ" w:eastAsia="en-US"/>
    </w:rPr>
  </w:style>
  <w:style w:type="paragraph" w:customStyle="1" w:styleId="Header2">
    <w:name w:val="Header2"/>
    <w:basedOn w:val="Normal"/>
    <w:uiPriority w:val="99"/>
    <w:rsid w:val="00C659C3"/>
    <w:pPr>
      <w:spacing w:before="100" w:beforeAutospacing="1" w:after="100" w:afterAutospacing="1" w:line="270" w:lineRule="atLeast"/>
    </w:pPr>
    <w:rPr>
      <w:rFonts w:ascii="Arial" w:eastAsia="SimSun" w:hAnsi="Arial" w:cs="Arial"/>
      <w:b/>
      <w:bCs/>
      <w:color w:val="000000"/>
      <w:lang w:eastAsia="zh-CN"/>
    </w:rPr>
  </w:style>
  <w:style w:type="character" w:customStyle="1" w:styleId="EmailStyle1451">
    <w:name w:val="EmailStyle1451"/>
    <w:uiPriority w:val="99"/>
    <w:semiHidden/>
    <w:rsid w:val="00C659C3"/>
    <w:rPr>
      <w:rFonts w:ascii="Arial" w:hAnsi="Arial"/>
      <w:color w:val="000080"/>
      <w:sz w:val="20"/>
      <w:lang w:val="en-ZA" w:eastAsia="en-US"/>
    </w:rPr>
  </w:style>
  <w:style w:type="character" w:customStyle="1" w:styleId="CharChar12">
    <w:name w:val="Char Char12"/>
    <w:uiPriority w:val="99"/>
    <w:rsid w:val="00C659C3"/>
    <w:rPr>
      <w:rFonts w:ascii="Arial" w:hAnsi="Arial"/>
      <w:sz w:val="24"/>
      <w:lang w:val="en-US" w:eastAsia="en-US"/>
    </w:rPr>
  </w:style>
  <w:style w:type="character" w:customStyle="1" w:styleId="CharChar152">
    <w:name w:val="Char Char152"/>
    <w:uiPriority w:val="99"/>
    <w:rsid w:val="00C659C3"/>
    <w:rPr>
      <w:rFonts w:ascii="Arial" w:eastAsia="SimSun" w:hAnsi="Arial"/>
      <w:i/>
      <w:sz w:val="24"/>
      <w:lang w:val="en-NZ" w:eastAsia="en-US"/>
    </w:rPr>
  </w:style>
  <w:style w:type="character" w:customStyle="1" w:styleId="CharChar142">
    <w:name w:val="Char Char142"/>
    <w:uiPriority w:val="99"/>
    <w:rsid w:val="00C659C3"/>
    <w:rPr>
      <w:rFonts w:ascii="Arial" w:eastAsia="SimSun" w:hAnsi="Arial"/>
      <w:sz w:val="24"/>
      <w:lang w:val="en-NZ" w:eastAsia="en-US"/>
    </w:rPr>
  </w:style>
  <w:style w:type="character" w:customStyle="1" w:styleId="CharChar132">
    <w:name w:val="Char Char132"/>
    <w:uiPriority w:val="99"/>
    <w:rsid w:val="00C659C3"/>
    <w:rPr>
      <w:rFonts w:ascii="Arial" w:eastAsia="SimSun" w:hAnsi="Arial"/>
      <w:i/>
      <w:sz w:val="24"/>
      <w:lang w:val="en-NZ" w:eastAsia="en-US"/>
    </w:rPr>
  </w:style>
  <w:style w:type="paragraph" w:customStyle="1" w:styleId="Header3">
    <w:name w:val="Header3"/>
    <w:basedOn w:val="Normal"/>
    <w:uiPriority w:val="99"/>
    <w:rsid w:val="00C659C3"/>
    <w:pPr>
      <w:spacing w:before="100" w:beforeAutospacing="1" w:after="100" w:afterAutospacing="1" w:line="270" w:lineRule="atLeast"/>
    </w:pPr>
    <w:rPr>
      <w:rFonts w:ascii="Arial" w:eastAsia="SimSun" w:hAnsi="Arial" w:cs="Arial"/>
      <w:b/>
      <w:bCs/>
      <w:color w:val="000000"/>
      <w:lang w:eastAsia="zh-CN"/>
    </w:rPr>
  </w:style>
  <w:style w:type="character" w:customStyle="1" w:styleId="emc">
    <w:name w:val="emc"/>
    <w:uiPriority w:val="99"/>
    <w:semiHidden/>
    <w:rsid w:val="00C659C3"/>
    <w:rPr>
      <w:rFonts w:ascii="Arial" w:hAnsi="Arial"/>
      <w:color w:val="000080"/>
      <w:sz w:val="20"/>
      <w:lang w:val="en-ZA" w:eastAsia="en-US"/>
    </w:rPr>
  </w:style>
  <w:style w:type="character" w:styleId="FollowedHyperlink">
    <w:name w:val="FollowedHyperlink"/>
    <w:basedOn w:val="DefaultParagraphFont"/>
    <w:uiPriority w:val="99"/>
    <w:rsid w:val="00C659C3"/>
    <w:rPr>
      <w:rFonts w:cs="Times New Roman"/>
      <w:color w:val="800080"/>
      <w:u w:val="single"/>
    </w:rPr>
  </w:style>
  <w:style w:type="paragraph" w:customStyle="1" w:styleId="CHNGSTYLE">
    <w:name w:val="CHƯƠNG STYLE"/>
    <w:basedOn w:val="Normal"/>
    <w:uiPriority w:val="99"/>
    <w:rsid w:val="00C659C3"/>
    <w:pPr>
      <w:numPr>
        <w:numId w:val="15"/>
      </w:numPr>
      <w:jc w:val="center"/>
    </w:pPr>
    <w:rPr>
      <w:rFonts w:eastAsia="MS Mincho"/>
      <w:b/>
      <w:bCs/>
      <w:sz w:val="28"/>
      <w:szCs w:val="28"/>
      <w:lang w:val="vi-VN"/>
    </w:rPr>
  </w:style>
  <w:style w:type="paragraph" w:customStyle="1" w:styleId="1ChapterTitle">
    <w:name w:val="1ChapterTitle"/>
    <w:basedOn w:val="Heading1"/>
    <w:link w:val="1ChapterTitleChar"/>
    <w:uiPriority w:val="99"/>
    <w:rsid w:val="00C659C3"/>
    <w:pPr>
      <w:numPr>
        <w:numId w:val="14"/>
      </w:numPr>
      <w:tabs>
        <w:tab w:val="num" w:pos="425"/>
      </w:tabs>
      <w:spacing w:before="0"/>
      <w:ind w:left="0" w:hanging="425"/>
    </w:pPr>
    <w:rPr>
      <w:b w:val="0"/>
      <w:szCs w:val="28"/>
    </w:rPr>
  </w:style>
  <w:style w:type="character" w:styleId="PlaceholderText">
    <w:name w:val="Placeholder Text"/>
    <w:basedOn w:val="DefaultParagraphFont"/>
    <w:uiPriority w:val="99"/>
    <w:semiHidden/>
    <w:rsid w:val="00C659C3"/>
    <w:rPr>
      <w:rFonts w:cs="Times New Roman"/>
      <w:color w:val="808080"/>
    </w:rPr>
  </w:style>
  <w:style w:type="character" w:customStyle="1" w:styleId="1ChapterTitleChar">
    <w:name w:val="1ChapterTitle Char"/>
    <w:link w:val="1ChapterTitle"/>
    <w:uiPriority w:val="99"/>
    <w:locked/>
    <w:rsid w:val="00C659C3"/>
    <w:rPr>
      <w:rFonts w:ascii="Times New Roman" w:hAnsi="Times New Roman"/>
      <w:bCs/>
      <w:color w:val="000000"/>
      <w:kern w:val="32"/>
      <w:sz w:val="28"/>
      <w:szCs w:val="28"/>
      <w:lang w:val="vi-VN"/>
    </w:rPr>
  </w:style>
  <w:style w:type="paragraph" w:styleId="TOCHeading">
    <w:name w:val="TOC Heading"/>
    <w:basedOn w:val="Heading1"/>
    <w:next w:val="Normal"/>
    <w:uiPriority w:val="99"/>
    <w:qFormat/>
    <w:rsid w:val="00C659C3"/>
    <w:pPr>
      <w:keepNext/>
      <w:keepLines/>
      <w:widowControl/>
      <w:numPr>
        <w:numId w:val="0"/>
      </w:numPr>
      <w:spacing w:line="276" w:lineRule="auto"/>
      <w:jc w:val="left"/>
      <w:outlineLvl w:val="9"/>
    </w:pPr>
    <w:rPr>
      <w:rFonts w:ascii="Cambria" w:hAnsi="Cambria"/>
      <w:color w:val="376092"/>
      <w:kern w:val="0"/>
      <w:szCs w:val="28"/>
      <w:lang w:val="en-US"/>
    </w:rPr>
  </w:style>
  <w:style w:type="paragraph" w:customStyle="1" w:styleId="Style14ptJustifiedBefore6ptAfter6ptLinespacing">
    <w:name w:val="Style 14 pt Justified Before:  6 pt After:  6 pt Line spacing: ..."/>
    <w:basedOn w:val="Normal"/>
    <w:autoRedefine/>
    <w:uiPriority w:val="99"/>
    <w:rsid w:val="00C659C3"/>
    <w:pPr>
      <w:spacing w:before="120" w:after="120" w:line="252" w:lineRule="auto"/>
      <w:ind w:firstLine="567"/>
      <w:jc w:val="both"/>
    </w:pPr>
    <w:rPr>
      <w:sz w:val="28"/>
      <w:szCs w:val="20"/>
    </w:rPr>
  </w:style>
  <w:style w:type="numbering" w:customStyle="1" w:styleId="StyleOutlinenumberedComplexItalicDarkTeal">
    <w:name w:val="Style Outline numbered (Complex) Italic Dark Teal"/>
    <w:rsid w:val="00C659C3"/>
    <w:pPr>
      <w:numPr>
        <w:numId w:val="11"/>
      </w:numPr>
    </w:pPr>
  </w:style>
  <w:style w:type="numbering" w:styleId="1ai">
    <w:name w:val="Outline List 1"/>
    <w:aliases w:val="1 / a / -/+,1 / a / -"/>
    <w:basedOn w:val="NoList"/>
    <w:locked/>
    <w:rsid w:val="00C659C3"/>
    <w:pPr>
      <w:numPr>
        <w:numId w:val="7"/>
      </w:numPr>
    </w:pPr>
  </w:style>
  <w:style w:type="numbering" w:customStyle="1" w:styleId="level7headingERAV">
    <w:name w:val="level 7 heading ERAV"/>
    <w:rsid w:val="00C659C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8283">
      <w:marLeft w:val="0"/>
      <w:marRight w:val="0"/>
      <w:marTop w:val="0"/>
      <w:marBottom w:val="0"/>
      <w:divBdr>
        <w:top w:val="none" w:sz="0" w:space="0" w:color="auto"/>
        <w:left w:val="none" w:sz="0" w:space="0" w:color="auto"/>
        <w:bottom w:val="none" w:sz="0" w:space="0" w:color="auto"/>
        <w:right w:val="none" w:sz="0" w:space="0" w:color="auto"/>
      </w:divBdr>
    </w:div>
    <w:div w:id="95638284">
      <w:marLeft w:val="0"/>
      <w:marRight w:val="0"/>
      <w:marTop w:val="0"/>
      <w:marBottom w:val="0"/>
      <w:divBdr>
        <w:top w:val="none" w:sz="0" w:space="0" w:color="auto"/>
        <w:left w:val="none" w:sz="0" w:space="0" w:color="auto"/>
        <w:bottom w:val="none" w:sz="0" w:space="0" w:color="auto"/>
        <w:right w:val="none" w:sz="0" w:space="0" w:color="auto"/>
      </w:divBdr>
    </w:div>
    <w:div w:id="95638285">
      <w:marLeft w:val="0"/>
      <w:marRight w:val="0"/>
      <w:marTop w:val="0"/>
      <w:marBottom w:val="0"/>
      <w:divBdr>
        <w:top w:val="none" w:sz="0" w:space="0" w:color="auto"/>
        <w:left w:val="none" w:sz="0" w:space="0" w:color="auto"/>
        <w:bottom w:val="none" w:sz="0" w:space="0" w:color="auto"/>
        <w:right w:val="none" w:sz="0" w:space="0" w:color="auto"/>
      </w:divBdr>
    </w:div>
    <w:div w:id="95638287">
      <w:marLeft w:val="0"/>
      <w:marRight w:val="0"/>
      <w:marTop w:val="0"/>
      <w:marBottom w:val="0"/>
      <w:divBdr>
        <w:top w:val="none" w:sz="0" w:space="0" w:color="auto"/>
        <w:left w:val="none" w:sz="0" w:space="0" w:color="auto"/>
        <w:bottom w:val="none" w:sz="0" w:space="0" w:color="auto"/>
        <w:right w:val="none" w:sz="0" w:space="0" w:color="auto"/>
      </w:divBdr>
    </w:div>
    <w:div w:id="95638288">
      <w:marLeft w:val="0"/>
      <w:marRight w:val="0"/>
      <w:marTop w:val="0"/>
      <w:marBottom w:val="0"/>
      <w:divBdr>
        <w:top w:val="none" w:sz="0" w:space="0" w:color="auto"/>
        <w:left w:val="none" w:sz="0" w:space="0" w:color="auto"/>
        <w:bottom w:val="none" w:sz="0" w:space="0" w:color="auto"/>
        <w:right w:val="none" w:sz="0" w:space="0" w:color="auto"/>
      </w:divBdr>
    </w:div>
    <w:div w:id="95638289">
      <w:marLeft w:val="0"/>
      <w:marRight w:val="0"/>
      <w:marTop w:val="0"/>
      <w:marBottom w:val="0"/>
      <w:divBdr>
        <w:top w:val="none" w:sz="0" w:space="0" w:color="auto"/>
        <w:left w:val="none" w:sz="0" w:space="0" w:color="auto"/>
        <w:bottom w:val="none" w:sz="0" w:space="0" w:color="auto"/>
        <w:right w:val="none" w:sz="0" w:space="0" w:color="auto"/>
      </w:divBdr>
    </w:div>
    <w:div w:id="95638290">
      <w:marLeft w:val="0"/>
      <w:marRight w:val="0"/>
      <w:marTop w:val="0"/>
      <w:marBottom w:val="0"/>
      <w:divBdr>
        <w:top w:val="none" w:sz="0" w:space="0" w:color="auto"/>
        <w:left w:val="none" w:sz="0" w:space="0" w:color="auto"/>
        <w:bottom w:val="none" w:sz="0" w:space="0" w:color="auto"/>
        <w:right w:val="none" w:sz="0" w:space="0" w:color="auto"/>
      </w:divBdr>
    </w:div>
    <w:div w:id="95638292">
      <w:marLeft w:val="0"/>
      <w:marRight w:val="0"/>
      <w:marTop w:val="0"/>
      <w:marBottom w:val="0"/>
      <w:divBdr>
        <w:top w:val="none" w:sz="0" w:space="0" w:color="auto"/>
        <w:left w:val="none" w:sz="0" w:space="0" w:color="auto"/>
        <w:bottom w:val="none" w:sz="0" w:space="0" w:color="auto"/>
        <w:right w:val="none" w:sz="0" w:space="0" w:color="auto"/>
      </w:divBdr>
    </w:div>
    <w:div w:id="95638295">
      <w:marLeft w:val="0"/>
      <w:marRight w:val="0"/>
      <w:marTop w:val="0"/>
      <w:marBottom w:val="0"/>
      <w:divBdr>
        <w:top w:val="none" w:sz="0" w:space="0" w:color="auto"/>
        <w:left w:val="none" w:sz="0" w:space="0" w:color="auto"/>
        <w:bottom w:val="none" w:sz="0" w:space="0" w:color="auto"/>
        <w:right w:val="none" w:sz="0" w:space="0" w:color="auto"/>
      </w:divBdr>
    </w:div>
    <w:div w:id="95638296">
      <w:marLeft w:val="0"/>
      <w:marRight w:val="0"/>
      <w:marTop w:val="0"/>
      <w:marBottom w:val="0"/>
      <w:divBdr>
        <w:top w:val="none" w:sz="0" w:space="0" w:color="auto"/>
        <w:left w:val="none" w:sz="0" w:space="0" w:color="auto"/>
        <w:bottom w:val="none" w:sz="0" w:space="0" w:color="auto"/>
        <w:right w:val="none" w:sz="0" w:space="0" w:color="auto"/>
      </w:divBdr>
    </w:div>
    <w:div w:id="95638297">
      <w:marLeft w:val="0"/>
      <w:marRight w:val="0"/>
      <w:marTop w:val="0"/>
      <w:marBottom w:val="0"/>
      <w:divBdr>
        <w:top w:val="none" w:sz="0" w:space="0" w:color="auto"/>
        <w:left w:val="none" w:sz="0" w:space="0" w:color="auto"/>
        <w:bottom w:val="none" w:sz="0" w:space="0" w:color="auto"/>
        <w:right w:val="none" w:sz="0" w:space="0" w:color="auto"/>
      </w:divBdr>
    </w:div>
    <w:div w:id="95638299">
      <w:marLeft w:val="0"/>
      <w:marRight w:val="0"/>
      <w:marTop w:val="0"/>
      <w:marBottom w:val="0"/>
      <w:divBdr>
        <w:top w:val="none" w:sz="0" w:space="0" w:color="auto"/>
        <w:left w:val="none" w:sz="0" w:space="0" w:color="auto"/>
        <w:bottom w:val="none" w:sz="0" w:space="0" w:color="auto"/>
        <w:right w:val="none" w:sz="0" w:space="0" w:color="auto"/>
      </w:divBdr>
    </w:div>
    <w:div w:id="95638301">
      <w:marLeft w:val="0"/>
      <w:marRight w:val="0"/>
      <w:marTop w:val="0"/>
      <w:marBottom w:val="0"/>
      <w:divBdr>
        <w:top w:val="none" w:sz="0" w:space="0" w:color="auto"/>
        <w:left w:val="none" w:sz="0" w:space="0" w:color="auto"/>
        <w:bottom w:val="none" w:sz="0" w:space="0" w:color="auto"/>
        <w:right w:val="none" w:sz="0" w:space="0" w:color="auto"/>
      </w:divBdr>
    </w:div>
    <w:div w:id="95638302">
      <w:marLeft w:val="0"/>
      <w:marRight w:val="0"/>
      <w:marTop w:val="0"/>
      <w:marBottom w:val="0"/>
      <w:divBdr>
        <w:top w:val="none" w:sz="0" w:space="0" w:color="auto"/>
        <w:left w:val="none" w:sz="0" w:space="0" w:color="auto"/>
        <w:bottom w:val="none" w:sz="0" w:space="0" w:color="auto"/>
        <w:right w:val="none" w:sz="0" w:space="0" w:color="auto"/>
      </w:divBdr>
      <w:divsChild>
        <w:div w:id="95638313">
          <w:marLeft w:val="562"/>
          <w:marRight w:val="0"/>
          <w:marTop w:val="101"/>
          <w:marBottom w:val="0"/>
          <w:divBdr>
            <w:top w:val="none" w:sz="0" w:space="0" w:color="auto"/>
            <w:left w:val="none" w:sz="0" w:space="0" w:color="auto"/>
            <w:bottom w:val="none" w:sz="0" w:space="0" w:color="auto"/>
            <w:right w:val="none" w:sz="0" w:space="0" w:color="auto"/>
          </w:divBdr>
        </w:div>
      </w:divsChild>
    </w:div>
    <w:div w:id="95638305">
      <w:marLeft w:val="0"/>
      <w:marRight w:val="0"/>
      <w:marTop w:val="0"/>
      <w:marBottom w:val="0"/>
      <w:divBdr>
        <w:top w:val="none" w:sz="0" w:space="0" w:color="auto"/>
        <w:left w:val="none" w:sz="0" w:space="0" w:color="auto"/>
        <w:bottom w:val="none" w:sz="0" w:space="0" w:color="auto"/>
        <w:right w:val="none" w:sz="0" w:space="0" w:color="auto"/>
      </w:divBdr>
    </w:div>
    <w:div w:id="95638306">
      <w:marLeft w:val="0"/>
      <w:marRight w:val="0"/>
      <w:marTop w:val="0"/>
      <w:marBottom w:val="0"/>
      <w:divBdr>
        <w:top w:val="none" w:sz="0" w:space="0" w:color="auto"/>
        <w:left w:val="none" w:sz="0" w:space="0" w:color="auto"/>
        <w:bottom w:val="none" w:sz="0" w:space="0" w:color="auto"/>
        <w:right w:val="none" w:sz="0" w:space="0" w:color="auto"/>
      </w:divBdr>
    </w:div>
    <w:div w:id="95638307">
      <w:marLeft w:val="0"/>
      <w:marRight w:val="0"/>
      <w:marTop w:val="0"/>
      <w:marBottom w:val="0"/>
      <w:divBdr>
        <w:top w:val="none" w:sz="0" w:space="0" w:color="auto"/>
        <w:left w:val="none" w:sz="0" w:space="0" w:color="auto"/>
        <w:bottom w:val="none" w:sz="0" w:space="0" w:color="auto"/>
        <w:right w:val="none" w:sz="0" w:space="0" w:color="auto"/>
      </w:divBdr>
    </w:div>
    <w:div w:id="95638308">
      <w:marLeft w:val="0"/>
      <w:marRight w:val="0"/>
      <w:marTop w:val="0"/>
      <w:marBottom w:val="0"/>
      <w:divBdr>
        <w:top w:val="none" w:sz="0" w:space="0" w:color="auto"/>
        <w:left w:val="none" w:sz="0" w:space="0" w:color="auto"/>
        <w:bottom w:val="none" w:sz="0" w:space="0" w:color="auto"/>
        <w:right w:val="none" w:sz="0" w:space="0" w:color="auto"/>
      </w:divBdr>
    </w:div>
    <w:div w:id="95638310">
      <w:marLeft w:val="0"/>
      <w:marRight w:val="0"/>
      <w:marTop w:val="0"/>
      <w:marBottom w:val="0"/>
      <w:divBdr>
        <w:top w:val="none" w:sz="0" w:space="0" w:color="auto"/>
        <w:left w:val="none" w:sz="0" w:space="0" w:color="auto"/>
        <w:bottom w:val="none" w:sz="0" w:space="0" w:color="auto"/>
        <w:right w:val="none" w:sz="0" w:space="0" w:color="auto"/>
      </w:divBdr>
      <w:divsChild>
        <w:div w:id="95638286">
          <w:marLeft w:val="562"/>
          <w:marRight w:val="0"/>
          <w:marTop w:val="101"/>
          <w:marBottom w:val="0"/>
          <w:divBdr>
            <w:top w:val="none" w:sz="0" w:space="0" w:color="auto"/>
            <w:left w:val="none" w:sz="0" w:space="0" w:color="auto"/>
            <w:bottom w:val="none" w:sz="0" w:space="0" w:color="auto"/>
            <w:right w:val="none" w:sz="0" w:space="0" w:color="auto"/>
          </w:divBdr>
        </w:div>
        <w:div w:id="95638291">
          <w:marLeft w:val="562"/>
          <w:marRight w:val="0"/>
          <w:marTop w:val="101"/>
          <w:marBottom w:val="0"/>
          <w:divBdr>
            <w:top w:val="none" w:sz="0" w:space="0" w:color="auto"/>
            <w:left w:val="none" w:sz="0" w:space="0" w:color="auto"/>
            <w:bottom w:val="none" w:sz="0" w:space="0" w:color="auto"/>
            <w:right w:val="none" w:sz="0" w:space="0" w:color="auto"/>
          </w:divBdr>
        </w:div>
        <w:div w:id="95638293">
          <w:marLeft w:val="562"/>
          <w:marRight w:val="0"/>
          <w:marTop w:val="101"/>
          <w:marBottom w:val="0"/>
          <w:divBdr>
            <w:top w:val="none" w:sz="0" w:space="0" w:color="auto"/>
            <w:left w:val="none" w:sz="0" w:space="0" w:color="auto"/>
            <w:bottom w:val="none" w:sz="0" w:space="0" w:color="auto"/>
            <w:right w:val="none" w:sz="0" w:space="0" w:color="auto"/>
          </w:divBdr>
        </w:div>
        <w:div w:id="95638294">
          <w:marLeft w:val="562"/>
          <w:marRight w:val="0"/>
          <w:marTop w:val="101"/>
          <w:marBottom w:val="0"/>
          <w:divBdr>
            <w:top w:val="none" w:sz="0" w:space="0" w:color="auto"/>
            <w:left w:val="none" w:sz="0" w:space="0" w:color="auto"/>
            <w:bottom w:val="none" w:sz="0" w:space="0" w:color="auto"/>
            <w:right w:val="none" w:sz="0" w:space="0" w:color="auto"/>
          </w:divBdr>
        </w:div>
        <w:div w:id="95638298">
          <w:marLeft w:val="562"/>
          <w:marRight w:val="0"/>
          <w:marTop w:val="101"/>
          <w:marBottom w:val="0"/>
          <w:divBdr>
            <w:top w:val="none" w:sz="0" w:space="0" w:color="auto"/>
            <w:left w:val="none" w:sz="0" w:space="0" w:color="auto"/>
            <w:bottom w:val="none" w:sz="0" w:space="0" w:color="auto"/>
            <w:right w:val="none" w:sz="0" w:space="0" w:color="auto"/>
          </w:divBdr>
        </w:div>
        <w:div w:id="95638300">
          <w:marLeft w:val="562"/>
          <w:marRight w:val="0"/>
          <w:marTop w:val="101"/>
          <w:marBottom w:val="0"/>
          <w:divBdr>
            <w:top w:val="none" w:sz="0" w:space="0" w:color="auto"/>
            <w:left w:val="none" w:sz="0" w:space="0" w:color="auto"/>
            <w:bottom w:val="none" w:sz="0" w:space="0" w:color="auto"/>
            <w:right w:val="none" w:sz="0" w:space="0" w:color="auto"/>
          </w:divBdr>
        </w:div>
        <w:div w:id="95638303">
          <w:marLeft w:val="562"/>
          <w:marRight w:val="0"/>
          <w:marTop w:val="101"/>
          <w:marBottom w:val="0"/>
          <w:divBdr>
            <w:top w:val="none" w:sz="0" w:space="0" w:color="auto"/>
            <w:left w:val="none" w:sz="0" w:space="0" w:color="auto"/>
            <w:bottom w:val="none" w:sz="0" w:space="0" w:color="auto"/>
            <w:right w:val="none" w:sz="0" w:space="0" w:color="auto"/>
          </w:divBdr>
        </w:div>
        <w:div w:id="95638304">
          <w:marLeft w:val="562"/>
          <w:marRight w:val="0"/>
          <w:marTop w:val="101"/>
          <w:marBottom w:val="0"/>
          <w:divBdr>
            <w:top w:val="none" w:sz="0" w:space="0" w:color="auto"/>
            <w:left w:val="none" w:sz="0" w:space="0" w:color="auto"/>
            <w:bottom w:val="none" w:sz="0" w:space="0" w:color="auto"/>
            <w:right w:val="none" w:sz="0" w:space="0" w:color="auto"/>
          </w:divBdr>
        </w:div>
        <w:div w:id="95638309">
          <w:marLeft w:val="562"/>
          <w:marRight w:val="0"/>
          <w:marTop w:val="101"/>
          <w:marBottom w:val="0"/>
          <w:divBdr>
            <w:top w:val="none" w:sz="0" w:space="0" w:color="auto"/>
            <w:left w:val="none" w:sz="0" w:space="0" w:color="auto"/>
            <w:bottom w:val="none" w:sz="0" w:space="0" w:color="auto"/>
            <w:right w:val="none" w:sz="0" w:space="0" w:color="auto"/>
          </w:divBdr>
        </w:div>
      </w:divsChild>
    </w:div>
    <w:div w:id="95638311">
      <w:marLeft w:val="0"/>
      <w:marRight w:val="0"/>
      <w:marTop w:val="0"/>
      <w:marBottom w:val="0"/>
      <w:divBdr>
        <w:top w:val="none" w:sz="0" w:space="0" w:color="auto"/>
        <w:left w:val="none" w:sz="0" w:space="0" w:color="auto"/>
        <w:bottom w:val="none" w:sz="0" w:space="0" w:color="auto"/>
        <w:right w:val="none" w:sz="0" w:space="0" w:color="auto"/>
      </w:divBdr>
    </w:div>
    <w:div w:id="95638312">
      <w:marLeft w:val="0"/>
      <w:marRight w:val="0"/>
      <w:marTop w:val="0"/>
      <w:marBottom w:val="0"/>
      <w:divBdr>
        <w:top w:val="none" w:sz="0" w:space="0" w:color="auto"/>
        <w:left w:val="none" w:sz="0" w:space="0" w:color="auto"/>
        <w:bottom w:val="none" w:sz="0" w:space="0" w:color="auto"/>
        <w:right w:val="none" w:sz="0" w:space="0" w:color="auto"/>
      </w:divBdr>
    </w:div>
    <w:div w:id="95638314">
      <w:marLeft w:val="0"/>
      <w:marRight w:val="0"/>
      <w:marTop w:val="0"/>
      <w:marBottom w:val="0"/>
      <w:divBdr>
        <w:top w:val="none" w:sz="0" w:space="0" w:color="auto"/>
        <w:left w:val="none" w:sz="0" w:space="0" w:color="auto"/>
        <w:bottom w:val="none" w:sz="0" w:space="0" w:color="auto"/>
        <w:right w:val="none" w:sz="0" w:space="0" w:color="auto"/>
      </w:divBdr>
    </w:div>
    <w:div w:id="95638315">
      <w:marLeft w:val="0"/>
      <w:marRight w:val="0"/>
      <w:marTop w:val="0"/>
      <w:marBottom w:val="0"/>
      <w:divBdr>
        <w:top w:val="none" w:sz="0" w:space="0" w:color="auto"/>
        <w:left w:val="none" w:sz="0" w:space="0" w:color="auto"/>
        <w:bottom w:val="none" w:sz="0" w:space="0" w:color="auto"/>
        <w:right w:val="none" w:sz="0" w:space="0" w:color="auto"/>
      </w:divBdr>
    </w:div>
    <w:div w:id="1659797277">
      <w:bodyDiv w:val="1"/>
      <w:marLeft w:val="0"/>
      <w:marRight w:val="0"/>
      <w:marTop w:val="0"/>
      <w:marBottom w:val="0"/>
      <w:divBdr>
        <w:top w:val="none" w:sz="0" w:space="0" w:color="auto"/>
        <w:left w:val="none" w:sz="0" w:space="0" w:color="auto"/>
        <w:bottom w:val="none" w:sz="0" w:space="0" w:color="auto"/>
        <w:right w:val="none" w:sz="0" w:space="0" w:color="auto"/>
      </w:divBdr>
    </w:div>
    <w:div w:id="205974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56/2014/TT-BCT&amp;area=2&amp;type=0&amp;match=False&amp;vc=True&amp;lan=1" TargetMode="External"/><Relationship Id="rId13" Type="http://schemas.openxmlformats.org/officeDocument/2006/relationships/hyperlink" Target="https://thuvienphapluat.vn/phap-luat/tim-van-ban.aspx?keyword=57/2014/TT-BCT&amp;area=2&amp;type=0&amp;match=False&amp;vc=True&amp;lan=1"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hyperlink" Target="https://thuvienphapluat.vn/phap-luat/tim-van-ban.aspx?keyword=30/2014/TT-BCT&amp;area=2&amp;type=0&amp;match=False&amp;vc=True&amp;lan=1"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image" Target="media/image7.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phap-luat/tim-van-ban.aspx?keyword=56/2014/TT-BCT&amp;area=2&amp;type=0&amp;match=False&amp;vc=True&amp;lan=1"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hyperlink" Target="https://thuvienphapluat.vn/phap-luat/tim-van-ban.aspx?keyword=57/2014/TT-BCT&amp;area=2&amp;type=0&amp;match=False&amp;vc=True&amp;lan=1" TargetMode="Externa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thuvienphapluat.vn/phap-luat/tim-van-ban.aspx?keyword=30/2014/TT-BCT&amp;area=2&amp;type=0&amp;match=False&amp;vc=True&amp;lan=1" TargetMode="Externa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4CAB-B22A-4D1C-B399-2BE2044C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13888</Words>
  <Characters>79168</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Quy dinh lap ke hoach</vt:lpstr>
    </vt:vector>
  </TitlesOfParts>
  <Company>Home</Company>
  <LinksUpToDate>false</LinksUpToDate>
  <CharactersWithSpaces>92871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dinh lap ke hoach</dc:title>
  <dc:subject/>
  <dc:creator>anhkt</dc:creator>
  <cp:keywords/>
  <dc:description/>
  <cp:lastModifiedBy>Trung (Nguyen Le Anh Trung)</cp:lastModifiedBy>
  <cp:revision>2</cp:revision>
  <cp:lastPrinted>2017-11-30T02:37:00Z</cp:lastPrinted>
  <dcterms:created xsi:type="dcterms:W3CDTF">2017-12-14T07:09:00Z</dcterms:created>
  <dcterms:modified xsi:type="dcterms:W3CDTF">2017-12-14T07:09:00Z</dcterms:modified>
</cp:coreProperties>
</file>